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83372" w14:textId="77777777" w:rsidR="00064B2C" w:rsidRDefault="00064B2C" w:rsidP="00064B2C">
      <w:pPr>
        <w:pStyle w:val="MDTitle"/>
      </w:pPr>
      <w:r w:rsidRPr="004704D8">
        <w:t xml:space="preserve">Consulting and Technical Services+ (CATS+) </w:t>
      </w:r>
    </w:p>
    <w:p w14:paraId="109A5E34" w14:textId="77777777" w:rsidR="00064B2C" w:rsidRDefault="00064B2C" w:rsidP="00064B2C">
      <w:pPr>
        <w:pStyle w:val="MDTitle"/>
      </w:pPr>
      <w:r w:rsidRPr="004704D8">
        <w:t>Task Order Request for Proposals (TORFP)</w:t>
      </w:r>
    </w:p>
    <w:p w14:paraId="0D1CB6CD" w14:textId="6FCFAA3A" w:rsidR="00471560" w:rsidRDefault="00471560" w:rsidP="00471560">
      <w:pPr>
        <w:pStyle w:val="MDText0"/>
        <w:jc w:val="center"/>
      </w:pPr>
      <w:r>
        <w:rPr>
          <w:rFonts w:ascii="AGaramond" w:hAnsi="AGaramond" w:cs="AGaramond"/>
          <w:noProof/>
        </w:rPr>
        <w:drawing>
          <wp:inline distT="0" distB="0" distL="0" distR="0" wp14:anchorId="69301733" wp14:editId="74F6E7C0">
            <wp:extent cx="2902689" cy="1227501"/>
            <wp:effectExtent l="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847" cy="1227568"/>
                    </a:xfrm>
                    <a:prstGeom prst="rect">
                      <a:avLst/>
                    </a:prstGeom>
                    <a:noFill/>
                    <a:ln>
                      <a:noFill/>
                    </a:ln>
                  </pic:spPr>
                </pic:pic>
              </a:graphicData>
            </a:graphic>
          </wp:inline>
        </w:drawing>
      </w:r>
    </w:p>
    <w:p w14:paraId="0CC25408" w14:textId="77777777" w:rsidR="001408E2" w:rsidRDefault="001408E2" w:rsidP="00471560">
      <w:pPr>
        <w:pStyle w:val="MDText0"/>
        <w:jc w:val="center"/>
      </w:pPr>
    </w:p>
    <w:p w14:paraId="219D9C02" w14:textId="58EB69DC" w:rsidR="001B4487" w:rsidRDefault="001408E2" w:rsidP="006E24EA">
      <w:pPr>
        <w:pStyle w:val="MDTitle"/>
        <w:spacing w:after="120"/>
      </w:pPr>
      <w:r>
        <w:t>department of information technology</w:t>
      </w:r>
      <w:r w:rsidR="001B4487" w:rsidRPr="00436799">
        <w:t xml:space="preserve"> (</w:t>
      </w:r>
      <w:r>
        <w:t>Doit</w:t>
      </w:r>
      <w:r w:rsidR="001B4487" w:rsidRPr="00436799">
        <w:t>)</w:t>
      </w:r>
    </w:p>
    <w:p w14:paraId="5A49127C" w14:textId="77777777" w:rsidR="001408E2" w:rsidRPr="00436799" w:rsidRDefault="001408E2" w:rsidP="006E24EA">
      <w:pPr>
        <w:pStyle w:val="MDTitle"/>
        <w:spacing w:after="120"/>
      </w:pPr>
    </w:p>
    <w:p w14:paraId="3676C1C8" w14:textId="16358E06" w:rsidR="00064B2C" w:rsidRDefault="00064B2C" w:rsidP="00064B2C">
      <w:pPr>
        <w:pStyle w:val="MDTitle"/>
        <w:spacing w:before="0" w:after="120"/>
      </w:pPr>
      <w:r w:rsidRPr="00F65154">
        <w:t xml:space="preserve">SOLICITATION Number </w:t>
      </w:r>
      <w:r w:rsidR="0079613A" w:rsidRPr="00F65154">
        <w:t>F50B0600008</w:t>
      </w:r>
    </w:p>
    <w:p w14:paraId="037C50B6" w14:textId="77777777" w:rsidR="001408E2" w:rsidRDefault="001408E2" w:rsidP="00064B2C">
      <w:pPr>
        <w:pStyle w:val="MDTitle"/>
        <w:spacing w:before="0" w:after="120"/>
      </w:pPr>
    </w:p>
    <w:p w14:paraId="04F4F352" w14:textId="264C6103" w:rsidR="001B4487" w:rsidRPr="00436799" w:rsidRDefault="001408E2" w:rsidP="001B4487">
      <w:pPr>
        <w:pStyle w:val="MDTitle"/>
        <w:spacing w:after="120"/>
      </w:pPr>
      <w:r>
        <w:t>DoIT Service desk support services</w:t>
      </w:r>
    </w:p>
    <w:p w14:paraId="44274637" w14:textId="77777777" w:rsidR="00436799" w:rsidRDefault="00436799" w:rsidP="001B4487">
      <w:pPr>
        <w:pStyle w:val="MDTitle"/>
        <w:spacing w:before="0" w:after="120"/>
      </w:pPr>
    </w:p>
    <w:p w14:paraId="31BD7304" w14:textId="06ADB73B" w:rsidR="00436799" w:rsidRDefault="00436799" w:rsidP="001B4487">
      <w:pPr>
        <w:pStyle w:val="MDTitle"/>
        <w:spacing w:before="0" w:after="120"/>
      </w:pPr>
      <w:r>
        <w:t xml:space="preserve">Issue date: </w:t>
      </w:r>
      <w:r w:rsidR="00241CC5">
        <w:t>October 8, 2019</w:t>
      </w:r>
    </w:p>
    <w:p w14:paraId="4BF21B6C" w14:textId="77777777" w:rsidR="00436799" w:rsidRDefault="00436799" w:rsidP="001B4487">
      <w:pPr>
        <w:pStyle w:val="MDTitle"/>
        <w:spacing w:before="0" w:after="120"/>
      </w:pPr>
    </w:p>
    <w:p w14:paraId="47B045CF" w14:textId="47750EF6" w:rsidR="00345292" w:rsidRDefault="00345292" w:rsidP="00345292">
      <w:pPr>
        <w:pStyle w:val="MDTitle"/>
        <w:spacing w:after="120"/>
      </w:pPr>
      <w:r w:rsidRPr="00634B9B">
        <w:t>NOTICE TO OFFERORS</w:t>
      </w:r>
    </w:p>
    <w:p w14:paraId="70CBD4C5" w14:textId="77777777" w:rsidR="001408E2" w:rsidRPr="00634B9B" w:rsidRDefault="001408E2" w:rsidP="00345292">
      <w:pPr>
        <w:pStyle w:val="MDTitle"/>
        <w:spacing w:after="120"/>
      </w:pPr>
    </w:p>
    <w:p w14:paraId="5072E386" w14:textId="3FB83E83" w:rsidR="00345292" w:rsidRDefault="00066948" w:rsidP="00345292">
      <w:pPr>
        <w:pStyle w:val="MDTitle"/>
        <w:spacing w:after="120"/>
      </w:pPr>
      <w:r>
        <w:t>SMALL BUSINESS RESERVE</w:t>
      </w:r>
    </w:p>
    <w:p w14:paraId="628F76E6" w14:textId="2784C805" w:rsidR="00345292" w:rsidRDefault="007713A2" w:rsidP="006358E5">
      <w:pPr>
        <w:pStyle w:val="MDTitle"/>
        <w:spacing w:after="120"/>
        <w:jc w:val="left"/>
        <w:rPr>
          <w:b w:val="0"/>
          <w:sz w:val="20"/>
          <w:szCs w:val="20"/>
        </w:rPr>
      </w:pPr>
      <w:r w:rsidRPr="006358E5">
        <w:rPr>
          <w:b w:val="0"/>
          <w:sz w:val="20"/>
          <w:szCs w:val="20"/>
        </w:rPr>
        <w:t>This is a Small Business Reserve Procurement for which award will be limited to certified small business vendors. Only businesses that meet the statutory requirements set forth in State Finance and Procurement Article, §§14-501 —14-505, Annotated Code of Maryland, and that are certified by the Governor’s Office of Small, Minority &amp; Women Business Affairs (GOSBA) Small</w:t>
      </w:r>
      <w:r w:rsidRPr="006358E5">
        <w:rPr>
          <w:sz w:val="20"/>
          <w:szCs w:val="20"/>
        </w:rPr>
        <w:t xml:space="preserve"> </w:t>
      </w:r>
      <w:r w:rsidRPr="006358E5">
        <w:rPr>
          <w:b w:val="0"/>
          <w:sz w:val="20"/>
          <w:szCs w:val="20"/>
        </w:rPr>
        <w:t>Business Reserve Program are eligible for award of a contract.</w:t>
      </w:r>
      <w:bookmarkStart w:id="0" w:name="_Toc462146046"/>
      <w:bookmarkStart w:id="1" w:name="_Toc462146045"/>
    </w:p>
    <w:p w14:paraId="2BFA22C9" w14:textId="13C87D0F" w:rsidR="006358E5" w:rsidRDefault="006358E5" w:rsidP="006358E5">
      <w:pPr>
        <w:pStyle w:val="MDTitle"/>
        <w:spacing w:after="120"/>
        <w:jc w:val="left"/>
        <w:rPr>
          <w:b w:val="0"/>
          <w:sz w:val="20"/>
          <w:szCs w:val="20"/>
        </w:rPr>
      </w:pPr>
    </w:p>
    <w:p w14:paraId="0D727601" w14:textId="4BEA4902" w:rsidR="006358E5" w:rsidRDefault="006358E5" w:rsidP="006358E5">
      <w:pPr>
        <w:pStyle w:val="MDTitle"/>
        <w:spacing w:after="120"/>
        <w:jc w:val="left"/>
        <w:rPr>
          <w:b w:val="0"/>
          <w:sz w:val="20"/>
          <w:szCs w:val="20"/>
        </w:rPr>
      </w:pPr>
    </w:p>
    <w:p w14:paraId="75FF9F46" w14:textId="30820C1F" w:rsidR="006358E5" w:rsidRDefault="006358E5" w:rsidP="006358E5">
      <w:pPr>
        <w:pStyle w:val="MDTitle"/>
        <w:spacing w:after="120"/>
        <w:jc w:val="left"/>
        <w:rPr>
          <w:b w:val="0"/>
          <w:sz w:val="20"/>
          <w:szCs w:val="20"/>
        </w:rPr>
      </w:pPr>
    </w:p>
    <w:p w14:paraId="0817C693" w14:textId="15251B63" w:rsidR="006358E5" w:rsidRDefault="006358E5" w:rsidP="006358E5">
      <w:pPr>
        <w:pStyle w:val="MDTitle"/>
        <w:spacing w:after="120"/>
        <w:jc w:val="left"/>
        <w:rPr>
          <w:b w:val="0"/>
          <w:sz w:val="20"/>
          <w:szCs w:val="20"/>
        </w:rPr>
      </w:pPr>
    </w:p>
    <w:p w14:paraId="4B98507F" w14:textId="77777777" w:rsidR="006358E5" w:rsidRPr="006358E5" w:rsidRDefault="006358E5" w:rsidP="006358E5">
      <w:pPr>
        <w:pStyle w:val="MDTitle"/>
        <w:spacing w:after="120"/>
        <w:jc w:val="left"/>
        <w:rPr>
          <w:sz w:val="20"/>
          <w:szCs w:val="20"/>
          <w:u w:val="single"/>
        </w:rPr>
      </w:pPr>
    </w:p>
    <w:p w14:paraId="34D152FC" w14:textId="410DC00B" w:rsidR="00436799" w:rsidRPr="00436799" w:rsidRDefault="00A36716" w:rsidP="00C148E6">
      <w:pPr>
        <w:pStyle w:val="MDTitle"/>
        <w:spacing w:before="0" w:after="120"/>
      </w:pPr>
      <w:r>
        <w:lastRenderedPageBreak/>
        <w:t xml:space="preserve">Department of information technology </w:t>
      </w:r>
      <w:r w:rsidR="00436799">
        <w:t>(</w:t>
      </w:r>
      <w:r>
        <w:t>DoIT</w:t>
      </w:r>
      <w:r w:rsidR="001408E2">
        <w:t>]</w:t>
      </w:r>
      <w:r w:rsidR="00ED3318">
        <w:t>)</w:t>
      </w:r>
    </w:p>
    <w:p w14:paraId="5D6969EF" w14:textId="77777777" w:rsidR="00436799" w:rsidRPr="00436799" w:rsidRDefault="00436799" w:rsidP="00C148E6">
      <w:pPr>
        <w:pStyle w:val="MDTitle"/>
        <w:spacing w:before="0" w:after="120"/>
      </w:pPr>
      <w:r w:rsidRPr="00436799">
        <w:t>Key Information Summary Sheet</w:t>
      </w:r>
      <w:bookmarkEnd w:id="0"/>
    </w:p>
    <w:tbl>
      <w:tblPr>
        <w:tblStyle w:val="TableGrid"/>
        <w:tblW w:w="9468" w:type="dxa"/>
        <w:tblLook w:val="04A0" w:firstRow="1" w:lastRow="0" w:firstColumn="1" w:lastColumn="0" w:noHBand="0" w:noVBand="1"/>
      </w:tblPr>
      <w:tblGrid>
        <w:gridCol w:w="3078"/>
        <w:gridCol w:w="6390"/>
      </w:tblGrid>
      <w:tr w:rsidR="00345292" w14:paraId="4CBD3F6D" w14:textId="77777777" w:rsidTr="00B628CA">
        <w:tc>
          <w:tcPr>
            <w:tcW w:w="3078" w:type="dxa"/>
          </w:tcPr>
          <w:bookmarkEnd w:id="1"/>
          <w:p w14:paraId="3011CE3E" w14:textId="77777777" w:rsidR="00345292" w:rsidRPr="006026A4" w:rsidRDefault="00066948" w:rsidP="00345292">
            <w:pPr>
              <w:pStyle w:val="MDTableText1"/>
              <w:rPr>
                <w:b/>
              </w:rPr>
            </w:pPr>
            <w:r>
              <w:rPr>
                <w:b/>
              </w:rPr>
              <w:t>Solicitation Title:</w:t>
            </w:r>
          </w:p>
        </w:tc>
        <w:tc>
          <w:tcPr>
            <w:tcW w:w="6390" w:type="dxa"/>
          </w:tcPr>
          <w:p w14:paraId="3621E0E3" w14:textId="3357DB9A" w:rsidR="00345292" w:rsidRPr="006943E9" w:rsidRDefault="00A36716" w:rsidP="00066948">
            <w:pPr>
              <w:pStyle w:val="MDTableText1"/>
              <w:rPr>
                <w:highlight w:val="cyan"/>
              </w:rPr>
            </w:pPr>
            <w:proofErr w:type="spellStart"/>
            <w:r>
              <w:t>DoIT</w:t>
            </w:r>
            <w:proofErr w:type="spellEnd"/>
            <w:r>
              <w:t xml:space="preserve"> Service Desk Support Services</w:t>
            </w:r>
          </w:p>
        </w:tc>
      </w:tr>
      <w:tr w:rsidR="00345292" w14:paraId="624F162A" w14:textId="77777777" w:rsidTr="00B628CA">
        <w:tc>
          <w:tcPr>
            <w:tcW w:w="3078" w:type="dxa"/>
          </w:tcPr>
          <w:p w14:paraId="13372612" w14:textId="77777777" w:rsidR="00345292" w:rsidRPr="006026A4" w:rsidRDefault="00345292" w:rsidP="00345292">
            <w:pPr>
              <w:pStyle w:val="MDTableText1"/>
              <w:rPr>
                <w:b/>
              </w:rPr>
            </w:pPr>
            <w:r w:rsidRPr="006026A4">
              <w:rPr>
                <w:b/>
              </w:rPr>
              <w:t>Solicitation Number</w:t>
            </w:r>
            <w:r w:rsidR="00066948">
              <w:rPr>
                <w:b/>
              </w:rPr>
              <w:t xml:space="preserve"> </w:t>
            </w:r>
            <w:r w:rsidR="00066948" w:rsidRPr="008B1CF9">
              <w:rPr>
                <w:b/>
                <w:sz w:val="18"/>
                <w:szCs w:val="18"/>
              </w:rPr>
              <w:t>(TORFP#)</w:t>
            </w:r>
            <w:r w:rsidRPr="008B1CF9">
              <w:rPr>
                <w:b/>
                <w:sz w:val="18"/>
                <w:szCs w:val="18"/>
              </w:rPr>
              <w:t>:</w:t>
            </w:r>
          </w:p>
        </w:tc>
        <w:tc>
          <w:tcPr>
            <w:tcW w:w="6390" w:type="dxa"/>
          </w:tcPr>
          <w:p w14:paraId="45BC427A" w14:textId="467FAB16" w:rsidR="00345292" w:rsidRPr="006943E9" w:rsidRDefault="0079613A" w:rsidP="00345292">
            <w:pPr>
              <w:pStyle w:val="MDTableText1"/>
              <w:rPr>
                <w:highlight w:val="cyan"/>
              </w:rPr>
            </w:pPr>
            <w:r w:rsidRPr="0079613A">
              <w:t>F50B0600008</w:t>
            </w:r>
          </w:p>
        </w:tc>
      </w:tr>
      <w:tr w:rsidR="001474C4" w14:paraId="29AAC02E" w14:textId="77777777" w:rsidTr="00B628CA">
        <w:tc>
          <w:tcPr>
            <w:tcW w:w="3078" w:type="dxa"/>
          </w:tcPr>
          <w:p w14:paraId="0F122CEA" w14:textId="77777777" w:rsidR="001474C4" w:rsidRPr="00080464" w:rsidRDefault="001474C4" w:rsidP="001474C4">
            <w:pPr>
              <w:pStyle w:val="MDTableText1"/>
              <w:rPr>
                <w:b/>
              </w:rPr>
            </w:pPr>
            <w:r w:rsidRPr="00080464">
              <w:rPr>
                <w:b/>
              </w:rPr>
              <w:t>Functional Area:</w:t>
            </w:r>
          </w:p>
        </w:tc>
        <w:tc>
          <w:tcPr>
            <w:tcW w:w="6390" w:type="dxa"/>
          </w:tcPr>
          <w:p w14:paraId="4751D6D0" w14:textId="016BE37D" w:rsidR="001474C4" w:rsidRDefault="00D17A61" w:rsidP="001474C4">
            <w:pPr>
              <w:pStyle w:val="MDTableText1"/>
              <w:rPr>
                <w:b/>
              </w:rPr>
            </w:pPr>
            <w:hyperlink r:id="rId12" w:history="1">
              <w:r w:rsidR="00A36716" w:rsidRPr="00D63A58">
                <w:rPr>
                  <w:bCs/>
                </w:rPr>
                <w:t>Functional Area 6 - Systems/Facilities Management and Maintenance</w:t>
              </w:r>
            </w:hyperlink>
          </w:p>
        </w:tc>
      </w:tr>
      <w:tr w:rsidR="001474C4" w14:paraId="633F0BE4" w14:textId="77777777" w:rsidTr="00B628CA">
        <w:tc>
          <w:tcPr>
            <w:tcW w:w="3078" w:type="dxa"/>
          </w:tcPr>
          <w:p w14:paraId="169B7DA7" w14:textId="77777777" w:rsidR="001474C4" w:rsidRPr="006026A4" w:rsidRDefault="001474C4" w:rsidP="00345292">
            <w:pPr>
              <w:pStyle w:val="MDTableText1"/>
              <w:rPr>
                <w:b/>
              </w:rPr>
            </w:pPr>
            <w:r>
              <w:rPr>
                <w:b/>
              </w:rPr>
              <w:t>TORFP</w:t>
            </w:r>
            <w:r w:rsidRPr="006026A4">
              <w:rPr>
                <w:b/>
              </w:rPr>
              <w:t xml:space="preserve"> Issue Date:</w:t>
            </w:r>
          </w:p>
        </w:tc>
        <w:tc>
          <w:tcPr>
            <w:tcW w:w="6390" w:type="dxa"/>
          </w:tcPr>
          <w:p w14:paraId="66303A72" w14:textId="69FEE8BB" w:rsidR="001474C4" w:rsidRPr="006026A4" w:rsidRDefault="006358E5" w:rsidP="00345292">
            <w:pPr>
              <w:pStyle w:val="MDTableText1"/>
            </w:pPr>
            <w:r>
              <w:t>October 8, 2019</w:t>
            </w:r>
          </w:p>
        </w:tc>
      </w:tr>
      <w:tr w:rsidR="001474C4" w14:paraId="684A86A9" w14:textId="77777777" w:rsidTr="004862EA">
        <w:tc>
          <w:tcPr>
            <w:tcW w:w="3078" w:type="dxa"/>
          </w:tcPr>
          <w:p w14:paraId="04B819ED" w14:textId="77777777" w:rsidR="001474C4" w:rsidRPr="006026A4" w:rsidRDefault="001474C4" w:rsidP="00345292">
            <w:pPr>
              <w:pStyle w:val="MDTableText1"/>
              <w:rPr>
                <w:b/>
              </w:rPr>
            </w:pPr>
            <w:r>
              <w:rPr>
                <w:b/>
              </w:rPr>
              <w:t>TORFP</w:t>
            </w:r>
            <w:r w:rsidRPr="006026A4">
              <w:rPr>
                <w:b/>
              </w:rPr>
              <w:t xml:space="preserve"> Issuing Office:</w:t>
            </w:r>
          </w:p>
        </w:tc>
        <w:tc>
          <w:tcPr>
            <w:tcW w:w="6390" w:type="dxa"/>
          </w:tcPr>
          <w:p w14:paraId="25C74263" w14:textId="7B23945E" w:rsidR="001474C4" w:rsidRPr="006026A4" w:rsidRDefault="005970AE" w:rsidP="00345292">
            <w:pPr>
              <w:pStyle w:val="MDTableText1"/>
            </w:pPr>
            <w:r>
              <w:t>Department of Information</w:t>
            </w:r>
            <w:r w:rsidR="00CB3C8A">
              <w:t xml:space="preserve"> </w:t>
            </w:r>
            <w:r>
              <w:t>Technology (</w:t>
            </w:r>
            <w:proofErr w:type="spellStart"/>
            <w:r>
              <w:t>DoIT</w:t>
            </w:r>
            <w:proofErr w:type="spellEnd"/>
            <w:r>
              <w:t>)</w:t>
            </w:r>
          </w:p>
        </w:tc>
      </w:tr>
      <w:tr w:rsidR="001474C4" w14:paraId="46468D87" w14:textId="77777777" w:rsidTr="001474C4">
        <w:tc>
          <w:tcPr>
            <w:tcW w:w="3078" w:type="dxa"/>
            <w:tcBorders>
              <w:bottom w:val="single" w:sz="4" w:space="0" w:color="auto"/>
            </w:tcBorders>
          </w:tcPr>
          <w:p w14:paraId="0E1CF22A" w14:textId="5553FBB7" w:rsidR="001474C4" w:rsidRPr="00080464" w:rsidRDefault="00E222F7" w:rsidP="001474C4">
            <w:pPr>
              <w:pStyle w:val="MDTableText1"/>
              <w:rPr>
                <w:b/>
              </w:rPr>
            </w:pPr>
            <w:r>
              <w:rPr>
                <w:b/>
              </w:rPr>
              <w:t>Department</w:t>
            </w:r>
            <w:r w:rsidR="001474C4">
              <w:rPr>
                <w:b/>
              </w:rPr>
              <w:t xml:space="preserve"> Location:</w:t>
            </w:r>
          </w:p>
        </w:tc>
        <w:tc>
          <w:tcPr>
            <w:tcW w:w="6390" w:type="dxa"/>
            <w:tcBorders>
              <w:bottom w:val="single" w:sz="4" w:space="0" w:color="auto"/>
            </w:tcBorders>
          </w:tcPr>
          <w:p w14:paraId="3E4C8BBD" w14:textId="77777777" w:rsidR="001474C4" w:rsidRDefault="005970AE" w:rsidP="00CB3C8A">
            <w:pPr>
              <w:pStyle w:val="MDTableText1"/>
              <w:spacing w:before="0" w:after="0"/>
            </w:pPr>
            <w:r>
              <w:t>100 Community Place</w:t>
            </w:r>
          </w:p>
          <w:p w14:paraId="0782F6E6" w14:textId="46CAA4F5" w:rsidR="005970AE" w:rsidRDefault="005970AE" w:rsidP="00CB3C8A">
            <w:pPr>
              <w:pStyle w:val="MDTableText1"/>
              <w:spacing w:before="0" w:after="0"/>
              <w:rPr>
                <w:rFonts w:cs="Arial"/>
                <w:color w:val="000000"/>
              </w:rPr>
            </w:pPr>
            <w:r>
              <w:t>Crownsville, MD 210</w:t>
            </w:r>
            <w:r w:rsidR="007D4976">
              <w:t>32</w:t>
            </w:r>
          </w:p>
        </w:tc>
      </w:tr>
      <w:tr w:rsidR="001474C4" w14:paraId="53BEE05E" w14:textId="77777777" w:rsidTr="001474C4">
        <w:tc>
          <w:tcPr>
            <w:tcW w:w="3078" w:type="dxa"/>
            <w:tcBorders>
              <w:bottom w:val="nil"/>
            </w:tcBorders>
          </w:tcPr>
          <w:p w14:paraId="1BB041D2" w14:textId="77777777" w:rsidR="001474C4" w:rsidRPr="006026A4" w:rsidRDefault="001474C4" w:rsidP="00345292">
            <w:pPr>
              <w:pStyle w:val="MDTableText1"/>
              <w:rPr>
                <w:b/>
              </w:rPr>
            </w:pPr>
            <w:r>
              <w:rPr>
                <w:b/>
              </w:rPr>
              <w:t>TO Procurement Officer</w:t>
            </w:r>
            <w:r w:rsidRPr="006026A4">
              <w:rPr>
                <w:b/>
              </w:rPr>
              <w:t>:</w:t>
            </w:r>
          </w:p>
        </w:tc>
        <w:tc>
          <w:tcPr>
            <w:tcW w:w="6390" w:type="dxa"/>
            <w:tcBorders>
              <w:bottom w:val="nil"/>
            </w:tcBorders>
          </w:tcPr>
          <w:p w14:paraId="41B8FB6E" w14:textId="34B8E614" w:rsidR="0079613A" w:rsidRDefault="00146EA0" w:rsidP="006B6C6F">
            <w:pPr>
              <w:pStyle w:val="MDTableText1"/>
              <w:spacing w:before="0" w:after="0"/>
            </w:pPr>
            <w:r>
              <w:t>John Walker</w:t>
            </w:r>
          </w:p>
          <w:p w14:paraId="75E1F2F3" w14:textId="7A98DC5E" w:rsidR="006B6C6F" w:rsidRDefault="001D47D1" w:rsidP="006B6C6F">
            <w:pPr>
              <w:pStyle w:val="MDTableText1"/>
              <w:spacing w:before="0" w:after="0"/>
            </w:pPr>
            <w:r>
              <w:t>45 Calvert Street</w:t>
            </w:r>
          </w:p>
          <w:p w14:paraId="6816F4EC" w14:textId="1317CAC4" w:rsidR="001474C4" w:rsidRPr="006026A4" w:rsidRDefault="001D47D1" w:rsidP="006B6C6F">
            <w:pPr>
              <w:pStyle w:val="MDTableText1"/>
            </w:pPr>
            <w:r>
              <w:t>Annapolis, MD 21401</w:t>
            </w:r>
          </w:p>
        </w:tc>
      </w:tr>
      <w:tr w:rsidR="001474C4" w14:paraId="38C7EA1C" w14:textId="77777777" w:rsidTr="004862EA">
        <w:tc>
          <w:tcPr>
            <w:tcW w:w="3078" w:type="dxa"/>
            <w:tcBorders>
              <w:top w:val="nil"/>
              <w:bottom w:val="single" w:sz="4" w:space="0" w:color="auto"/>
            </w:tcBorders>
          </w:tcPr>
          <w:p w14:paraId="5CB25FCC" w14:textId="77777777" w:rsidR="001474C4" w:rsidRPr="006026A4" w:rsidRDefault="001474C4" w:rsidP="00686116">
            <w:pPr>
              <w:pStyle w:val="MDTableText0"/>
              <w:jc w:val="right"/>
              <w:rPr>
                <w:b/>
              </w:rPr>
            </w:pPr>
            <w:r w:rsidRPr="006026A4">
              <w:rPr>
                <w:b/>
              </w:rPr>
              <w:t>e-mail:</w:t>
            </w:r>
          </w:p>
          <w:p w14:paraId="4211F34B" w14:textId="77777777" w:rsidR="001474C4" w:rsidRPr="006026A4" w:rsidRDefault="001474C4" w:rsidP="00B628CA">
            <w:pPr>
              <w:pStyle w:val="MDTableText1"/>
              <w:jc w:val="right"/>
              <w:rPr>
                <w:b/>
              </w:rPr>
            </w:pPr>
            <w:r w:rsidRPr="006026A4">
              <w:rPr>
                <w:b/>
              </w:rPr>
              <w:t>Office Phone:</w:t>
            </w:r>
          </w:p>
        </w:tc>
        <w:tc>
          <w:tcPr>
            <w:tcW w:w="6390" w:type="dxa"/>
            <w:tcBorders>
              <w:top w:val="nil"/>
              <w:bottom w:val="single" w:sz="4" w:space="0" w:color="auto"/>
            </w:tcBorders>
          </w:tcPr>
          <w:p w14:paraId="45AF6A73" w14:textId="03A5B648" w:rsidR="001474C4" w:rsidRPr="006026A4" w:rsidRDefault="00C61E55" w:rsidP="00686116">
            <w:pPr>
              <w:pStyle w:val="MDTableText0"/>
            </w:pPr>
            <w:r>
              <w:t>john.walker1@maryland.gov</w:t>
            </w:r>
          </w:p>
          <w:p w14:paraId="75938E53" w14:textId="4D6AAE49" w:rsidR="001474C4" w:rsidRPr="006026A4" w:rsidRDefault="006B6C6F" w:rsidP="00345292">
            <w:pPr>
              <w:pStyle w:val="MDTableText1"/>
            </w:pPr>
            <w:r>
              <w:t>410-697-9682</w:t>
            </w:r>
          </w:p>
        </w:tc>
      </w:tr>
      <w:tr w:rsidR="001474C4" w14:paraId="3ACB9249" w14:textId="77777777" w:rsidTr="00DF1E82">
        <w:tc>
          <w:tcPr>
            <w:tcW w:w="3078" w:type="dxa"/>
            <w:tcBorders>
              <w:bottom w:val="nil"/>
            </w:tcBorders>
          </w:tcPr>
          <w:p w14:paraId="686CF3A2" w14:textId="77777777" w:rsidR="001474C4" w:rsidRPr="00080464" w:rsidRDefault="001474C4" w:rsidP="001474C4">
            <w:pPr>
              <w:pStyle w:val="MDTableText0"/>
              <w:rPr>
                <w:b/>
              </w:rPr>
            </w:pPr>
            <w:r>
              <w:rPr>
                <w:b/>
              </w:rPr>
              <w:t>TO Manager</w:t>
            </w:r>
            <w:r w:rsidRPr="00080464">
              <w:rPr>
                <w:b/>
              </w:rPr>
              <w:t>:</w:t>
            </w:r>
          </w:p>
        </w:tc>
        <w:tc>
          <w:tcPr>
            <w:tcW w:w="6390" w:type="dxa"/>
            <w:tcBorders>
              <w:bottom w:val="nil"/>
            </w:tcBorders>
          </w:tcPr>
          <w:p w14:paraId="36CB8849" w14:textId="4A695028" w:rsidR="001474C4" w:rsidRPr="003336B6" w:rsidRDefault="00E87D2B" w:rsidP="006358E5">
            <w:pPr>
              <w:pStyle w:val="MDTableText1"/>
              <w:spacing w:after="0"/>
            </w:pPr>
            <w:r>
              <w:t>Eric Jensen</w:t>
            </w:r>
          </w:p>
          <w:p w14:paraId="738EC405" w14:textId="4534F27C" w:rsidR="00E87D2B" w:rsidRDefault="00E87D2B" w:rsidP="006358E5">
            <w:pPr>
              <w:pStyle w:val="MDTableText1"/>
              <w:spacing w:after="0"/>
            </w:pPr>
            <w:r>
              <w:t>100 Community Place</w:t>
            </w:r>
          </w:p>
          <w:p w14:paraId="39382AB7" w14:textId="0C35D013" w:rsidR="001474C4" w:rsidRPr="003336B6" w:rsidRDefault="00E87D2B" w:rsidP="006358E5">
            <w:pPr>
              <w:pStyle w:val="MDTableText1"/>
              <w:spacing w:after="0"/>
            </w:pPr>
            <w:r>
              <w:t>Crownsville, MD 21032</w:t>
            </w:r>
          </w:p>
        </w:tc>
      </w:tr>
      <w:tr w:rsidR="001474C4" w14:paraId="5AC22379" w14:textId="77777777" w:rsidTr="00DF1E82">
        <w:tc>
          <w:tcPr>
            <w:tcW w:w="3078" w:type="dxa"/>
            <w:tcBorders>
              <w:top w:val="nil"/>
            </w:tcBorders>
          </w:tcPr>
          <w:p w14:paraId="2EB7D243" w14:textId="77777777" w:rsidR="001474C4" w:rsidRPr="006026A4" w:rsidRDefault="001474C4" w:rsidP="001474C4">
            <w:pPr>
              <w:pStyle w:val="MDTableText0"/>
              <w:jc w:val="right"/>
              <w:rPr>
                <w:b/>
              </w:rPr>
            </w:pPr>
            <w:r w:rsidRPr="006026A4">
              <w:rPr>
                <w:b/>
              </w:rPr>
              <w:t>e-mail:</w:t>
            </w:r>
          </w:p>
          <w:p w14:paraId="5D0A22B7" w14:textId="77777777" w:rsidR="001474C4" w:rsidRPr="00080464" w:rsidRDefault="001474C4" w:rsidP="001474C4">
            <w:pPr>
              <w:pStyle w:val="MDTableText0"/>
              <w:jc w:val="right"/>
              <w:rPr>
                <w:b/>
              </w:rPr>
            </w:pPr>
            <w:r w:rsidRPr="006026A4">
              <w:rPr>
                <w:b/>
              </w:rPr>
              <w:t>Office Phone:</w:t>
            </w:r>
          </w:p>
        </w:tc>
        <w:tc>
          <w:tcPr>
            <w:tcW w:w="6390" w:type="dxa"/>
            <w:tcBorders>
              <w:top w:val="nil"/>
            </w:tcBorders>
          </w:tcPr>
          <w:p w14:paraId="68E2A02B" w14:textId="56C0BED1" w:rsidR="001474C4" w:rsidRDefault="00D17A61" w:rsidP="001474C4">
            <w:pPr>
              <w:pStyle w:val="MDTableText1"/>
            </w:pPr>
            <w:hyperlink r:id="rId13" w:history="1">
              <w:r w:rsidR="00E87D2B" w:rsidRPr="00017901">
                <w:rPr>
                  <w:rStyle w:val="Hyperlink"/>
                </w:rPr>
                <w:t>eric.jensen@maryland.gov</w:t>
              </w:r>
            </w:hyperlink>
          </w:p>
          <w:p w14:paraId="59277BB8" w14:textId="0564B6A2" w:rsidR="001474C4" w:rsidRPr="00436799" w:rsidRDefault="00E87D2B" w:rsidP="001474C4">
            <w:pPr>
              <w:pStyle w:val="MDTableText1"/>
            </w:pPr>
            <w:r>
              <w:t>410-697-9397</w:t>
            </w:r>
          </w:p>
        </w:tc>
      </w:tr>
      <w:tr w:rsidR="001474C4" w14:paraId="0F45B3C4" w14:textId="77777777" w:rsidTr="00B628CA">
        <w:tc>
          <w:tcPr>
            <w:tcW w:w="3078" w:type="dxa"/>
          </w:tcPr>
          <w:p w14:paraId="64D7CCCB" w14:textId="77777777" w:rsidR="001474C4" w:rsidRPr="006026A4" w:rsidRDefault="001474C4" w:rsidP="00345292">
            <w:pPr>
              <w:pStyle w:val="MDTableText1"/>
              <w:rPr>
                <w:b/>
              </w:rPr>
            </w:pPr>
            <w:r>
              <w:rPr>
                <w:b/>
              </w:rPr>
              <w:t xml:space="preserve">TO </w:t>
            </w:r>
            <w:r w:rsidRPr="006026A4">
              <w:rPr>
                <w:b/>
              </w:rPr>
              <w:t>Proposals are to be sent to:</w:t>
            </w:r>
          </w:p>
        </w:tc>
        <w:tc>
          <w:tcPr>
            <w:tcW w:w="6390" w:type="dxa"/>
          </w:tcPr>
          <w:p w14:paraId="159EFC67" w14:textId="1FF93251" w:rsidR="001474C4" w:rsidRPr="004862EA" w:rsidRDefault="004C3790" w:rsidP="006358E5">
            <w:pPr>
              <w:pStyle w:val="MDTableText1"/>
              <w:spacing w:after="0"/>
            </w:pPr>
            <w:r>
              <w:t>j</w:t>
            </w:r>
            <w:r w:rsidR="00146EA0">
              <w:t>ohn.walker1@maryland.gov</w:t>
            </w:r>
          </w:p>
        </w:tc>
      </w:tr>
      <w:tr w:rsidR="001474C4" w14:paraId="178CF748" w14:textId="77777777" w:rsidTr="00B628CA">
        <w:tc>
          <w:tcPr>
            <w:tcW w:w="3078" w:type="dxa"/>
          </w:tcPr>
          <w:p w14:paraId="000E3076" w14:textId="77777777" w:rsidR="001474C4" w:rsidRPr="006026A4" w:rsidRDefault="001474C4" w:rsidP="00345292">
            <w:pPr>
              <w:pStyle w:val="MDTableText1"/>
              <w:rPr>
                <w:b/>
              </w:rPr>
            </w:pPr>
            <w:r>
              <w:rPr>
                <w:b/>
              </w:rPr>
              <w:t>TO Pre-proposal Conference</w:t>
            </w:r>
            <w:r w:rsidRPr="006026A4">
              <w:rPr>
                <w:b/>
              </w:rPr>
              <w:t>:</w:t>
            </w:r>
          </w:p>
        </w:tc>
        <w:tc>
          <w:tcPr>
            <w:tcW w:w="6390" w:type="dxa"/>
          </w:tcPr>
          <w:p w14:paraId="4C4BEB41" w14:textId="482D93A9" w:rsidR="001474C4" w:rsidRPr="001C7D76" w:rsidRDefault="006358E5" w:rsidP="006358E5">
            <w:pPr>
              <w:pStyle w:val="MDTableText1"/>
              <w:spacing w:after="0"/>
            </w:pPr>
            <w:r>
              <w:t>October 18, 2019 at 10:00am,</w:t>
            </w:r>
            <w:r w:rsidR="001474C4" w:rsidRPr="001C7D76">
              <w:t xml:space="preserve"> Local Time</w:t>
            </w:r>
            <w:r w:rsidR="001474C4">
              <w:t xml:space="preserve"> </w:t>
            </w:r>
            <w:r w:rsidR="00481706">
              <w:t>2</w:t>
            </w:r>
            <w:r w:rsidR="00481706" w:rsidRPr="00481706">
              <w:rPr>
                <w:vertAlign w:val="superscript"/>
              </w:rPr>
              <w:t>nd</w:t>
            </w:r>
            <w:r w:rsidR="00481706">
              <w:t xml:space="preserve"> Floor Training Room</w:t>
            </w:r>
            <w:r>
              <w:t xml:space="preserve"> 100 Community Place, Crownsville MD21032 </w:t>
            </w:r>
            <w:r w:rsidR="001474C4" w:rsidRPr="001F0BEB">
              <w:t xml:space="preserve">See </w:t>
            </w:r>
            <w:r w:rsidR="001474C4" w:rsidRPr="00855FEC">
              <w:rPr>
                <w:b/>
              </w:rPr>
              <w:t>Attachment A</w:t>
            </w:r>
            <w:r w:rsidR="001474C4" w:rsidRPr="001F0BEB">
              <w:t xml:space="preserve"> for directions and instructions</w:t>
            </w:r>
            <w:r w:rsidR="001474C4">
              <w:t xml:space="preserve">. </w:t>
            </w:r>
          </w:p>
        </w:tc>
      </w:tr>
      <w:tr w:rsidR="001474C4" w14:paraId="42FB7076" w14:textId="77777777" w:rsidTr="00B628CA">
        <w:tc>
          <w:tcPr>
            <w:tcW w:w="3078" w:type="dxa"/>
          </w:tcPr>
          <w:p w14:paraId="15F73065" w14:textId="77777777" w:rsidR="001474C4" w:rsidRPr="006026A4" w:rsidRDefault="001474C4" w:rsidP="00345292">
            <w:pPr>
              <w:pStyle w:val="MDTableText1"/>
              <w:rPr>
                <w:b/>
              </w:rPr>
            </w:pPr>
            <w:r>
              <w:rPr>
                <w:b/>
              </w:rPr>
              <w:t>TO Proposals</w:t>
            </w:r>
            <w:r w:rsidRPr="006026A4">
              <w:rPr>
                <w:b/>
              </w:rPr>
              <w:t xml:space="preserve"> Due (Closing) Date and Time: </w:t>
            </w:r>
          </w:p>
        </w:tc>
        <w:tc>
          <w:tcPr>
            <w:tcW w:w="6390" w:type="dxa"/>
          </w:tcPr>
          <w:p w14:paraId="47083EC0" w14:textId="70477AAE" w:rsidR="001474C4" w:rsidRDefault="006358E5" w:rsidP="006358E5">
            <w:pPr>
              <w:pStyle w:val="MDTableText1"/>
              <w:spacing w:after="0"/>
            </w:pPr>
            <w:r>
              <w:t>November 8, 2019 2:00pm</w:t>
            </w:r>
            <w:r w:rsidR="001474C4">
              <w:t xml:space="preserve"> Local Time</w:t>
            </w:r>
          </w:p>
          <w:p w14:paraId="225C1E19" w14:textId="77777777" w:rsidR="001474C4" w:rsidRPr="00436799" w:rsidRDefault="001474C4" w:rsidP="00136051">
            <w:pPr>
              <w:pStyle w:val="MDTableText1"/>
            </w:pPr>
            <w:proofErr w:type="spellStart"/>
            <w:r w:rsidRPr="001F0BEB">
              <w:t>Offerors</w:t>
            </w:r>
            <w:proofErr w:type="spellEnd"/>
            <w:r w:rsidRPr="001F0BEB">
              <w:t xml:space="preserve"> are reminded that a </w:t>
            </w:r>
            <w:r w:rsidR="006E4891" w:rsidRPr="00F2364A">
              <w:t xml:space="preserve">completed Feedback Form is requested if a no-bid decision is made (see </w:t>
            </w:r>
            <w:r w:rsidR="006E4891">
              <w:rPr>
                <w:b/>
              </w:rPr>
              <w:t>Section 5</w:t>
            </w:r>
            <w:r w:rsidR="006E4891" w:rsidRPr="00F2364A">
              <w:t>).</w:t>
            </w:r>
          </w:p>
        </w:tc>
      </w:tr>
      <w:tr w:rsidR="001474C4" w:rsidRPr="001F0BEB" w14:paraId="184F1AD2" w14:textId="77777777" w:rsidTr="00B628CA">
        <w:tc>
          <w:tcPr>
            <w:tcW w:w="3078" w:type="dxa"/>
          </w:tcPr>
          <w:p w14:paraId="43162E5E" w14:textId="77777777" w:rsidR="001474C4" w:rsidRPr="006026A4" w:rsidRDefault="001474C4" w:rsidP="00345292">
            <w:pPr>
              <w:pStyle w:val="MDTableText1"/>
              <w:rPr>
                <w:b/>
              </w:rPr>
            </w:pPr>
            <w:r w:rsidRPr="006026A4">
              <w:rPr>
                <w:b/>
              </w:rPr>
              <w:t>MBE Subcontracting Goal:</w:t>
            </w:r>
          </w:p>
        </w:tc>
        <w:tc>
          <w:tcPr>
            <w:tcW w:w="6390" w:type="dxa"/>
          </w:tcPr>
          <w:p w14:paraId="6202965B" w14:textId="484E02FA" w:rsidR="001474C4" w:rsidRPr="001F0BEB" w:rsidRDefault="007D4976" w:rsidP="007D4976">
            <w:pPr>
              <w:pStyle w:val="MDText0"/>
            </w:pPr>
            <w:r>
              <w:t>20</w:t>
            </w:r>
            <w:r w:rsidR="001474C4" w:rsidRPr="001F0BEB">
              <w:t>%</w:t>
            </w:r>
            <w:r w:rsidR="00F16D5D">
              <w:t xml:space="preserve"> </w:t>
            </w:r>
          </w:p>
        </w:tc>
      </w:tr>
      <w:tr w:rsidR="001474C4" w14:paraId="144B4879" w14:textId="77777777" w:rsidTr="00B628CA">
        <w:tc>
          <w:tcPr>
            <w:tcW w:w="3078" w:type="dxa"/>
          </w:tcPr>
          <w:p w14:paraId="2DC4A423" w14:textId="77777777" w:rsidR="001474C4" w:rsidRPr="006026A4" w:rsidRDefault="001474C4" w:rsidP="00345292">
            <w:pPr>
              <w:pStyle w:val="MDTableText1"/>
              <w:rPr>
                <w:b/>
              </w:rPr>
            </w:pPr>
            <w:r w:rsidRPr="006026A4">
              <w:rPr>
                <w:b/>
              </w:rPr>
              <w:t>VSBE Subcontracting Goal:</w:t>
            </w:r>
          </w:p>
        </w:tc>
        <w:tc>
          <w:tcPr>
            <w:tcW w:w="6390" w:type="dxa"/>
          </w:tcPr>
          <w:p w14:paraId="6BD98EE1" w14:textId="4B12B614" w:rsidR="001474C4" w:rsidRPr="001C7D76" w:rsidRDefault="007F007F" w:rsidP="007F007F">
            <w:pPr>
              <w:pStyle w:val="MDTableText1"/>
            </w:pPr>
            <w:r>
              <w:t>0</w:t>
            </w:r>
            <w:r w:rsidR="001474C4">
              <w:t>%</w:t>
            </w:r>
          </w:p>
        </w:tc>
      </w:tr>
      <w:tr w:rsidR="001474C4" w14:paraId="0736B3B1" w14:textId="77777777" w:rsidTr="00B628CA">
        <w:tc>
          <w:tcPr>
            <w:tcW w:w="3078" w:type="dxa"/>
          </w:tcPr>
          <w:p w14:paraId="272811D1" w14:textId="77777777" w:rsidR="001474C4" w:rsidRPr="006026A4" w:rsidRDefault="006E4891" w:rsidP="00345292">
            <w:pPr>
              <w:pStyle w:val="MDTableText1"/>
              <w:rPr>
                <w:b/>
              </w:rPr>
            </w:pPr>
            <w:r>
              <w:rPr>
                <w:b/>
              </w:rPr>
              <w:t>Task Order</w:t>
            </w:r>
            <w:r w:rsidR="001474C4" w:rsidRPr="006026A4">
              <w:rPr>
                <w:b/>
              </w:rPr>
              <w:t xml:space="preserve"> Type:</w:t>
            </w:r>
          </w:p>
        </w:tc>
        <w:tc>
          <w:tcPr>
            <w:tcW w:w="6390" w:type="dxa"/>
          </w:tcPr>
          <w:p w14:paraId="6F861DEB" w14:textId="6E0D75A9" w:rsidR="001474C4" w:rsidRPr="001C7D76" w:rsidRDefault="007D4976" w:rsidP="007D4976">
            <w:pPr>
              <w:pStyle w:val="MDTableText1"/>
            </w:pPr>
            <w:r>
              <w:t>Time and Materials</w:t>
            </w:r>
          </w:p>
        </w:tc>
      </w:tr>
      <w:tr w:rsidR="001474C4" w14:paraId="3E9E4872" w14:textId="77777777" w:rsidTr="00B628CA">
        <w:tc>
          <w:tcPr>
            <w:tcW w:w="3078" w:type="dxa"/>
          </w:tcPr>
          <w:p w14:paraId="58982F64" w14:textId="77777777" w:rsidR="001474C4" w:rsidRPr="006026A4" w:rsidRDefault="006E4891" w:rsidP="00345292">
            <w:pPr>
              <w:pStyle w:val="MDTableText1"/>
              <w:rPr>
                <w:b/>
              </w:rPr>
            </w:pPr>
            <w:r>
              <w:rPr>
                <w:b/>
              </w:rPr>
              <w:t>Task Order</w:t>
            </w:r>
            <w:r w:rsidR="001474C4" w:rsidRPr="006026A4">
              <w:rPr>
                <w:b/>
              </w:rPr>
              <w:t xml:space="preserve"> Duration:</w:t>
            </w:r>
          </w:p>
        </w:tc>
        <w:tc>
          <w:tcPr>
            <w:tcW w:w="6390" w:type="dxa"/>
          </w:tcPr>
          <w:p w14:paraId="14DB5D7D" w14:textId="03386780" w:rsidR="001474C4" w:rsidRPr="001C7D76" w:rsidRDefault="00A004D9" w:rsidP="00A004D9">
            <w:pPr>
              <w:pStyle w:val="MDTableText1"/>
            </w:pPr>
            <w:r>
              <w:t>Three (3) year</w:t>
            </w:r>
            <w:r w:rsidR="001474C4" w:rsidRPr="001F0BEB">
              <w:t xml:space="preserve"> base period with </w:t>
            </w:r>
            <w:r>
              <w:t xml:space="preserve">two (2) one year </w:t>
            </w:r>
            <w:r w:rsidR="001474C4" w:rsidRPr="001F0BEB">
              <w:t>option periods</w:t>
            </w:r>
            <w:r w:rsidR="00E1756C">
              <w:t>, commencing from the Effective Date</w:t>
            </w:r>
          </w:p>
        </w:tc>
      </w:tr>
      <w:tr w:rsidR="001474C4" w14:paraId="56B63092" w14:textId="77777777" w:rsidTr="00B628CA">
        <w:tc>
          <w:tcPr>
            <w:tcW w:w="3078" w:type="dxa"/>
          </w:tcPr>
          <w:p w14:paraId="594E148E" w14:textId="77777777" w:rsidR="001474C4" w:rsidRPr="001F0BEB" w:rsidRDefault="001474C4" w:rsidP="00345292">
            <w:pPr>
              <w:pStyle w:val="MDTableText1"/>
              <w:rPr>
                <w:b/>
              </w:rPr>
            </w:pPr>
            <w:r w:rsidRPr="001F0BEB">
              <w:rPr>
                <w:b/>
              </w:rPr>
              <w:t>Primary Place of Performance:</w:t>
            </w:r>
          </w:p>
        </w:tc>
        <w:tc>
          <w:tcPr>
            <w:tcW w:w="6390" w:type="dxa"/>
          </w:tcPr>
          <w:p w14:paraId="55E89699" w14:textId="28D16EDB" w:rsidR="00A004D9" w:rsidRDefault="00A004D9" w:rsidP="00CB3C8A">
            <w:pPr>
              <w:pStyle w:val="MDTableText1"/>
              <w:spacing w:before="0" w:after="0"/>
            </w:pPr>
            <w:proofErr w:type="spellStart"/>
            <w:r>
              <w:t>DoIT</w:t>
            </w:r>
            <w:proofErr w:type="spellEnd"/>
          </w:p>
          <w:p w14:paraId="00122434" w14:textId="11AA8623" w:rsidR="00A004D9" w:rsidRDefault="00A004D9" w:rsidP="00CB3C8A">
            <w:pPr>
              <w:pStyle w:val="MDTableText1"/>
              <w:spacing w:before="0" w:after="0"/>
            </w:pPr>
            <w:r>
              <w:t>100 Community Place</w:t>
            </w:r>
          </w:p>
          <w:p w14:paraId="37E7E7D9" w14:textId="53039DE8" w:rsidR="001474C4" w:rsidRPr="001C7D76" w:rsidRDefault="00A004D9" w:rsidP="00CB3C8A">
            <w:pPr>
              <w:pStyle w:val="MDTableText1"/>
              <w:spacing w:before="0" w:after="0"/>
            </w:pPr>
            <w:r>
              <w:t>Crownsville, MD 21032</w:t>
            </w:r>
          </w:p>
        </w:tc>
      </w:tr>
      <w:tr w:rsidR="001474C4" w14:paraId="69321808" w14:textId="77777777" w:rsidTr="00B628CA">
        <w:tc>
          <w:tcPr>
            <w:tcW w:w="3078" w:type="dxa"/>
          </w:tcPr>
          <w:p w14:paraId="2672287B" w14:textId="77777777" w:rsidR="001474C4" w:rsidRPr="006026A4" w:rsidRDefault="001474C4" w:rsidP="00345292">
            <w:pPr>
              <w:pStyle w:val="MDTableText1"/>
              <w:rPr>
                <w:b/>
                <w:highlight w:val="green"/>
              </w:rPr>
            </w:pPr>
            <w:r w:rsidRPr="00E65429">
              <w:rPr>
                <w:b/>
              </w:rPr>
              <w:t>SBR Designation:</w:t>
            </w:r>
          </w:p>
        </w:tc>
        <w:tc>
          <w:tcPr>
            <w:tcW w:w="6390" w:type="dxa"/>
          </w:tcPr>
          <w:p w14:paraId="0487CF8D" w14:textId="6F924C46" w:rsidR="001474C4" w:rsidRPr="001C7D76" w:rsidRDefault="00A004D9" w:rsidP="00345292">
            <w:pPr>
              <w:pStyle w:val="MDTableText1"/>
            </w:pPr>
            <w:r>
              <w:t>Yes</w:t>
            </w:r>
          </w:p>
        </w:tc>
      </w:tr>
      <w:tr w:rsidR="001474C4" w14:paraId="05B0864E" w14:textId="77777777" w:rsidTr="004862EA">
        <w:tc>
          <w:tcPr>
            <w:tcW w:w="3078" w:type="dxa"/>
            <w:tcBorders>
              <w:bottom w:val="single" w:sz="4" w:space="0" w:color="auto"/>
            </w:tcBorders>
          </w:tcPr>
          <w:p w14:paraId="41D0D382" w14:textId="77777777" w:rsidR="001474C4" w:rsidRPr="006026A4" w:rsidRDefault="001474C4" w:rsidP="00345292">
            <w:pPr>
              <w:pStyle w:val="MDTableText1"/>
              <w:rPr>
                <w:b/>
                <w:highlight w:val="green"/>
              </w:rPr>
            </w:pPr>
            <w:r w:rsidRPr="00E65429">
              <w:rPr>
                <w:b/>
              </w:rPr>
              <w:t>Federal Funding</w:t>
            </w:r>
            <w:r>
              <w:rPr>
                <w:b/>
              </w:rPr>
              <w:t>:</w:t>
            </w:r>
          </w:p>
        </w:tc>
        <w:tc>
          <w:tcPr>
            <w:tcW w:w="6390" w:type="dxa"/>
            <w:tcBorders>
              <w:bottom w:val="single" w:sz="4" w:space="0" w:color="auto"/>
            </w:tcBorders>
          </w:tcPr>
          <w:p w14:paraId="034EEB96" w14:textId="3059E89D" w:rsidR="001474C4" w:rsidRDefault="00A004D9" w:rsidP="00345292">
            <w:pPr>
              <w:pStyle w:val="MDTableText1"/>
            </w:pPr>
            <w:r>
              <w:t>No</w:t>
            </w:r>
          </w:p>
        </w:tc>
      </w:tr>
      <w:tr w:rsidR="001474C4" w14:paraId="0F13F6B0" w14:textId="77777777" w:rsidTr="004862EA">
        <w:tc>
          <w:tcPr>
            <w:tcW w:w="3078" w:type="dxa"/>
            <w:tcBorders>
              <w:bottom w:val="single" w:sz="4" w:space="0" w:color="auto"/>
            </w:tcBorders>
          </w:tcPr>
          <w:p w14:paraId="601D0347" w14:textId="77777777" w:rsidR="001474C4" w:rsidRPr="00E65429" w:rsidRDefault="001474C4" w:rsidP="00345292">
            <w:pPr>
              <w:pStyle w:val="MDTableText1"/>
              <w:rPr>
                <w:b/>
              </w:rPr>
            </w:pPr>
            <w:r>
              <w:rPr>
                <w:b/>
              </w:rPr>
              <w:t>Questions Due Date and Time</w:t>
            </w:r>
          </w:p>
        </w:tc>
        <w:tc>
          <w:tcPr>
            <w:tcW w:w="6390" w:type="dxa"/>
            <w:tcBorders>
              <w:bottom w:val="single" w:sz="4" w:space="0" w:color="auto"/>
            </w:tcBorders>
          </w:tcPr>
          <w:p w14:paraId="54139A51" w14:textId="0B017E99" w:rsidR="001474C4" w:rsidRDefault="006358E5" w:rsidP="00345292">
            <w:pPr>
              <w:pStyle w:val="MDTableText1"/>
            </w:pPr>
            <w:r>
              <w:t>October 25, 2019 11:00am</w:t>
            </w:r>
            <w:r w:rsidR="001474C4">
              <w:t xml:space="preserve"> Local Time</w:t>
            </w:r>
          </w:p>
        </w:tc>
      </w:tr>
    </w:tbl>
    <w:p w14:paraId="0BEB6893" w14:textId="77777777" w:rsidR="00001022" w:rsidRDefault="008826DD" w:rsidP="00436799">
      <w:pPr>
        <w:pStyle w:val="MDTitle"/>
        <w:pageBreakBefore/>
      </w:pPr>
      <w:r>
        <w:t>Table of Contents</w:t>
      </w:r>
      <w:r w:rsidR="00EC31AD">
        <w:t xml:space="preserve"> </w:t>
      </w:r>
      <w:r w:rsidR="00EC31AD">
        <w:rPr>
          <w:rFonts w:hint="eastAsia"/>
        </w:rPr>
        <w:t>–</w:t>
      </w:r>
      <w:r w:rsidR="00EC31AD">
        <w:rPr>
          <w:rFonts w:hint="eastAsia"/>
        </w:rPr>
        <w:t xml:space="preserve"> </w:t>
      </w:r>
      <w:r w:rsidR="001474C4">
        <w:t>TORFP</w:t>
      </w:r>
    </w:p>
    <w:p w14:paraId="0A6E04DC" w14:textId="11FCB613" w:rsidR="00F65154"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18496371" w:history="1">
        <w:r w:rsidR="00F65154" w:rsidRPr="00F4291D">
          <w:rPr>
            <w:rStyle w:val="Hyperlink"/>
          </w:rPr>
          <w:t>1</w:t>
        </w:r>
        <w:r w:rsidR="00F65154">
          <w:rPr>
            <w:rFonts w:asciiTheme="minorHAnsi" w:eastAsiaTheme="minorEastAsia" w:hAnsiTheme="minorHAnsi" w:cstheme="minorBidi"/>
            <w:b w:val="0"/>
          </w:rPr>
          <w:tab/>
        </w:r>
        <w:r w:rsidR="00F65154" w:rsidRPr="00F4291D">
          <w:rPr>
            <w:rStyle w:val="Hyperlink"/>
          </w:rPr>
          <w:t>Minimum Qualifications</w:t>
        </w:r>
        <w:r w:rsidR="00F65154">
          <w:rPr>
            <w:webHidden/>
          </w:rPr>
          <w:tab/>
        </w:r>
        <w:r w:rsidR="00F65154">
          <w:rPr>
            <w:webHidden/>
          </w:rPr>
          <w:fldChar w:fldCharType="begin"/>
        </w:r>
        <w:r w:rsidR="00F65154">
          <w:rPr>
            <w:webHidden/>
          </w:rPr>
          <w:instrText xml:space="preserve"> PAGEREF _Toc18496371 \h </w:instrText>
        </w:r>
        <w:r w:rsidR="00F65154">
          <w:rPr>
            <w:webHidden/>
          </w:rPr>
        </w:r>
        <w:r w:rsidR="00F65154">
          <w:rPr>
            <w:webHidden/>
          </w:rPr>
          <w:fldChar w:fldCharType="separate"/>
        </w:r>
        <w:r w:rsidR="000B5D02">
          <w:rPr>
            <w:webHidden/>
          </w:rPr>
          <w:t>1</w:t>
        </w:r>
        <w:r w:rsidR="00F65154">
          <w:rPr>
            <w:webHidden/>
          </w:rPr>
          <w:fldChar w:fldCharType="end"/>
        </w:r>
      </w:hyperlink>
    </w:p>
    <w:p w14:paraId="39BD1F8C" w14:textId="615E8064" w:rsidR="00F65154" w:rsidRDefault="00D17A61">
      <w:pPr>
        <w:pStyle w:val="TOC2"/>
        <w:rPr>
          <w:rFonts w:asciiTheme="minorHAnsi" w:eastAsiaTheme="minorEastAsia" w:hAnsiTheme="minorHAnsi"/>
        </w:rPr>
      </w:pPr>
      <w:hyperlink w:anchor="_Toc18496372" w:history="1">
        <w:r w:rsidR="00F65154" w:rsidRPr="00F4291D">
          <w:rPr>
            <w:rStyle w:val="Hyperlink"/>
          </w:rPr>
          <w:t>1.1</w:t>
        </w:r>
        <w:r w:rsidR="00F65154">
          <w:rPr>
            <w:rFonts w:asciiTheme="minorHAnsi" w:eastAsiaTheme="minorEastAsia" w:hAnsiTheme="minorHAnsi"/>
          </w:rPr>
          <w:tab/>
        </w:r>
        <w:r w:rsidR="00F65154" w:rsidRPr="00F4291D">
          <w:rPr>
            <w:rStyle w:val="Hyperlink"/>
          </w:rPr>
          <w:t>TO Contractor Minimum Qualifications</w:t>
        </w:r>
        <w:r w:rsidR="00F65154">
          <w:rPr>
            <w:webHidden/>
          </w:rPr>
          <w:tab/>
        </w:r>
        <w:r w:rsidR="00F65154">
          <w:rPr>
            <w:webHidden/>
          </w:rPr>
          <w:fldChar w:fldCharType="begin"/>
        </w:r>
        <w:r w:rsidR="00F65154">
          <w:rPr>
            <w:webHidden/>
          </w:rPr>
          <w:instrText xml:space="preserve"> PAGEREF _Toc18496372 \h </w:instrText>
        </w:r>
        <w:r w:rsidR="00F65154">
          <w:rPr>
            <w:webHidden/>
          </w:rPr>
        </w:r>
        <w:r w:rsidR="00F65154">
          <w:rPr>
            <w:webHidden/>
          </w:rPr>
          <w:fldChar w:fldCharType="separate"/>
        </w:r>
        <w:r w:rsidR="000B5D02">
          <w:rPr>
            <w:webHidden/>
          </w:rPr>
          <w:t>1</w:t>
        </w:r>
        <w:r w:rsidR="00F65154">
          <w:rPr>
            <w:webHidden/>
          </w:rPr>
          <w:fldChar w:fldCharType="end"/>
        </w:r>
      </w:hyperlink>
    </w:p>
    <w:p w14:paraId="27701D78" w14:textId="507800D5" w:rsidR="00F65154" w:rsidRDefault="00D17A61">
      <w:pPr>
        <w:pStyle w:val="TOC2"/>
        <w:rPr>
          <w:rFonts w:asciiTheme="minorHAnsi" w:eastAsiaTheme="minorEastAsia" w:hAnsiTheme="minorHAnsi"/>
        </w:rPr>
      </w:pPr>
      <w:hyperlink w:anchor="_Toc18496373" w:history="1">
        <w:r w:rsidR="00F65154" w:rsidRPr="00F4291D">
          <w:rPr>
            <w:rStyle w:val="Hyperlink"/>
          </w:rPr>
          <w:t>1.2</w:t>
        </w:r>
        <w:r w:rsidR="00F65154">
          <w:rPr>
            <w:rFonts w:asciiTheme="minorHAnsi" w:eastAsiaTheme="minorEastAsia" w:hAnsiTheme="minorHAnsi"/>
          </w:rPr>
          <w:tab/>
        </w:r>
        <w:r w:rsidR="00F65154" w:rsidRPr="00F4291D">
          <w:rPr>
            <w:rStyle w:val="Hyperlink"/>
          </w:rPr>
          <w:t>TO Contractor Personnel Minimum Qualifications</w:t>
        </w:r>
        <w:r w:rsidR="00F65154">
          <w:rPr>
            <w:webHidden/>
          </w:rPr>
          <w:tab/>
        </w:r>
        <w:r w:rsidR="00F65154">
          <w:rPr>
            <w:webHidden/>
          </w:rPr>
          <w:fldChar w:fldCharType="begin"/>
        </w:r>
        <w:r w:rsidR="00F65154">
          <w:rPr>
            <w:webHidden/>
          </w:rPr>
          <w:instrText xml:space="preserve"> PAGEREF _Toc18496373 \h </w:instrText>
        </w:r>
        <w:r w:rsidR="00F65154">
          <w:rPr>
            <w:webHidden/>
          </w:rPr>
        </w:r>
        <w:r w:rsidR="00F65154">
          <w:rPr>
            <w:webHidden/>
          </w:rPr>
          <w:fldChar w:fldCharType="separate"/>
        </w:r>
        <w:r w:rsidR="000B5D02">
          <w:rPr>
            <w:webHidden/>
          </w:rPr>
          <w:t>1</w:t>
        </w:r>
        <w:r w:rsidR="00F65154">
          <w:rPr>
            <w:webHidden/>
          </w:rPr>
          <w:fldChar w:fldCharType="end"/>
        </w:r>
      </w:hyperlink>
    </w:p>
    <w:p w14:paraId="132755BF" w14:textId="65F430CC" w:rsidR="00F65154" w:rsidRDefault="00D17A61">
      <w:pPr>
        <w:pStyle w:val="TOC1"/>
        <w:rPr>
          <w:rFonts w:asciiTheme="minorHAnsi" w:eastAsiaTheme="minorEastAsia" w:hAnsiTheme="minorHAnsi" w:cstheme="minorBidi"/>
          <w:b w:val="0"/>
        </w:rPr>
      </w:pPr>
      <w:hyperlink w:anchor="_Toc18496374" w:history="1">
        <w:r w:rsidR="00F65154" w:rsidRPr="00F4291D">
          <w:rPr>
            <w:rStyle w:val="Hyperlink"/>
          </w:rPr>
          <w:t>2</w:t>
        </w:r>
        <w:r w:rsidR="00F65154">
          <w:rPr>
            <w:rFonts w:asciiTheme="minorHAnsi" w:eastAsiaTheme="minorEastAsia" w:hAnsiTheme="minorHAnsi" w:cstheme="minorBidi"/>
            <w:b w:val="0"/>
          </w:rPr>
          <w:tab/>
        </w:r>
        <w:r w:rsidR="00F65154" w:rsidRPr="00F4291D">
          <w:rPr>
            <w:rStyle w:val="Hyperlink"/>
          </w:rPr>
          <w:t>TO Contractor Requirements: Scope of Work</w:t>
        </w:r>
        <w:r w:rsidR="00F65154">
          <w:rPr>
            <w:webHidden/>
          </w:rPr>
          <w:tab/>
        </w:r>
        <w:r w:rsidR="00F65154">
          <w:rPr>
            <w:webHidden/>
          </w:rPr>
          <w:fldChar w:fldCharType="begin"/>
        </w:r>
        <w:r w:rsidR="00F65154">
          <w:rPr>
            <w:webHidden/>
          </w:rPr>
          <w:instrText xml:space="preserve"> PAGEREF _Toc18496374 \h </w:instrText>
        </w:r>
        <w:r w:rsidR="00F65154">
          <w:rPr>
            <w:webHidden/>
          </w:rPr>
        </w:r>
        <w:r w:rsidR="00F65154">
          <w:rPr>
            <w:webHidden/>
          </w:rPr>
          <w:fldChar w:fldCharType="separate"/>
        </w:r>
        <w:r w:rsidR="000B5D02">
          <w:rPr>
            <w:webHidden/>
          </w:rPr>
          <w:t>2</w:t>
        </w:r>
        <w:r w:rsidR="00F65154">
          <w:rPr>
            <w:webHidden/>
          </w:rPr>
          <w:fldChar w:fldCharType="end"/>
        </w:r>
      </w:hyperlink>
    </w:p>
    <w:p w14:paraId="671128FF" w14:textId="1236319B" w:rsidR="00F65154" w:rsidRDefault="00D17A61">
      <w:pPr>
        <w:pStyle w:val="TOC2"/>
        <w:rPr>
          <w:rFonts w:asciiTheme="minorHAnsi" w:eastAsiaTheme="minorEastAsia" w:hAnsiTheme="minorHAnsi"/>
        </w:rPr>
      </w:pPr>
      <w:hyperlink w:anchor="_Toc18496375" w:history="1">
        <w:r w:rsidR="00F65154" w:rsidRPr="00F4291D">
          <w:rPr>
            <w:rStyle w:val="Hyperlink"/>
          </w:rPr>
          <w:t>2.1</w:t>
        </w:r>
        <w:r w:rsidR="00F65154">
          <w:rPr>
            <w:rFonts w:asciiTheme="minorHAnsi" w:eastAsiaTheme="minorEastAsia" w:hAnsiTheme="minorHAnsi"/>
          </w:rPr>
          <w:tab/>
        </w:r>
        <w:r w:rsidR="00F65154" w:rsidRPr="00F4291D">
          <w:rPr>
            <w:rStyle w:val="Hyperlink"/>
          </w:rPr>
          <w:t>Summary Statement</w:t>
        </w:r>
        <w:r w:rsidR="00F65154">
          <w:rPr>
            <w:webHidden/>
          </w:rPr>
          <w:tab/>
        </w:r>
        <w:r w:rsidR="00F65154">
          <w:rPr>
            <w:webHidden/>
          </w:rPr>
          <w:fldChar w:fldCharType="begin"/>
        </w:r>
        <w:r w:rsidR="00F65154">
          <w:rPr>
            <w:webHidden/>
          </w:rPr>
          <w:instrText xml:space="preserve"> PAGEREF _Toc18496375 \h </w:instrText>
        </w:r>
        <w:r w:rsidR="00F65154">
          <w:rPr>
            <w:webHidden/>
          </w:rPr>
        </w:r>
        <w:r w:rsidR="00F65154">
          <w:rPr>
            <w:webHidden/>
          </w:rPr>
          <w:fldChar w:fldCharType="separate"/>
        </w:r>
        <w:r w:rsidR="000B5D02">
          <w:rPr>
            <w:webHidden/>
          </w:rPr>
          <w:t>2</w:t>
        </w:r>
        <w:r w:rsidR="00F65154">
          <w:rPr>
            <w:webHidden/>
          </w:rPr>
          <w:fldChar w:fldCharType="end"/>
        </w:r>
      </w:hyperlink>
    </w:p>
    <w:p w14:paraId="185EA9B6" w14:textId="29BDC717" w:rsidR="00F65154" w:rsidRDefault="00D17A61">
      <w:pPr>
        <w:pStyle w:val="TOC2"/>
        <w:rPr>
          <w:rFonts w:asciiTheme="minorHAnsi" w:eastAsiaTheme="minorEastAsia" w:hAnsiTheme="minorHAnsi"/>
        </w:rPr>
      </w:pPr>
      <w:hyperlink w:anchor="_Toc18496376" w:history="1">
        <w:r w:rsidR="00F65154" w:rsidRPr="00F4291D">
          <w:rPr>
            <w:rStyle w:val="Hyperlink"/>
          </w:rPr>
          <w:t>2.2</w:t>
        </w:r>
        <w:r w:rsidR="00F65154">
          <w:rPr>
            <w:rFonts w:asciiTheme="minorHAnsi" w:eastAsiaTheme="minorEastAsia" w:hAnsiTheme="minorHAnsi"/>
          </w:rPr>
          <w:tab/>
        </w:r>
        <w:r w:rsidR="00F65154" w:rsidRPr="00F4291D">
          <w:rPr>
            <w:rStyle w:val="Hyperlink"/>
          </w:rPr>
          <w:t>Background and Purpose</w:t>
        </w:r>
        <w:r w:rsidR="00F65154">
          <w:rPr>
            <w:webHidden/>
          </w:rPr>
          <w:tab/>
        </w:r>
        <w:r w:rsidR="00F65154">
          <w:rPr>
            <w:webHidden/>
          </w:rPr>
          <w:fldChar w:fldCharType="begin"/>
        </w:r>
        <w:r w:rsidR="00F65154">
          <w:rPr>
            <w:webHidden/>
          </w:rPr>
          <w:instrText xml:space="preserve"> PAGEREF _Toc18496376 \h </w:instrText>
        </w:r>
        <w:r w:rsidR="00F65154">
          <w:rPr>
            <w:webHidden/>
          </w:rPr>
        </w:r>
        <w:r w:rsidR="00F65154">
          <w:rPr>
            <w:webHidden/>
          </w:rPr>
          <w:fldChar w:fldCharType="separate"/>
        </w:r>
        <w:r w:rsidR="000B5D02">
          <w:rPr>
            <w:webHidden/>
          </w:rPr>
          <w:t>2</w:t>
        </w:r>
        <w:r w:rsidR="00F65154">
          <w:rPr>
            <w:webHidden/>
          </w:rPr>
          <w:fldChar w:fldCharType="end"/>
        </w:r>
      </w:hyperlink>
    </w:p>
    <w:p w14:paraId="02A17440" w14:textId="342342A2" w:rsidR="00F65154" w:rsidRDefault="00D17A61">
      <w:pPr>
        <w:pStyle w:val="TOC2"/>
        <w:rPr>
          <w:rFonts w:asciiTheme="minorHAnsi" w:eastAsiaTheme="minorEastAsia" w:hAnsiTheme="minorHAnsi"/>
        </w:rPr>
      </w:pPr>
      <w:hyperlink w:anchor="_Toc18496377" w:history="1">
        <w:r w:rsidR="00F65154" w:rsidRPr="00F4291D">
          <w:rPr>
            <w:rStyle w:val="Hyperlink"/>
          </w:rPr>
          <w:t>2.3</w:t>
        </w:r>
        <w:r w:rsidR="00F65154">
          <w:rPr>
            <w:rFonts w:asciiTheme="minorHAnsi" w:eastAsiaTheme="minorEastAsia" w:hAnsiTheme="minorHAnsi"/>
          </w:rPr>
          <w:tab/>
        </w:r>
        <w:r w:rsidR="00F65154" w:rsidRPr="00F4291D">
          <w:rPr>
            <w:rStyle w:val="Hyperlink"/>
          </w:rPr>
          <w:t>Requirements</w:t>
        </w:r>
        <w:r w:rsidR="00F65154">
          <w:rPr>
            <w:webHidden/>
          </w:rPr>
          <w:tab/>
        </w:r>
        <w:r w:rsidR="00F65154">
          <w:rPr>
            <w:webHidden/>
          </w:rPr>
          <w:fldChar w:fldCharType="begin"/>
        </w:r>
        <w:r w:rsidR="00F65154">
          <w:rPr>
            <w:webHidden/>
          </w:rPr>
          <w:instrText xml:space="preserve"> PAGEREF _Toc18496377 \h </w:instrText>
        </w:r>
        <w:r w:rsidR="00F65154">
          <w:rPr>
            <w:webHidden/>
          </w:rPr>
        </w:r>
        <w:r w:rsidR="00F65154">
          <w:rPr>
            <w:webHidden/>
          </w:rPr>
          <w:fldChar w:fldCharType="separate"/>
        </w:r>
        <w:r w:rsidR="000B5D02">
          <w:rPr>
            <w:webHidden/>
          </w:rPr>
          <w:t>2</w:t>
        </w:r>
        <w:r w:rsidR="00F65154">
          <w:rPr>
            <w:webHidden/>
          </w:rPr>
          <w:fldChar w:fldCharType="end"/>
        </w:r>
      </w:hyperlink>
    </w:p>
    <w:p w14:paraId="06F57985" w14:textId="2E685A03" w:rsidR="00F65154" w:rsidRDefault="00D17A61">
      <w:pPr>
        <w:pStyle w:val="TOC2"/>
        <w:rPr>
          <w:rFonts w:asciiTheme="minorHAnsi" w:eastAsiaTheme="minorEastAsia" w:hAnsiTheme="minorHAnsi"/>
        </w:rPr>
      </w:pPr>
      <w:hyperlink w:anchor="_Toc18496378" w:history="1">
        <w:r w:rsidR="00F65154" w:rsidRPr="00F4291D">
          <w:rPr>
            <w:rStyle w:val="Hyperlink"/>
          </w:rPr>
          <w:t>2.4</w:t>
        </w:r>
        <w:r w:rsidR="00F65154">
          <w:rPr>
            <w:rFonts w:asciiTheme="minorHAnsi" w:eastAsiaTheme="minorEastAsia" w:hAnsiTheme="minorHAnsi"/>
          </w:rPr>
          <w:tab/>
        </w:r>
        <w:r w:rsidR="00F65154" w:rsidRPr="00F4291D">
          <w:rPr>
            <w:rStyle w:val="Hyperlink"/>
          </w:rPr>
          <w:t>Change Orders</w:t>
        </w:r>
        <w:r w:rsidR="00F65154">
          <w:rPr>
            <w:webHidden/>
          </w:rPr>
          <w:tab/>
        </w:r>
        <w:r w:rsidR="00F65154">
          <w:rPr>
            <w:webHidden/>
          </w:rPr>
          <w:fldChar w:fldCharType="begin"/>
        </w:r>
        <w:r w:rsidR="00F65154">
          <w:rPr>
            <w:webHidden/>
          </w:rPr>
          <w:instrText xml:space="preserve"> PAGEREF _Toc18496378 \h </w:instrText>
        </w:r>
        <w:r w:rsidR="00F65154">
          <w:rPr>
            <w:webHidden/>
          </w:rPr>
        </w:r>
        <w:r w:rsidR="00F65154">
          <w:rPr>
            <w:webHidden/>
          </w:rPr>
          <w:fldChar w:fldCharType="separate"/>
        </w:r>
        <w:r w:rsidR="000B5D02">
          <w:rPr>
            <w:webHidden/>
          </w:rPr>
          <w:t>4</w:t>
        </w:r>
        <w:r w:rsidR="00F65154">
          <w:rPr>
            <w:webHidden/>
          </w:rPr>
          <w:fldChar w:fldCharType="end"/>
        </w:r>
      </w:hyperlink>
    </w:p>
    <w:p w14:paraId="124394A0" w14:textId="04B42FEB" w:rsidR="00F65154" w:rsidRDefault="00D17A61">
      <w:pPr>
        <w:pStyle w:val="TOC2"/>
        <w:rPr>
          <w:rFonts w:asciiTheme="minorHAnsi" w:eastAsiaTheme="minorEastAsia" w:hAnsiTheme="minorHAnsi"/>
        </w:rPr>
      </w:pPr>
      <w:hyperlink w:anchor="_Toc18496379" w:history="1">
        <w:r w:rsidR="00F65154" w:rsidRPr="00F4291D">
          <w:rPr>
            <w:rStyle w:val="Hyperlink"/>
          </w:rPr>
          <w:t>2.5</w:t>
        </w:r>
        <w:r w:rsidR="00F65154">
          <w:rPr>
            <w:rFonts w:asciiTheme="minorHAnsi" w:eastAsiaTheme="minorEastAsia" w:hAnsiTheme="minorHAnsi"/>
          </w:rPr>
          <w:tab/>
        </w:r>
        <w:r w:rsidR="00F65154" w:rsidRPr="00F4291D">
          <w:rPr>
            <w:rStyle w:val="Hyperlink"/>
          </w:rPr>
          <w:t>Service Level Agreement</w:t>
        </w:r>
        <w:r w:rsidR="00F65154">
          <w:rPr>
            <w:webHidden/>
          </w:rPr>
          <w:tab/>
        </w:r>
        <w:r w:rsidR="00F65154">
          <w:rPr>
            <w:webHidden/>
          </w:rPr>
          <w:fldChar w:fldCharType="begin"/>
        </w:r>
        <w:r w:rsidR="00F65154">
          <w:rPr>
            <w:webHidden/>
          </w:rPr>
          <w:instrText xml:space="preserve"> PAGEREF _Toc18496379 \h </w:instrText>
        </w:r>
        <w:r w:rsidR="00F65154">
          <w:rPr>
            <w:webHidden/>
          </w:rPr>
        </w:r>
        <w:r w:rsidR="00F65154">
          <w:rPr>
            <w:webHidden/>
          </w:rPr>
          <w:fldChar w:fldCharType="separate"/>
        </w:r>
        <w:r w:rsidR="000B5D02">
          <w:rPr>
            <w:webHidden/>
          </w:rPr>
          <w:t>4</w:t>
        </w:r>
        <w:r w:rsidR="00F65154">
          <w:rPr>
            <w:webHidden/>
          </w:rPr>
          <w:fldChar w:fldCharType="end"/>
        </w:r>
      </w:hyperlink>
    </w:p>
    <w:p w14:paraId="45A97629" w14:textId="61943E78" w:rsidR="00F65154" w:rsidRDefault="00D17A61">
      <w:pPr>
        <w:pStyle w:val="TOC1"/>
        <w:rPr>
          <w:rFonts w:asciiTheme="minorHAnsi" w:eastAsiaTheme="minorEastAsia" w:hAnsiTheme="minorHAnsi" w:cstheme="minorBidi"/>
          <w:b w:val="0"/>
        </w:rPr>
      </w:pPr>
      <w:hyperlink w:anchor="_Toc18496380" w:history="1">
        <w:r w:rsidR="00F65154" w:rsidRPr="00F4291D">
          <w:rPr>
            <w:rStyle w:val="Hyperlink"/>
          </w:rPr>
          <w:t>3</w:t>
        </w:r>
        <w:r w:rsidR="00F65154">
          <w:rPr>
            <w:rFonts w:asciiTheme="minorHAnsi" w:eastAsiaTheme="minorEastAsia" w:hAnsiTheme="minorHAnsi" w:cstheme="minorBidi"/>
            <w:b w:val="0"/>
          </w:rPr>
          <w:tab/>
        </w:r>
        <w:r w:rsidR="00F65154" w:rsidRPr="00F4291D">
          <w:rPr>
            <w:rStyle w:val="Hyperlink"/>
          </w:rPr>
          <w:t>TO Contractor Requirements: General</w:t>
        </w:r>
        <w:r w:rsidR="00F65154">
          <w:rPr>
            <w:webHidden/>
          </w:rPr>
          <w:tab/>
        </w:r>
        <w:r w:rsidR="00F65154">
          <w:rPr>
            <w:webHidden/>
          </w:rPr>
          <w:fldChar w:fldCharType="begin"/>
        </w:r>
        <w:r w:rsidR="00F65154">
          <w:rPr>
            <w:webHidden/>
          </w:rPr>
          <w:instrText xml:space="preserve"> PAGEREF _Toc18496380 \h </w:instrText>
        </w:r>
        <w:r w:rsidR="00F65154">
          <w:rPr>
            <w:webHidden/>
          </w:rPr>
        </w:r>
        <w:r w:rsidR="00F65154">
          <w:rPr>
            <w:webHidden/>
          </w:rPr>
          <w:fldChar w:fldCharType="separate"/>
        </w:r>
        <w:r w:rsidR="000B5D02">
          <w:rPr>
            <w:webHidden/>
          </w:rPr>
          <w:t>5</w:t>
        </w:r>
        <w:r w:rsidR="00F65154">
          <w:rPr>
            <w:webHidden/>
          </w:rPr>
          <w:fldChar w:fldCharType="end"/>
        </w:r>
      </w:hyperlink>
    </w:p>
    <w:p w14:paraId="1126EEC2" w14:textId="5AD73A76" w:rsidR="00F65154" w:rsidRDefault="00D17A61">
      <w:pPr>
        <w:pStyle w:val="TOC2"/>
        <w:rPr>
          <w:rFonts w:asciiTheme="minorHAnsi" w:eastAsiaTheme="minorEastAsia" w:hAnsiTheme="minorHAnsi"/>
        </w:rPr>
      </w:pPr>
      <w:hyperlink w:anchor="_Toc18496381" w:history="1">
        <w:r w:rsidR="00F65154" w:rsidRPr="00F4291D">
          <w:rPr>
            <w:rStyle w:val="Hyperlink"/>
          </w:rPr>
          <w:t>3.1</w:t>
        </w:r>
        <w:r w:rsidR="00F65154">
          <w:rPr>
            <w:rFonts w:asciiTheme="minorHAnsi" w:eastAsiaTheme="minorEastAsia" w:hAnsiTheme="minorHAnsi"/>
          </w:rPr>
          <w:tab/>
        </w:r>
        <w:r w:rsidR="00F65154" w:rsidRPr="00F4291D">
          <w:rPr>
            <w:rStyle w:val="Hyperlink"/>
          </w:rPr>
          <w:t>Task Order Initiation Requirements</w:t>
        </w:r>
        <w:r w:rsidR="00F65154">
          <w:rPr>
            <w:webHidden/>
          </w:rPr>
          <w:tab/>
        </w:r>
        <w:r w:rsidR="00F65154">
          <w:rPr>
            <w:webHidden/>
          </w:rPr>
          <w:fldChar w:fldCharType="begin"/>
        </w:r>
        <w:r w:rsidR="00F65154">
          <w:rPr>
            <w:webHidden/>
          </w:rPr>
          <w:instrText xml:space="preserve"> PAGEREF _Toc18496381 \h </w:instrText>
        </w:r>
        <w:r w:rsidR="00F65154">
          <w:rPr>
            <w:webHidden/>
          </w:rPr>
        </w:r>
        <w:r w:rsidR="00F65154">
          <w:rPr>
            <w:webHidden/>
          </w:rPr>
          <w:fldChar w:fldCharType="separate"/>
        </w:r>
        <w:r w:rsidR="000B5D02">
          <w:rPr>
            <w:webHidden/>
          </w:rPr>
          <w:t>5</w:t>
        </w:r>
        <w:r w:rsidR="00F65154">
          <w:rPr>
            <w:webHidden/>
          </w:rPr>
          <w:fldChar w:fldCharType="end"/>
        </w:r>
      </w:hyperlink>
    </w:p>
    <w:p w14:paraId="1DA23AD5" w14:textId="7BA86A26" w:rsidR="00F65154" w:rsidRDefault="00D17A61">
      <w:pPr>
        <w:pStyle w:val="TOC2"/>
        <w:rPr>
          <w:rFonts w:asciiTheme="minorHAnsi" w:eastAsiaTheme="minorEastAsia" w:hAnsiTheme="minorHAnsi"/>
        </w:rPr>
      </w:pPr>
      <w:hyperlink w:anchor="_Toc18496382" w:history="1">
        <w:r w:rsidR="00F65154" w:rsidRPr="00F4291D">
          <w:rPr>
            <w:rStyle w:val="Hyperlink"/>
          </w:rPr>
          <w:t>3.2</w:t>
        </w:r>
        <w:r w:rsidR="00F65154">
          <w:rPr>
            <w:rFonts w:asciiTheme="minorHAnsi" w:eastAsiaTheme="minorEastAsia" w:hAnsiTheme="minorHAnsi"/>
          </w:rPr>
          <w:tab/>
        </w:r>
        <w:r w:rsidR="00F65154" w:rsidRPr="00F4291D">
          <w:rPr>
            <w:rStyle w:val="Hyperlink"/>
          </w:rPr>
          <w:t>End of Task Order Transition</w:t>
        </w:r>
        <w:r w:rsidR="00F65154">
          <w:rPr>
            <w:webHidden/>
          </w:rPr>
          <w:tab/>
        </w:r>
        <w:r w:rsidR="00F65154">
          <w:rPr>
            <w:webHidden/>
          </w:rPr>
          <w:fldChar w:fldCharType="begin"/>
        </w:r>
        <w:r w:rsidR="00F65154">
          <w:rPr>
            <w:webHidden/>
          </w:rPr>
          <w:instrText xml:space="preserve"> PAGEREF _Toc18496382 \h </w:instrText>
        </w:r>
        <w:r w:rsidR="00F65154">
          <w:rPr>
            <w:webHidden/>
          </w:rPr>
        </w:r>
        <w:r w:rsidR="00F65154">
          <w:rPr>
            <w:webHidden/>
          </w:rPr>
          <w:fldChar w:fldCharType="separate"/>
        </w:r>
        <w:r w:rsidR="000B5D02">
          <w:rPr>
            <w:webHidden/>
          </w:rPr>
          <w:t>5</w:t>
        </w:r>
        <w:r w:rsidR="00F65154">
          <w:rPr>
            <w:webHidden/>
          </w:rPr>
          <w:fldChar w:fldCharType="end"/>
        </w:r>
      </w:hyperlink>
    </w:p>
    <w:p w14:paraId="73B7B340" w14:textId="384E5EAB" w:rsidR="00F65154" w:rsidRDefault="00D17A61">
      <w:pPr>
        <w:pStyle w:val="TOC2"/>
        <w:rPr>
          <w:rFonts w:asciiTheme="minorHAnsi" w:eastAsiaTheme="minorEastAsia" w:hAnsiTheme="minorHAnsi"/>
        </w:rPr>
      </w:pPr>
      <w:hyperlink w:anchor="_Toc18496383" w:history="1">
        <w:r w:rsidR="00F65154" w:rsidRPr="00F4291D">
          <w:rPr>
            <w:rStyle w:val="Hyperlink"/>
          </w:rPr>
          <w:t>3.3</w:t>
        </w:r>
        <w:r w:rsidR="00F65154">
          <w:rPr>
            <w:rFonts w:asciiTheme="minorHAnsi" w:eastAsiaTheme="minorEastAsia" w:hAnsiTheme="minorHAnsi"/>
          </w:rPr>
          <w:tab/>
        </w:r>
        <w:r w:rsidR="00F65154" w:rsidRPr="00F4291D">
          <w:rPr>
            <w:rStyle w:val="Hyperlink"/>
          </w:rPr>
          <w:t>Invoicing</w:t>
        </w:r>
        <w:r w:rsidR="00F65154">
          <w:rPr>
            <w:webHidden/>
          </w:rPr>
          <w:tab/>
        </w:r>
        <w:r w:rsidR="00F65154">
          <w:rPr>
            <w:webHidden/>
          </w:rPr>
          <w:fldChar w:fldCharType="begin"/>
        </w:r>
        <w:r w:rsidR="00F65154">
          <w:rPr>
            <w:webHidden/>
          </w:rPr>
          <w:instrText xml:space="preserve"> PAGEREF _Toc18496383 \h </w:instrText>
        </w:r>
        <w:r w:rsidR="00F65154">
          <w:rPr>
            <w:webHidden/>
          </w:rPr>
        </w:r>
        <w:r w:rsidR="00F65154">
          <w:rPr>
            <w:webHidden/>
          </w:rPr>
          <w:fldChar w:fldCharType="separate"/>
        </w:r>
        <w:r w:rsidR="000B5D02">
          <w:rPr>
            <w:webHidden/>
          </w:rPr>
          <w:t>6</w:t>
        </w:r>
        <w:r w:rsidR="00F65154">
          <w:rPr>
            <w:webHidden/>
          </w:rPr>
          <w:fldChar w:fldCharType="end"/>
        </w:r>
      </w:hyperlink>
    </w:p>
    <w:p w14:paraId="69648F17" w14:textId="5EB0ED53" w:rsidR="00F65154" w:rsidRDefault="00D17A61">
      <w:pPr>
        <w:pStyle w:val="TOC2"/>
        <w:rPr>
          <w:rFonts w:asciiTheme="minorHAnsi" w:eastAsiaTheme="minorEastAsia" w:hAnsiTheme="minorHAnsi"/>
        </w:rPr>
      </w:pPr>
      <w:hyperlink w:anchor="_Toc18496384" w:history="1">
        <w:r w:rsidR="00F65154" w:rsidRPr="00F4291D">
          <w:rPr>
            <w:rStyle w:val="Hyperlink"/>
          </w:rPr>
          <w:t>3.4</w:t>
        </w:r>
        <w:r w:rsidR="00F65154">
          <w:rPr>
            <w:rFonts w:asciiTheme="minorHAnsi" w:eastAsiaTheme="minorEastAsia" w:hAnsiTheme="minorHAnsi"/>
          </w:rPr>
          <w:tab/>
        </w:r>
        <w:r w:rsidR="00F65154" w:rsidRPr="00F4291D">
          <w:rPr>
            <w:rStyle w:val="Hyperlink"/>
          </w:rPr>
          <w:t>Liquidated Damages</w:t>
        </w:r>
        <w:r w:rsidR="00F65154">
          <w:rPr>
            <w:webHidden/>
          </w:rPr>
          <w:tab/>
        </w:r>
        <w:r w:rsidR="00F65154">
          <w:rPr>
            <w:webHidden/>
          </w:rPr>
          <w:fldChar w:fldCharType="begin"/>
        </w:r>
        <w:r w:rsidR="00F65154">
          <w:rPr>
            <w:webHidden/>
          </w:rPr>
          <w:instrText xml:space="preserve"> PAGEREF _Toc18496384 \h </w:instrText>
        </w:r>
        <w:r w:rsidR="00F65154">
          <w:rPr>
            <w:webHidden/>
          </w:rPr>
        </w:r>
        <w:r w:rsidR="00F65154">
          <w:rPr>
            <w:webHidden/>
          </w:rPr>
          <w:fldChar w:fldCharType="separate"/>
        </w:r>
        <w:r w:rsidR="000B5D02">
          <w:rPr>
            <w:webHidden/>
          </w:rPr>
          <w:t>8</w:t>
        </w:r>
        <w:r w:rsidR="00F65154">
          <w:rPr>
            <w:webHidden/>
          </w:rPr>
          <w:fldChar w:fldCharType="end"/>
        </w:r>
      </w:hyperlink>
    </w:p>
    <w:p w14:paraId="51D25479" w14:textId="02DE70A0" w:rsidR="00F65154" w:rsidRDefault="00D17A61">
      <w:pPr>
        <w:pStyle w:val="TOC2"/>
        <w:rPr>
          <w:rFonts w:asciiTheme="minorHAnsi" w:eastAsiaTheme="minorEastAsia" w:hAnsiTheme="minorHAnsi"/>
        </w:rPr>
      </w:pPr>
      <w:hyperlink w:anchor="_Toc18496385" w:history="1">
        <w:r w:rsidR="00F65154" w:rsidRPr="00F4291D">
          <w:rPr>
            <w:rStyle w:val="Hyperlink"/>
          </w:rPr>
          <w:t>3.5</w:t>
        </w:r>
        <w:r w:rsidR="00F65154">
          <w:rPr>
            <w:rFonts w:asciiTheme="minorHAnsi" w:eastAsiaTheme="minorEastAsia" w:hAnsiTheme="minorHAnsi"/>
          </w:rPr>
          <w:tab/>
        </w:r>
        <w:r w:rsidR="00F65154" w:rsidRPr="00F4291D">
          <w:rPr>
            <w:rStyle w:val="Hyperlink"/>
          </w:rPr>
          <w:t>Insurance Requirements</w:t>
        </w:r>
        <w:r w:rsidR="00F65154">
          <w:rPr>
            <w:webHidden/>
          </w:rPr>
          <w:tab/>
        </w:r>
        <w:r w:rsidR="00F65154">
          <w:rPr>
            <w:webHidden/>
          </w:rPr>
          <w:fldChar w:fldCharType="begin"/>
        </w:r>
        <w:r w:rsidR="00F65154">
          <w:rPr>
            <w:webHidden/>
          </w:rPr>
          <w:instrText xml:space="preserve"> PAGEREF _Toc18496385 \h </w:instrText>
        </w:r>
        <w:r w:rsidR="00F65154">
          <w:rPr>
            <w:webHidden/>
          </w:rPr>
        </w:r>
        <w:r w:rsidR="00F65154">
          <w:rPr>
            <w:webHidden/>
          </w:rPr>
          <w:fldChar w:fldCharType="separate"/>
        </w:r>
        <w:r w:rsidR="000B5D02">
          <w:rPr>
            <w:webHidden/>
          </w:rPr>
          <w:t>8</w:t>
        </w:r>
        <w:r w:rsidR="00F65154">
          <w:rPr>
            <w:webHidden/>
          </w:rPr>
          <w:fldChar w:fldCharType="end"/>
        </w:r>
      </w:hyperlink>
    </w:p>
    <w:p w14:paraId="0CFF8E1C" w14:textId="727D8E7D" w:rsidR="00F65154" w:rsidRDefault="00D17A61">
      <w:pPr>
        <w:pStyle w:val="TOC2"/>
        <w:rPr>
          <w:rFonts w:asciiTheme="minorHAnsi" w:eastAsiaTheme="minorEastAsia" w:hAnsiTheme="minorHAnsi"/>
        </w:rPr>
      </w:pPr>
      <w:hyperlink w:anchor="_Toc18496386" w:history="1">
        <w:r w:rsidR="00F65154" w:rsidRPr="00F4291D">
          <w:rPr>
            <w:rStyle w:val="Hyperlink"/>
          </w:rPr>
          <w:t>3.6</w:t>
        </w:r>
        <w:r w:rsidR="00F65154">
          <w:rPr>
            <w:rFonts w:asciiTheme="minorHAnsi" w:eastAsiaTheme="minorEastAsia" w:hAnsiTheme="minorHAnsi"/>
          </w:rPr>
          <w:tab/>
        </w:r>
        <w:r w:rsidR="00F65154" w:rsidRPr="00F4291D">
          <w:rPr>
            <w:rStyle w:val="Hyperlink"/>
          </w:rPr>
          <w:t>Security Requirements</w:t>
        </w:r>
        <w:r w:rsidR="00F65154">
          <w:rPr>
            <w:webHidden/>
          </w:rPr>
          <w:tab/>
        </w:r>
        <w:r w:rsidR="00F65154">
          <w:rPr>
            <w:webHidden/>
          </w:rPr>
          <w:fldChar w:fldCharType="begin"/>
        </w:r>
        <w:r w:rsidR="00F65154">
          <w:rPr>
            <w:webHidden/>
          </w:rPr>
          <w:instrText xml:space="preserve"> PAGEREF _Toc18496386 \h </w:instrText>
        </w:r>
        <w:r w:rsidR="00F65154">
          <w:rPr>
            <w:webHidden/>
          </w:rPr>
        </w:r>
        <w:r w:rsidR="00F65154">
          <w:rPr>
            <w:webHidden/>
          </w:rPr>
          <w:fldChar w:fldCharType="separate"/>
        </w:r>
        <w:r w:rsidR="000B5D02">
          <w:rPr>
            <w:webHidden/>
          </w:rPr>
          <w:t>9</w:t>
        </w:r>
        <w:r w:rsidR="00F65154">
          <w:rPr>
            <w:webHidden/>
          </w:rPr>
          <w:fldChar w:fldCharType="end"/>
        </w:r>
      </w:hyperlink>
    </w:p>
    <w:p w14:paraId="42FB8E15" w14:textId="30DB282F" w:rsidR="00F65154" w:rsidRDefault="00D17A61">
      <w:pPr>
        <w:pStyle w:val="TOC2"/>
        <w:rPr>
          <w:rFonts w:asciiTheme="minorHAnsi" w:eastAsiaTheme="minorEastAsia" w:hAnsiTheme="minorHAnsi"/>
        </w:rPr>
      </w:pPr>
      <w:hyperlink w:anchor="_Toc18496387" w:history="1">
        <w:r w:rsidR="00F65154" w:rsidRPr="00F4291D">
          <w:rPr>
            <w:rStyle w:val="Hyperlink"/>
          </w:rPr>
          <w:t>3.7</w:t>
        </w:r>
        <w:r w:rsidR="00F65154">
          <w:rPr>
            <w:rFonts w:asciiTheme="minorHAnsi" w:eastAsiaTheme="minorEastAsia" w:hAnsiTheme="minorHAnsi"/>
          </w:rPr>
          <w:tab/>
        </w:r>
        <w:r w:rsidR="00F65154" w:rsidRPr="00F4291D">
          <w:rPr>
            <w:rStyle w:val="Hyperlink"/>
          </w:rPr>
          <w:t>SOC 2 Type 2 Audit Report</w:t>
        </w:r>
        <w:r w:rsidR="00F65154">
          <w:rPr>
            <w:webHidden/>
          </w:rPr>
          <w:tab/>
        </w:r>
        <w:r w:rsidR="00F65154">
          <w:rPr>
            <w:webHidden/>
          </w:rPr>
          <w:fldChar w:fldCharType="begin"/>
        </w:r>
        <w:r w:rsidR="00F65154">
          <w:rPr>
            <w:webHidden/>
          </w:rPr>
          <w:instrText xml:space="preserve"> PAGEREF _Toc18496387 \h </w:instrText>
        </w:r>
        <w:r w:rsidR="00F65154">
          <w:rPr>
            <w:webHidden/>
          </w:rPr>
        </w:r>
        <w:r w:rsidR="00F65154">
          <w:rPr>
            <w:webHidden/>
          </w:rPr>
          <w:fldChar w:fldCharType="separate"/>
        </w:r>
        <w:r w:rsidR="000B5D02">
          <w:rPr>
            <w:webHidden/>
          </w:rPr>
          <w:t>13</w:t>
        </w:r>
        <w:r w:rsidR="00F65154">
          <w:rPr>
            <w:webHidden/>
          </w:rPr>
          <w:fldChar w:fldCharType="end"/>
        </w:r>
      </w:hyperlink>
    </w:p>
    <w:p w14:paraId="4786812A" w14:textId="64638F9F" w:rsidR="00F65154" w:rsidRDefault="00D17A61">
      <w:pPr>
        <w:pStyle w:val="TOC2"/>
        <w:rPr>
          <w:rFonts w:asciiTheme="minorHAnsi" w:eastAsiaTheme="minorEastAsia" w:hAnsiTheme="minorHAnsi"/>
        </w:rPr>
      </w:pPr>
      <w:hyperlink w:anchor="_Toc18496388" w:history="1">
        <w:r w:rsidR="00F65154" w:rsidRPr="00F4291D">
          <w:rPr>
            <w:rStyle w:val="Hyperlink"/>
          </w:rPr>
          <w:t>3.8</w:t>
        </w:r>
        <w:r w:rsidR="00F65154">
          <w:rPr>
            <w:rFonts w:asciiTheme="minorHAnsi" w:eastAsiaTheme="minorEastAsia" w:hAnsiTheme="minorHAnsi"/>
          </w:rPr>
          <w:tab/>
        </w:r>
        <w:r w:rsidR="00F65154" w:rsidRPr="00F4291D">
          <w:rPr>
            <w:rStyle w:val="Hyperlink"/>
          </w:rPr>
          <w:t>Performance and Personnel</w:t>
        </w:r>
        <w:r w:rsidR="00F65154">
          <w:rPr>
            <w:webHidden/>
          </w:rPr>
          <w:tab/>
        </w:r>
        <w:r w:rsidR="00F65154">
          <w:rPr>
            <w:webHidden/>
          </w:rPr>
          <w:fldChar w:fldCharType="begin"/>
        </w:r>
        <w:r w:rsidR="00F65154">
          <w:rPr>
            <w:webHidden/>
          </w:rPr>
          <w:instrText xml:space="preserve"> PAGEREF _Toc18496388 \h </w:instrText>
        </w:r>
        <w:r w:rsidR="00F65154">
          <w:rPr>
            <w:webHidden/>
          </w:rPr>
        </w:r>
        <w:r w:rsidR="00F65154">
          <w:rPr>
            <w:webHidden/>
          </w:rPr>
          <w:fldChar w:fldCharType="separate"/>
        </w:r>
        <w:r w:rsidR="000B5D02">
          <w:rPr>
            <w:webHidden/>
          </w:rPr>
          <w:t>13</w:t>
        </w:r>
        <w:r w:rsidR="00F65154">
          <w:rPr>
            <w:webHidden/>
          </w:rPr>
          <w:fldChar w:fldCharType="end"/>
        </w:r>
      </w:hyperlink>
    </w:p>
    <w:p w14:paraId="0E15F151" w14:textId="6D3C219B" w:rsidR="00F65154" w:rsidRDefault="00D17A61">
      <w:pPr>
        <w:pStyle w:val="TOC2"/>
        <w:rPr>
          <w:rFonts w:asciiTheme="minorHAnsi" w:eastAsiaTheme="minorEastAsia" w:hAnsiTheme="minorHAnsi"/>
        </w:rPr>
      </w:pPr>
      <w:hyperlink w:anchor="_Toc18496389" w:history="1">
        <w:r w:rsidR="00F65154" w:rsidRPr="00F4291D">
          <w:rPr>
            <w:rStyle w:val="Hyperlink"/>
          </w:rPr>
          <w:t>3.9</w:t>
        </w:r>
        <w:r w:rsidR="00F65154">
          <w:rPr>
            <w:rFonts w:asciiTheme="minorHAnsi" w:eastAsiaTheme="minorEastAsia" w:hAnsiTheme="minorHAnsi"/>
          </w:rPr>
          <w:tab/>
        </w:r>
        <w:r w:rsidR="00F65154" w:rsidRPr="00F4291D">
          <w:rPr>
            <w:rStyle w:val="Hyperlink"/>
          </w:rPr>
          <w:t>Substitution of Personnel</w:t>
        </w:r>
        <w:r w:rsidR="00F65154">
          <w:rPr>
            <w:webHidden/>
          </w:rPr>
          <w:tab/>
        </w:r>
        <w:r w:rsidR="00F65154">
          <w:rPr>
            <w:webHidden/>
          </w:rPr>
          <w:fldChar w:fldCharType="begin"/>
        </w:r>
        <w:r w:rsidR="00F65154">
          <w:rPr>
            <w:webHidden/>
          </w:rPr>
          <w:instrText xml:space="preserve"> PAGEREF _Toc18496389 \h </w:instrText>
        </w:r>
        <w:r w:rsidR="00F65154">
          <w:rPr>
            <w:webHidden/>
          </w:rPr>
        </w:r>
        <w:r w:rsidR="00F65154">
          <w:rPr>
            <w:webHidden/>
          </w:rPr>
          <w:fldChar w:fldCharType="separate"/>
        </w:r>
        <w:r w:rsidR="000B5D02">
          <w:rPr>
            <w:webHidden/>
          </w:rPr>
          <w:t>15</w:t>
        </w:r>
        <w:r w:rsidR="00F65154">
          <w:rPr>
            <w:webHidden/>
          </w:rPr>
          <w:fldChar w:fldCharType="end"/>
        </w:r>
      </w:hyperlink>
    </w:p>
    <w:p w14:paraId="7AD767B8" w14:textId="1D8164E5" w:rsidR="00F65154" w:rsidRDefault="00D17A61">
      <w:pPr>
        <w:pStyle w:val="TOC2"/>
        <w:rPr>
          <w:rFonts w:asciiTheme="minorHAnsi" w:eastAsiaTheme="minorEastAsia" w:hAnsiTheme="minorHAnsi"/>
        </w:rPr>
      </w:pPr>
      <w:hyperlink w:anchor="_Toc18496390" w:history="1">
        <w:r w:rsidR="00F65154" w:rsidRPr="00F4291D">
          <w:rPr>
            <w:rStyle w:val="Hyperlink"/>
          </w:rPr>
          <w:t>3.10</w:t>
        </w:r>
        <w:r w:rsidR="00F65154">
          <w:rPr>
            <w:rFonts w:asciiTheme="minorHAnsi" w:eastAsiaTheme="minorEastAsia" w:hAnsiTheme="minorHAnsi"/>
          </w:rPr>
          <w:tab/>
        </w:r>
        <w:r w:rsidR="00F65154" w:rsidRPr="00F4291D">
          <w:rPr>
            <w:rStyle w:val="Hyperlink"/>
          </w:rPr>
          <w:t>Minority Business Enterprise Monthly Reports</w:t>
        </w:r>
        <w:r w:rsidR="00F65154">
          <w:rPr>
            <w:webHidden/>
          </w:rPr>
          <w:tab/>
        </w:r>
        <w:r w:rsidR="00F65154">
          <w:rPr>
            <w:webHidden/>
          </w:rPr>
          <w:fldChar w:fldCharType="begin"/>
        </w:r>
        <w:r w:rsidR="00F65154">
          <w:rPr>
            <w:webHidden/>
          </w:rPr>
          <w:instrText xml:space="preserve"> PAGEREF _Toc18496390 \h </w:instrText>
        </w:r>
        <w:r w:rsidR="00F65154">
          <w:rPr>
            <w:webHidden/>
          </w:rPr>
        </w:r>
        <w:r w:rsidR="00F65154">
          <w:rPr>
            <w:webHidden/>
          </w:rPr>
          <w:fldChar w:fldCharType="separate"/>
        </w:r>
        <w:r w:rsidR="000B5D02">
          <w:rPr>
            <w:webHidden/>
          </w:rPr>
          <w:t>16</w:t>
        </w:r>
        <w:r w:rsidR="00F65154">
          <w:rPr>
            <w:webHidden/>
          </w:rPr>
          <w:fldChar w:fldCharType="end"/>
        </w:r>
      </w:hyperlink>
    </w:p>
    <w:p w14:paraId="34B2FFFF" w14:textId="47C4D5AD" w:rsidR="00F65154" w:rsidRDefault="00D17A61">
      <w:pPr>
        <w:pStyle w:val="TOC2"/>
        <w:rPr>
          <w:rFonts w:asciiTheme="minorHAnsi" w:eastAsiaTheme="minorEastAsia" w:hAnsiTheme="minorHAnsi"/>
        </w:rPr>
      </w:pPr>
      <w:hyperlink w:anchor="_Toc18496391" w:history="1">
        <w:r w:rsidR="00F65154" w:rsidRPr="00F4291D">
          <w:rPr>
            <w:rStyle w:val="Hyperlink"/>
          </w:rPr>
          <w:t>3.11</w:t>
        </w:r>
        <w:r w:rsidR="00F65154">
          <w:rPr>
            <w:rFonts w:asciiTheme="minorHAnsi" w:eastAsiaTheme="minorEastAsia" w:hAnsiTheme="minorHAnsi"/>
          </w:rPr>
          <w:tab/>
        </w:r>
        <w:r w:rsidR="00F65154" w:rsidRPr="00F4291D">
          <w:rPr>
            <w:rStyle w:val="Hyperlink"/>
          </w:rPr>
          <w:t>Veteran Small Business Enterprise Reports</w:t>
        </w:r>
        <w:r w:rsidR="00F65154">
          <w:rPr>
            <w:webHidden/>
          </w:rPr>
          <w:tab/>
        </w:r>
        <w:r w:rsidR="00F65154">
          <w:rPr>
            <w:webHidden/>
          </w:rPr>
          <w:fldChar w:fldCharType="begin"/>
        </w:r>
        <w:r w:rsidR="00F65154">
          <w:rPr>
            <w:webHidden/>
          </w:rPr>
          <w:instrText xml:space="preserve"> PAGEREF _Toc18496391 \h </w:instrText>
        </w:r>
        <w:r w:rsidR="00F65154">
          <w:rPr>
            <w:webHidden/>
          </w:rPr>
        </w:r>
        <w:r w:rsidR="00F65154">
          <w:rPr>
            <w:webHidden/>
          </w:rPr>
          <w:fldChar w:fldCharType="separate"/>
        </w:r>
        <w:r w:rsidR="000B5D02">
          <w:rPr>
            <w:webHidden/>
          </w:rPr>
          <w:t>17</w:t>
        </w:r>
        <w:r w:rsidR="00F65154">
          <w:rPr>
            <w:webHidden/>
          </w:rPr>
          <w:fldChar w:fldCharType="end"/>
        </w:r>
      </w:hyperlink>
    </w:p>
    <w:p w14:paraId="5213A0BE" w14:textId="4DAFD0A8" w:rsidR="00F65154" w:rsidRDefault="00D17A61">
      <w:pPr>
        <w:pStyle w:val="TOC2"/>
        <w:rPr>
          <w:rFonts w:asciiTheme="minorHAnsi" w:eastAsiaTheme="minorEastAsia" w:hAnsiTheme="minorHAnsi"/>
        </w:rPr>
      </w:pPr>
      <w:hyperlink w:anchor="_Toc18496392" w:history="1">
        <w:r w:rsidR="00F65154" w:rsidRPr="00F4291D">
          <w:rPr>
            <w:rStyle w:val="Hyperlink"/>
          </w:rPr>
          <w:t>3.12</w:t>
        </w:r>
        <w:r w:rsidR="00F65154">
          <w:rPr>
            <w:rFonts w:asciiTheme="minorHAnsi" w:eastAsiaTheme="minorEastAsia" w:hAnsiTheme="minorHAnsi"/>
          </w:rPr>
          <w:tab/>
        </w:r>
        <w:r w:rsidR="00F65154" w:rsidRPr="00F4291D">
          <w:rPr>
            <w:rStyle w:val="Hyperlink"/>
          </w:rPr>
          <w:t>Work Orders</w:t>
        </w:r>
        <w:r w:rsidR="00F65154">
          <w:rPr>
            <w:webHidden/>
          </w:rPr>
          <w:tab/>
        </w:r>
        <w:r w:rsidR="00F65154">
          <w:rPr>
            <w:webHidden/>
          </w:rPr>
          <w:fldChar w:fldCharType="begin"/>
        </w:r>
        <w:r w:rsidR="00F65154">
          <w:rPr>
            <w:webHidden/>
          </w:rPr>
          <w:instrText xml:space="preserve"> PAGEREF _Toc18496392 \h </w:instrText>
        </w:r>
        <w:r w:rsidR="00F65154">
          <w:rPr>
            <w:webHidden/>
          </w:rPr>
        </w:r>
        <w:r w:rsidR="00F65154">
          <w:rPr>
            <w:webHidden/>
          </w:rPr>
          <w:fldChar w:fldCharType="separate"/>
        </w:r>
        <w:r w:rsidR="000B5D02">
          <w:rPr>
            <w:webHidden/>
          </w:rPr>
          <w:t>17</w:t>
        </w:r>
        <w:r w:rsidR="00F65154">
          <w:rPr>
            <w:webHidden/>
          </w:rPr>
          <w:fldChar w:fldCharType="end"/>
        </w:r>
      </w:hyperlink>
    </w:p>
    <w:p w14:paraId="560A8153" w14:textId="1668F29D" w:rsidR="00F65154" w:rsidRDefault="00D17A61">
      <w:pPr>
        <w:pStyle w:val="TOC2"/>
        <w:rPr>
          <w:rFonts w:asciiTheme="minorHAnsi" w:eastAsiaTheme="minorEastAsia" w:hAnsiTheme="minorHAnsi"/>
        </w:rPr>
      </w:pPr>
      <w:hyperlink w:anchor="_Toc18496393" w:history="1">
        <w:r w:rsidR="00F65154" w:rsidRPr="00F4291D">
          <w:rPr>
            <w:rStyle w:val="Hyperlink"/>
          </w:rPr>
          <w:t>3.13</w:t>
        </w:r>
        <w:r w:rsidR="00F65154">
          <w:rPr>
            <w:rFonts w:asciiTheme="minorHAnsi" w:eastAsiaTheme="minorEastAsia" w:hAnsiTheme="minorHAnsi"/>
          </w:rPr>
          <w:tab/>
        </w:r>
        <w:r w:rsidR="00F65154" w:rsidRPr="00F4291D">
          <w:rPr>
            <w:rStyle w:val="Hyperlink"/>
          </w:rPr>
          <w:t>Contract Management Oversight Activities</w:t>
        </w:r>
        <w:r w:rsidR="00F65154">
          <w:rPr>
            <w:webHidden/>
          </w:rPr>
          <w:tab/>
        </w:r>
        <w:r w:rsidR="00F65154">
          <w:rPr>
            <w:webHidden/>
          </w:rPr>
          <w:fldChar w:fldCharType="begin"/>
        </w:r>
        <w:r w:rsidR="00F65154">
          <w:rPr>
            <w:webHidden/>
          </w:rPr>
          <w:instrText xml:space="preserve"> PAGEREF _Toc18496393 \h </w:instrText>
        </w:r>
        <w:r w:rsidR="00F65154">
          <w:rPr>
            <w:webHidden/>
          </w:rPr>
        </w:r>
        <w:r w:rsidR="00F65154">
          <w:rPr>
            <w:webHidden/>
          </w:rPr>
          <w:fldChar w:fldCharType="separate"/>
        </w:r>
        <w:r w:rsidR="000B5D02">
          <w:rPr>
            <w:webHidden/>
          </w:rPr>
          <w:t>18</w:t>
        </w:r>
        <w:r w:rsidR="00F65154">
          <w:rPr>
            <w:webHidden/>
          </w:rPr>
          <w:fldChar w:fldCharType="end"/>
        </w:r>
      </w:hyperlink>
    </w:p>
    <w:p w14:paraId="6C1020FF" w14:textId="782C5050" w:rsidR="00F65154" w:rsidRDefault="00D17A61">
      <w:pPr>
        <w:pStyle w:val="TOC2"/>
        <w:rPr>
          <w:rFonts w:asciiTheme="minorHAnsi" w:eastAsiaTheme="minorEastAsia" w:hAnsiTheme="minorHAnsi"/>
        </w:rPr>
      </w:pPr>
      <w:hyperlink w:anchor="_Toc18496394" w:history="1">
        <w:r w:rsidR="00F65154" w:rsidRPr="00F4291D">
          <w:rPr>
            <w:rStyle w:val="Hyperlink"/>
          </w:rPr>
          <w:t>3.14</w:t>
        </w:r>
        <w:r w:rsidR="00F65154">
          <w:rPr>
            <w:rFonts w:asciiTheme="minorHAnsi" w:eastAsiaTheme="minorEastAsia" w:hAnsiTheme="minorHAnsi"/>
          </w:rPr>
          <w:tab/>
        </w:r>
        <w:r w:rsidR="00F65154" w:rsidRPr="00F4291D">
          <w:rPr>
            <w:rStyle w:val="Hyperlink"/>
          </w:rPr>
          <w:t>No-Cost Extensions</w:t>
        </w:r>
        <w:r w:rsidR="00F65154">
          <w:rPr>
            <w:webHidden/>
          </w:rPr>
          <w:tab/>
        </w:r>
        <w:r w:rsidR="00F65154">
          <w:rPr>
            <w:webHidden/>
          </w:rPr>
          <w:fldChar w:fldCharType="begin"/>
        </w:r>
        <w:r w:rsidR="00F65154">
          <w:rPr>
            <w:webHidden/>
          </w:rPr>
          <w:instrText xml:space="preserve"> PAGEREF _Toc18496394 \h </w:instrText>
        </w:r>
        <w:r w:rsidR="00F65154">
          <w:rPr>
            <w:webHidden/>
          </w:rPr>
        </w:r>
        <w:r w:rsidR="00F65154">
          <w:rPr>
            <w:webHidden/>
          </w:rPr>
          <w:fldChar w:fldCharType="separate"/>
        </w:r>
        <w:r w:rsidR="000B5D02">
          <w:rPr>
            <w:webHidden/>
          </w:rPr>
          <w:t>18</w:t>
        </w:r>
        <w:r w:rsidR="00F65154">
          <w:rPr>
            <w:webHidden/>
          </w:rPr>
          <w:fldChar w:fldCharType="end"/>
        </w:r>
      </w:hyperlink>
    </w:p>
    <w:p w14:paraId="41CEBA4B" w14:textId="67BF5C0A" w:rsidR="00F65154" w:rsidRDefault="00D17A61">
      <w:pPr>
        <w:pStyle w:val="TOC2"/>
        <w:rPr>
          <w:rFonts w:asciiTheme="minorHAnsi" w:eastAsiaTheme="minorEastAsia" w:hAnsiTheme="minorHAnsi"/>
        </w:rPr>
      </w:pPr>
      <w:hyperlink w:anchor="_Toc18496395" w:history="1">
        <w:r w:rsidR="00F65154" w:rsidRPr="00F4291D">
          <w:rPr>
            <w:rStyle w:val="Hyperlink"/>
          </w:rPr>
          <w:t>3.15</w:t>
        </w:r>
        <w:r w:rsidR="00F65154">
          <w:rPr>
            <w:rFonts w:asciiTheme="minorHAnsi" w:eastAsiaTheme="minorEastAsia" w:hAnsiTheme="minorHAnsi"/>
          </w:rPr>
          <w:tab/>
        </w:r>
        <w:r w:rsidR="00F65154" w:rsidRPr="00F4291D">
          <w:rPr>
            <w:rStyle w:val="Hyperlink"/>
          </w:rPr>
          <w:t>TORFP Subject to CATS+ Master Contract</w:t>
        </w:r>
        <w:r w:rsidR="00F65154">
          <w:rPr>
            <w:webHidden/>
          </w:rPr>
          <w:tab/>
        </w:r>
        <w:r w:rsidR="00F65154">
          <w:rPr>
            <w:webHidden/>
          </w:rPr>
          <w:fldChar w:fldCharType="begin"/>
        </w:r>
        <w:r w:rsidR="00F65154">
          <w:rPr>
            <w:webHidden/>
          </w:rPr>
          <w:instrText xml:space="preserve"> PAGEREF _Toc18496395 \h </w:instrText>
        </w:r>
        <w:r w:rsidR="00F65154">
          <w:rPr>
            <w:webHidden/>
          </w:rPr>
        </w:r>
        <w:r w:rsidR="00F65154">
          <w:rPr>
            <w:webHidden/>
          </w:rPr>
          <w:fldChar w:fldCharType="separate"/>
        </w:r>
        <w:r w:rsidR="000B5D02">
          <w:rPr>
            <w:webHidden/>
          </w:rPr>
          <w:t>18</w:t>
        </w:r>
        <w:r w:rsidR="00F65154">
          <w:rPr>
            <w:webHidden/>
          </w:rPr>
          <w:fldChar w:fldCharType="end"/>
        </w:r>
      </w:hyperlink>
    </w:p>
    <w:p w14:paraId="32CD9934" w14:textId="721814B8" w:rsidR="00F65154" w:rsidRDefault="00D17A61">
      <w:pPr>
        <w:pStyle w:val="TOC1"/>
        <w:rPr>
          <w:rFonts w:asciiTheme="minorHAnsi" w:eastAsiaTheme="minorEastAsia" w:hAnsiTheme="minorHAnsi" w:cstheme="minorBidi"/>
          <w:b w:val="0"/>
        </w:rPr>
      </w:pPr>
      <w:hyperlink w:anchor="_Toc18496396" w:history="1">
        <w:r w:rsidR="00F65154" w:rsidRPr="00F4291D">
          <w:rPr>
            <w:rStyle w:val="Hyperlink"/>
          </w:rPr>
          <w:t>4</w:t>
        </w:r>
        <w:r w:rsidR="00F65154">
          <w:rPr>
            <w:rFonts w:asciiTheme="minorHAnsi" w:eastAsiaTheme="minorEastAsia" w:hAnsiTheme="minorHAnsi" w:cstheme="minorBidi"/>
            <w:b w:val="0"/>
          </w:rPr>
          <w:tab/>
        </w:r>
        <w:r w:rsidR="00F65154" w:rsidRPr="00F4291D">
          <w:rPr>
            <w:rStyle w:val="Hyperlink"/>
          </w:rPr>
          <w:t>TORFP Instructions</w:t>
        </w:r>
        <w:r w:rsidR="00F65154">
          <w:rPr>
            <w:webHidden/>
          </w:rPr>
          <w:tab/>
        </w:r>
        <w:r w:rsidR="00F65154">
          <w:rPr>
            <w:webHidden/>
          </w:rPr>
          <w:fldChar w:fldCharType="begin"/>
        </w:r>
        <w:r w:rsidR="00F65154">
          <w:rPr>
            <w:webHidden/>
          </w:rPr>
          <w:instrText xml:space="preserve"> PAGEREF _Toc18496396 \h </w:instrText>
        </w:r>
        <w:r w:rsidR="00F65154">
          <w:rPr>
            <w:webHidden/>
          </w:rPr>
        </w:r>
        <w:r w:rsidR="00F65154">
          <w:rPr>
            <w:webHidden/>
          </w:rPr>
          <w:fldChar w:fldCharType="separate"/>
        </w:r>
        <w:r w:rsidR="000B5D02">
          <w:rPr>
            <w:webHidden/>
          </w:rPr>
          <w:t>19</w:t>
        </w:r>
        <w:r w:rsidR="00F65154">
          <w:rPr>
            <w:webHidden/>
          </w:rPr>
          <w:fldChar w:fldCharType="end"/>
        </w:r>
      </w:hyperlink>
    </w:p>
    <w:p w14:paraId="147B1E16" w14:textId="44FF27E7" w:rsidR="00F65154" w:rsidRDefault="00D17A61">
      <w:pPr>
        <w:pStyle w:val="TOC2"/>
        <w:rPr>
          <w:rFonts w:asciiTheme="minorHAnsi" w:eastAsiaTheme="minorEastAsia" w:hAnsiTheme="minorHAnsi"/>
        </w:rPr>
      </w:pPr>
      <w:hyperlink w:anchor="_Toc18496397" w:history="1">
        <w:r w:rsidR="00F65154" w:rsidRPr="00F4291D">
          <w:rPr>
            <w:rStyle w:val="Hyperlink"/>
          </w:rPr>
          <w:t>4.1</w:t>
        </w:r>
        <w:r w:rsidR="00F65154">
          <w:rPr>
            <w:rFonts w:asciiTheme="minorHAnsi" w:eastAsiaTheme="minorEastAsia" w:hAnsiTheme="minorHAnsi"/>
          </w:rPr>
          <w:tab/>
        </w:r>
        <w:r w:rsidR="00F65154" w:rsidRPr="00F4291D">
          <w:rPr>
            <w:rStyle w:val="Hyperlink"/>
          </w:rPr>
          <w:t>TO Pre-Proposal Conference</w:t>
        </w:r>
        <w:r w:rsidR="00F65154">
          <w:rPr>
            <w:webHidden/>
          </w:rPr>
          <w:tab/>
        </w:r>
        <w:r w:rsidR="00F65154">
          <w:rPr>
            <w:webHidden/>
          </w:rPr>
          <w:fldChar w:fldCharType="begin"/>
        </w:r>
        <w:r w:rsidR="00F65154">
          <w:rPr>
            <w:webHidden/>
          </w:rPr>
          <w:instrText xml:space="preserve"> PAGEREF _Toc18496397 \h </w:instrText>
        </w:r>
        <w:r w:rsidR="00F65154">
          <w:rPr>
            <w:webHidden/>
          </w:rPr>
        </w:r>
        <w:r w:rsidR="00F65154">
          <w:rPr>
            <w:webHidden/>
          </w:rPr>
          <w:fldChar w:fldCharType="separate"/>
        </w:r>
        <w:r w:rsidR="000B5D02">
          <w:rPr>
            <w:webHidden/>
          </w:rPr>
          <w:t>19</w:t>
        </w:r>
        <w:r w:rsidR="00F65154">
          <w:rPr>
            <w:webHidden/>
          </w:rPr>
          <w:fldChar w:fldCharType="end"/>
        </w:r>
      </w:hyperlink>
    </w:p>
    <w:p w14:paraId="523DDC53" w14:textId="2E29C785" w:rsidR="00F65154" w:rsidRDefault="00D17A61">
      <w:pPr>
        <w:pStyle w:val="TOC2"/>
        <w:rPr>
          <w:rFonts w:asciiTheme="minorHAnsi" w:eastAsiaTheme="minorEastAsia" w:hAnsiTheme="minorHAnsi"/>
        </w:rPr>
      </w:pPr>
      <w:hyperlink w:anchor="_Toc18496398" w:history="1">
        <w:r w:rsidR="00F65154" w:rsidRPr="00F4291D">
          <w:rPr>
            <w:rStyle w:val="Hyperlink"/>
          </w:rPr>
          <w:t>4.2</w:t>
        </w:r>
        <w:r w:rsidR="00F65154">
          <w:rPr>
            <w:rFonts w:asciiTheme="minorHAnsi" w:eastAsiaTheme="minorEastAsia" w:hAnsiTheme="minorHAnsi"/>
          </w:rPr>
          <w:tab/>
        </w:r>
        <w:r w:rsidR="00F65154" w:rsidRPr="00F4291D">
          <w:rPr>
            <w:rStyle w:val="Hyperlink"/>
          </w:rPr>
          <w:t>Questions</w:t>
        </w:r>
        <w:r w:rsidR="00F65154">
          <w:rPr>
            <w:webHidden/>
          </w:rPr>
          <w:tab/>
        </w:r>
        <w:r w:rsidR="00F65154">
          <w:rPr>
            <w:webHidden/>
          </w:rPr>
          <w:fldChar w:fldCharType="begin"/>
        </w:r>
        <w:r w:rsidR="00F65154">
          <w:rPr>
            <w:webHidden/>
          </w:rPr>
          <w:instrText xml:space="preserve"> PAGEREF _Toc18496398 \h </w:instrText>
        </w:r>
        <w:r w:rsidR="00F65154">
          <w:rPr>
            <w:webHidden/>
          </w:rPr>
        </w:r>
        <w:r w:rsidR="00F65154">
          <w:rPr>
            <w:webHidden/>
          </w:rPr>
          <w:fldChar w:fldCharType="separate"/>
        </w:r>
        <w:r w:rsidR="000B5D02">
          <w:rPr>
            <w:webHidden/>
          </w:rPr>
          <w:t>19</w:t>
        </w:r>
        <w:r w:rsidR="00F65154">
          <w:rPr>
            <w:webHidden/>
          </w:rPr>
          <w:fldChar w:fldCharType="end"/>
        </w:r>
      </w:hyperlink>
    </w:p>
    <w:p w14:paraId="2A3A4E0C" w14:textId="5EBACCDF" w:rsidR="00F65154" w:rsidRDefault="00D17A61">
      <w:pPr>
        <w:pStyle w:val="TOC2"/>
        <w:rPr>
          <w:rFonts w:asciiTheme="minorHAnsi" w:eastAsiaTheme="minorEastAsia" w:hAnsiTheme="minorHAnsi"/>
        </w:rPr>
      </w:pPr>
      <w:hyperlink w:anchor="_Toc18496399" w:history="1">
        <w:r w:rsidR="00F65154" w:rsidRPr="00F4291D">
          <w:rPr>
            <w:rStyle w:val="Hyperlink"/>
          </w:rPr>
          <w:t>4.3</w:t>
        </w:r>
        <w:r w:rsidR="00F65154">
          <w:rPr>
            <w:rFonts w:asciiTheme="minorHAnsi" w:eastAsiaTheme="minorEastAsia" w:hAnsiTheme="minorHAnsi"/>
          </w:rPr>
          <w:tab/>
        </w:r>
        <w:r w:rsidR="00F65154" w:rsidRPr="00F4291D">
          <w:rPr>
            <w:rStyle w:val="Hyperlink"/>
          </w:rPr>
          <w:t>TO Proposal Due (Closing) Date and Time</w:t>
        </w:r>
        <w:r w:rsidR="00F65154">
          <w:rPr>
            <w:webHidden/>
          </w:rPr>
          <w:tab/>
        </w:r>
        <w:r w:rsidR="00F65154">
          <w:rPr>
            <w:webHidden/>
          </w:rPr>
          <w:fldChar w:fldCharType="begin"/>
        </w:r>
        <w:r w:rsidR="00F65154">
          <w:rPr>
            <w:webHidden/>
          </w:rPr>
          <w:instrText xml:space="preserve"> PAGEREF _Toc18496399 \h </w:instrText>
        </w:r>
        <w:r w:rsidR="00F65154">
          <w:rPr>
            <w:webHidden/>
          </w:rPr>
        </w:r>
        <w:r w:rsidR="00F65154">
          <w:rPr>
            <w:webHidden/>
          </w:rPr>
          <w:fldChar w:fldCharType="separate"/>
        </w:r>
        <w:r w:rsidR="000B5D02">
          <w:rPr>
            <w:webHidden/>
          </w:rPr>
          <w:t>19</w:t>
        </w:r>
        <w:r w:rsidR="00F65154">
          <w:rPr>
            <w:webHidden/>
          </w:rPr>
          <w:fldChar w:fldCharType="end"/>
        </w:r>
      </w:hyperlink>
    </w:p>
    <w:p w14:paraId="19D0D96F" w14:textId="599ED73B" w:rsidR="00F65154" w:rsidRDefault="00D17A61">
      <w:pPr>
        <w:pStyle w:val="TOC2"/>
        <w:rPr>
          <w:rFonts w:asciiTheme="minorHAnsi" w:eastAsiaTheme="minorEastAsia" w:hAnsiTheme="minorHAnsi"/>
        </w:rPr>
      </w:pPr>
      <w:hyperlink w:anchor="_Toc18496400" w:history="1">
        <w:r w:rsidR="00F65154" w:rsidRPr="00F4291D">
          <w:rPr>
            <w:rStyle w:val="Hyperlink"/>
          </w:rPr>
          <w:t>4.4</w:t>
        </w:r>
        <w:r w:rsidR="00F65154">
          <w:rPr>
            <w:rFonts w:asciiTheme="minorHAnsi" w:eastAsiaTheme="minorEastAsia" w:hAnsiTheme="minorHAnsi"/>
          </w:rPr>
          <w:tab/>
        </w:r>
        <w:r w:rsidR="00F65154" w:rsidRPr="00F4291D">
          <w:rPr>
            <w:rStyle w:val="Hyperlink"/>
          </w:rPr>
          <w:t>Award Basis</w:t>
        </w:r>
        <w:r w:rsidR="00F65154">
          <w:rPr>
            <w:webHidden/>
          </w:rPr>
          <w:tab/>
        </w:r>
        <w:r w:rsidR="00F65154">
          <w:rPr>
            <w:webHidden/>
          </w:rPr>
          <w:fldChar w:fldCharType="begin"/>
        </w:r>
        <w:r w:rsidR="00F65154">
          <w:rPr>
            <w:webHidden/>
          </w:rPr>
          <w:instrText xml:space="preserve"> PAGEREF _Toc18496400 \h </w:instrText>
        </w:r>
        <w:r w:rsidR="00F65154">
          <w:rPr>
            <w:webHidden/>
          </w:rPr>
        </w:r>
        <w:r w:rsidR="00F65154">
          <w:rPr>
            <w:webHidden/>
          </w:rPr>
          <w:fldChar w:fldCharType="separate"/>
        </w:r>
        <w:r w:rsidR="000B5D02">
          <w:rPr>
            <w:webHidden/>
          </w:rPr>
          <w:t>20</w:t>
        </w:r>
        <w:r w:rsidR="00F65154">
          <w:rPr>
            <w:webHidden/>
          </w:rPr>
          <w:fldChar w:fldCharType="end"/>
        </w:r>
      </w:hyperlink>
    </w:p>
    <w:p w14:paraId="7C323E34" w14:textId="39E09ADD" w:rsidR="00F65154" w:rsidRDefault="00D17A61">
      <w:pPr>
        <w:pStyle w:val="TOC2"/>
        <w:rPr>
          <w:rFonts w:asciiTheme="minorHAnsi" w:eastAsiaTheme="minorEastAsia" w:hAnsiTheme="minorHAnsi"/>
        </w:rPr>
      </w:pPr>
      <w:hyperlink w:anchor="_Toc18496401" w:history="1">
        <w:r w:rsidR="00F65154" w:rsidRPr="00F4291D">
          <w:rPr>
            <w:rStyle w:val="Hyperlink"/>
          </w:rPr>
          <w:t>4.5</w:t>
        </w:r>
        <w:r w:rsidR="00F65154">
          <w:rPr>
            <w:rFonts w:asciiTheme="minorHAnsi" w:eastAsiaTheme="minorEastAsia" w:hAnsiTheme="minorHAnsi"/>
          </w:rPr>
          <w:tab/>
        </w:r>
        <w:r w:rsidR="00F65154" w:rsidRPr="00F4291D">
          <w:rPr>
            <w:rStyle w:val="Hyperlink"/>
          </w:rPr>
          <w:t>Oral Presentation</w:t>
        </w:r>
        <w:r w:rsidR="00F65154">
          <w:rPr>
            <w:webHidden/>
          </w:rPr>
          <w:tab/>
        </w:r>
        <w:r w:rsidR="00F65154">
          <w:rPr>
            <w:webHidden/>
          </w:rPr>
          <w:fldChar w:fldCharType="begin"/>
        </w:r>
        <w:r w:rsidR="00F65154">
          <w:rPr>
            <w:webHidden/>
          </w:rPr>
          <w:instrText xml:space="preserve"> PAGEREF _Toc18496401 \h </w:instrText>
        </w:r>
        <w:r w:rsidR="00F65154">
          <w:rPr>
            <w:webHidden/>
          </w:rPr>
        </w:r>
        <w:r w:rsidR="00F65154">
          <w:rPr>
            <w:webHidden/>
          </w:rPr>
          <w:fldChar w:fldCharType="separate"/>
        </w:r>
        <w:r w:rsidR="000B5D02">
          <w:rPr>
            <w:webHidden/>
          </w:rPr>
          <w:t>20</w:t>
        </w:r>
        <w:r w:rsidR="00F65154">
          <w:rPr>
            <w:webHidden/>
          </w:rPr>
          <w:fldChar w:fldCharType="end"/>
        </w:r>
      </w:hyperlink>
    </w:p>
    <w:p w14:paraId="2E894AA7" w14:textId="7629C499" w:rsidR="00F65154" w:rsidRDefault="00D17A61">
      <w:pPr>
        <w:pStyle w:val="TOC2"/>
        <w:rPr>
          <w:rFonts w:asciiTheme="minorHAnsi" w:eastAsiaTheme="minorEastAsia" w:hAnsiTheme="minorHAnsi"/>
        </w:rPr>
      </w:pPr>
      <w:hyperlink w:anchor="_Toc18496402" w:history="1">
        <w:r w:rsidR="00F65154" w:rsidRPr="00F4291D">
          <w:rPr>
            <w:rStyle w:val="Hyperlink"/>
          </w:rPr>
          <w:t>4.6</w:t>
        </w:r>
        <w:r w:rsidR="00F65154">
          <w:rPr>
            <w:rFonts w:asciiTheme="minorHAnsi" w:eastAsiaTheme="minorEastAsia" w:hAnsiTheme="minorHAnsi"/>
          </w:rPr>
          <w:tab/>
        </w:r>
        <w:r w:rsidR="00F65154" w:rsidRPr="00F4291D">
          <w:rPr>
            <w:rStyle w:val="Hyperlink"/>
          </w:rPr>
          <w:t>Limitation of Liability</w:t>
        </w:r>
        <w:r w:rsidR="00F65154">
          <w:rPr>
            <w:webHidden/>
          </w:rPr>
          <w:tab/>
        </w:r>
        <w:r w:rsidR="00F65154">
          <w:rPr>
            <w:webHidden/>
          </w:rPr>
          <w:fldChar w:fldCharType="begin"/>
        </w:r>
        <w:r w:rsidR="00F65154">
          <w:rPr>
            <w:webHidden/>
          </w:rPr>
          <w:instrText xml:space="preserve"> PAGEREF _Toc18496402 \h </w:instrText>
        </w:r>
        <w:r w:rsidR="00F65154">
          <w:rPr>
            <w:webHidden/>
          </w:rPr>
        </w:r>
        <w:r w:rsidR="00F65154">
          <w:rPr>
            <w:webHidden/>
          </w:rPr>
          <w:fldChar w:fldCharType="separate"/>
        </w:r>
        <w:r w:rsidR="000B5D02">
          <w:rPr>
            <w:webHidden/>
          </w:rPr>
          <w:t>20</w:t>
        </w:r>
        <w:r w:rsidR="00F65154">
          <w:rPr>
            <w:webHidden/>
          </w:rPr>
          <w:fldChar w:fldCharType="end"/>
        </w:r>
      </w:hyperlink>
    </w:p>
    <w:p w14:paraId="6401A296" w14:textId="2169D5DC" w:rsidR="00F65154" w:rsidRDefault="00D17A61">
      <w:pPr>
        <w:pStyle w:val="TOC2"/>
        <w:rPr>
          <w:rFonts w:asciiTheme="minorHAnsi" w:eastAsiaTheme="minorEastAsia" w:hAnsiTheme="minorHAnsi"/>
        </w:rPr>
      </w:pPr>
      <w:hyperlink w:anchor="_Toc18496403" w:history="1">
        <w:r w:rsidR="00F65154" w:rsidRPr="00F4291D">
          <w:rPr>
            <w:rStyle w:val="Hyperlink"/>
          </w:rPr>
          <w:t>4.7</w:t>
        </w:r>
        <w:r w:rsidR="00F65154">
          <w:rPr>
            <w:rFonts w:asciiTheme="minorHAnsi" w:eastAsiaTheme="minorEastAsia" w:hAnsiTheme="minorHAnsi"/>
          </w:rPr>
          <w:tab/>
        </w:r>
        <w:r w:rsidR="00F65154" w:rsidRPr="00F4291D">
          <w:rPr>
            <w:rStyle w:val="Hyperlink"/>
          </w:rPr>
          <w:t>MBE Forms</w:t>
        </w:r>
        <w:r w:rsidR="00F65154">
          <w:rPr>
            <w:webHidden/>
          </w:rPr>
          <w:tab/>
        </w:r>
        <w:r w:rsidR="00F65154">
          <w:rPr>
            <w:webHidden/>
          </w:rPr>
          <w:fldChar w:fldCharType="begin"/>
        </w:r>
        <w:r w:rsidR="00F65154">
          <w:rPr>
            <w:webHidden/>
          </w:rPr>
          <w:instrText xml:space="preserve"> PAGEREF _Toc18496403 \h </w:instrText>
        </w:r>
        <w:r w:rsidR="00F65154">
          <w:rPr>
            <w:webHidden/>
          </w:rPr>
        </w:r>
        <w:r w:rsidR="00F65154">
          <w:rPr>
            <w:webHidden/>
          </w:rPr>
          <w:fldChar w:fldCharType="separate"/>
        </w:r>
        <w:r w:rsidR="000B5D02">
          <w:rPr>
            <w:webHidden/>
          </w:rPr>
          <w:t>20</w:t>
        </w:r>
        <w:r w:rsidR="00F65154">
          <w:rPr>
            <w:webHidden/>
          </w:rPr>
          <w:fldChar w:fldCharType="end"/>
        </w:r>
      </w:hyperlink>
    </w:p>
    <w:p w14:paraId="2DC73DFE" w14:textId="0E233790" w:rsidR="00F65154" w:rsidRDefault="00D17A61">
      <w:pPr>
        <w:pStyle w:val="TOC2"/>
        <w:rPr>
          <w:rFonts w:asciiTheme="minorHAnsi" w:eastAsiaTheme="minorEastAsia" w:hAnsiTheme="minorHAnsi"/>
        </w:rPr>
      </w:pPr>
      <w:hyperlink w:anchor="_Toc18496404" w:history="1">
        <w:r w:rsidR="00F65154" w:rsidRPr="00F4291D">
          <w:rPr>
            <w:rStyle w:val="Hyperlink"/>
          </w:rPr>
          <w:t>4.8</w:t>
        </w:r>
        <w:r w:rsidR="00F65154">
          <w:rPr>
            <w:rFonts w:asciiTheme="minorHAnsi" w:eastAsiaTheme="minorEastAsia" w:hAnsiTheme="minorHAnsi"/>
          </w:rPr>
          <w:tab/>
        </w:r>
        <w:r w:rsidR="00F65154" w:rsidRPr="00F4291D">
          <w:rPr>
            <w:rStyle w:val="Hyperlink"/>
          </w:rPr>
          <w:t>Living Wage Requirements</w:t>
        </w:r>
        <w:r w:rsidR="00F65154">
          <w:rPr>
            <w:webHidden/>
          </w:rPr>
          <w:tab/>
        </w:r>
        <w:r w:rsidR="00F65154">
          <w:rPr>
            <w:webHidden/>
          </w:rPr>
          <w:fldChar w:fldCharType="begin"/>
        </w:r>
        <w:r w:rsidR="00F65154">
          <w:rPr>
            <w:webHidden/>
          </w:rPr>
          <w:instrText xml:space="preserve"> PAGEREF _Toc18496404 \h </w:instrText>
        </w:r>
        <w:r w:rsidR="00F65154">
          <w:rPr>
            <w:webHidden/>
          </w:rPr>
        </w:r>
        <w:r w:rsidR="00F65154">
          <w:rPr>
            <w:webHidden/>
          </w:rPr>
          <w:fldChar w:fldCharType="separate"/>
        </w:r>
        <w:r w:rsidR="000B5D02">
          <w:rPr>
            <w:webHidden/>
          </w:rPr>
          <w:t>20</w:t>
        </w:r>
        <w:r w:rsidR="00F65154">
          <w:rPr>
            <w:webHidden/>
          </w:rPr>
          <w:fldChar w:fldCharType="end"/>
        </w:r>
      </w:hyperlink>
    </w:p>
    <w:p w14:paraId="4FA20985" w14:textId="2FFF8A55" w:rsidR="00F65154" w:rsidRDefault="00D17A61">
      <w:pPr>
        <w:pStyle w:val="TOC2"/>
        <w:rPr>
          <w:rFonts w:asciiTheme="minorHAnsi" w:eastAsiaTheme="minorEastAsia" w:hAnsiTheme="minorHAnsi"/>
        </w:rPr>
      </w:pPr>
      <w:hyperlink w:anchor="_Toc18496405" w:history="1">
        <w:r w:rsidR="00F65154" w:rsidRPr="00F4291D">
          <w:rPr>
            <w:rStyle w:val="Hyperlink"/>
          </w:rPr>
          <w:t>4.9</w:t>
        </w:r>
        <w:r w:rsidR="00F65154">
          <w:rPr>
            <w:rFonts w:asciiTheme="minorHAnsi" w:eastAsiaTheme="minorEastAsia" w:hAnsiTheme="minorHAnsi"/>
          </w:rPr>
          <w:tab/>
        </w:r>
        <w:r w:rsidR="00F65154" w:rsidRPr="00F4291D">
          <w:rPr>
            <w:rStyle w:val="Hyperlink"/>
          </w:rPr>
          <w:t>Federal Funding Acknowledgement</w:t>
        </w:r>
        <w:r w:rsidR="00F65154">
          <w:rPr>
            <w:webHidden/>
          </w:rPr>
          <w:tab/>
        </w:r>
        <w:r w:rsidR="00F65154">
          <w:rPr>
            <w:webHidden/>
          </w:rPr>
          <w:fldChar w:fldCharType="begin"/>
        </w:r>
        <w:r w:rsidR="00F65154">
          <w:rPr>
            <w:webHidden/>
          </w:rPr>
          <w:instrText xml:space="preserve"> PAGEREF _Toc18496405 \h </w:instrText>
        </w:r>
        <w:r w:rsidR="00F65154">
          <w:rPr>
            <w:webHidden/>
          </w:rPr>
        </w:r>
        <w:r w:rsidR="00F65154">
          <w:rPr>
            <w:webHidden/>
          </w:rPr>
          <w:fldChar w:fldCharType="separate"/>
        </w:r>
        <w:r w:rsidR="000B5D02">
          <w:rPr>
            <w:webHidden/>
          </w:rPr>
          <w:t>20</w:t>
        </w:r>
        <w:r w:rsidR="00F65154">
          <w:rPr>
            <w:webHidden/>
          </w:rPr>
          <w:fldChar w:fldCharType="end"/>
        </w:r>
      </w:hyperlink>
    </w:p>
    <w:p w14:paraId="165421C3" w14:textId="0AD363D6" w:rsidR="00F65154" w:rsidRDefault="00D17A61">
      <w:pPr>
        <w:pStyle w:val="TOC2"/>
        <w:rPr>
          <w:rFonts w:asciiTheme="minorHAnsi" w:eastAsiaTheme="minorEastAsia" w:hAnsiTheme="minorHAnsi"/>
        </w:rPr>
      </w:pPr>
      <w:hyperlink w:anchor="_Toc18496406" w:history="1">
        <w:r w:rsidR="00F65154" w:rsidRPr="00F4291D">
          <w:rPr>
            <w:rStyle w:val="Hyperlink"/>
          </w:rPr>
          <w:t>4.10</w:t>
        </w:r>
        <w:r w:rsidR="00F65154">
          <w:rPr>
            <w:rFonts w:asciiTheme="minorHAnsi" w:eastAsiaTheme="minorEastAsia" w:hAnsiTheme="minorHAnsi"/>
          </w:rPr>
          <w:tab/>
        </w:r>
        <w:r w:rsidR="00F65154" w:rsidRPr="00F4291D">
          <w:rPr>
            <w:rStyle w:val="Hyperlink"/>
          </w:rPr>
          <w:t>Conflict of Interest Affidavit and Disclosure</w:t>
        </w:r>
        <w:r w:rsidR="00F65154">
          <w:rPr>
            <w:webHidden/>
          </w:rPr>
          <w:tab/>
        </w:r>
        <w:r w:rsidR="00F65154">
          <w:rPr>
            <w:webHidden/>
          </w:rPr>
          <w:fldChar w:fldCharType="begin"/>
        </w:r>
        <w:r w:rsidR="00F65154">
          <w:rPr>
            <w:webHidden/>
          </w:rPr>
          <w:instrText xml:space="preserve"> PAGEREF _Toc18496406 \h </w:instrText>
        </w:r>
        <w:r w:rsidR="00F65154">
          <w:rPr>
            <w:webHidden/>
          </w:rPr>
        </w:r>
        <w:r w:rsidR="00F65154">
          <w:rPr>
            <w:webHidden/>
          </w:rPr>
          <w:fldChar w:fldCharType="separate"/>
        </w:r>
        <w:r w:rsidR="000B5D02">
          <w:rPr>
            <w:webHidden/>
          </w:rPr>
          <w:t>21</w:t>
        </w:r>
        <w:r w:rsidR="00F65154">
          <w:rPr>
            <w:webHidden/>
          </w:rPr>
          <w:fldChar w:fldCharType="end"/>
        </w:r>
      </w:hyperlink>
    </w:p>
    <w:p w14:paraId="34A005A4" w14:textId="0AA1194C" w:rsidR="00F65154" w:rsidRDefault="00D17A61">
      <w:pPr>
        <w:pStyle w:val="TOC2"/>
        <w:rPr>
          <w:rFonts w:asciiTheme="minorHAnsi" w:eastAsiaTheme="minorEastAsia" w:hAnsiTheme="minorHAnsi"/>
        </w:rPr>
      </w:pPr>
      <w:hyperlink w:anchor="_Toc18496407" w:history="1">
        <w:r w:rsidR="00F65154" w:rsidRPr="00F4291D">
          <w:rPr>
            <w:rStyle w:val="Hyperlink"/>
          </w:rPr>
          <w:t>4.11</w:t>
        </w:r>
        <w:r w:rsidR="00F65154">
          <w:rPr>
            <w:rFonts w:asciiTheme="minorHAnsi" w:eastAsiaTheme="minorEastAsia" w:hAnsiTheme="minorHAnsi"/>
          </w:rPr>
          <w:tab/>
        </w:r>
        <w:r w:rsidR="00F65154" w:rsidRPr="00F4291D">
          <w:rPr>
            <w:rStyle w:val="Hyperlink"/>
          </w:rPr>
          <w:t>Non-Disclosure Agreement</w:t>
        </w:r>
        <w:r w:rsidR="00F65154">
          <w:rPr>
            <w:webHidden/>
          </w:rPr>
          <w:tab/>
        </w:r>
        <w:r w:rsidR="00F65154">
          <w:rPr>
            <w:webHidden/>
          </w:rPr>
          <w:fldChar w:fldCharType="begin"/>
        </w:r>
        <w:r w:rsidR="00F65154">
          <w:rPr>
            <w:webHidden/>
          </w:rPr>
          <w:instrText xml:space="preserve"> PAGEREF _Toc18496407 \h </w:instrText>
        </w:r>
        <w:r w:rsidR="00F65154">
          <w:rPr>
            <w:webHidden/>
          </w:rPr>
        </w:r>
        <w:r w:rsidR="00F65154">
          <w:rPr>
            <w:webHidden/>
          </w:rPr>
          <w:fldChar w:fldCharType="separate"/>
        </w:r>
        <w:r w:rsidR="000B5D02">
          <w:rPr>
            <w:webHidden/>
          </w:rPr>
          <w:t>21</w:t>
        </w:r>
        <w:r w:rsidR="00F65154">
          <w:rPr>
            <w:webHidden/>
          </w:rPr>
          <w:fldChar w:fldCharType="end"/>
        </w:r>
      </w:hyperlink>
    </w:p>
    <w:p w14:paraId="7A052936" w14:textId="77094431" w:rsidR="00F65154" w:rsidRDefault="00D17A61">
      <w:pPr>
        <w:pStyle w:val="TOC2"/>
        <w:rPr>
          <w:rFonts w:asciiTheme="minorHAnsi" w:eastAsiaTheme="minorEastAsia" w:hAnsiTheme="minorHAnsi"/>
        </w:rPr>
      </w:pPr>
      <w:hyperlink w:anchor="_Toc18496408" w:history="1">
        <w:r w:rsidR="00F65154" w:rsidRPr="00F4291D">
          <w:rPr>
            <w:rStyle w:val="Hyperlink"/>
          </w:rPr>
          <w:t>4.12</w:t>
        </w:r>
        <w:r w:rsidR="00F65154">
          <w:rPr>
            <w:rFonts w:asciiTheme="minorHAnsi" w:eastAsiaTheme="minorEastAsia" w:hAnsiTheme="minorHAnsi"/>
          </w:rPr>
          <w:tab/>
        </w:r>
        <w:r w:rsidR="00F65154" w:rsidRPr="00F4291D">
          <w:rPr>
            <w:rStyle w:val="Hyperlink"/>
          </w:rPr>
          <w:t>HIPAA - Business Associate Agreement</w:t>
        </w:r>
        <w:r w:rsidR="00F65154">
          <w:rPr>
            <w:webHidden/>
          </w:rPr>
          <w:tab/>
        </w:r>
        <w:r w:rsidR="00F65154">
          <w:rPr>
            <w:webHidden/>
          </w:rPr>
          <w:fldChar w:fldCharType="begin"/>
        </w:r>
        <w:r w:rsidR="00F65154">
          <w:rPr>
            <w:webHidden/>
          </w:rPr>
          <w:instrText xml:space="preserve"> PAGEREF _Toc18496408 \h </w:instrText>
        </w:r>
        <w:r w:rsidR="00F65154">
          <w:rPr>
            <w:webHidden/>
          </w:rPr>
        </w:r>
        <w:r w:rsidR="00F65154">
          <w:rPr>
            <w:webHidden/>
          </w:rPr>
          <w:fldChar w:fldCharType="separate"/>
        </w:r>
        <w:r w:rsidR="000B5D02">
          <w:rPr>
            <w:webHidden/>
          </w:rPr>
          <w:t>21</w:t>
        </w:r>
        <w:r w:rsidR="00F65154">
          <w:rPr>
            <w:webHidden/>
          </w:rPr>
          <w:fldChar w:fldCharType="end"/>
        </w:r>
      </w:hyperlink>
    </w:p>
    <w:p w14:paraId="330AE525" w14:textId="00E149C5" w:rsidR="00F65154" w:rsidRDefault="00D17A61">
      <w:pPr>
        <w:pStyle w:val="TOC2"/>
        <w:rPr>
          <w:rFonts w:asciiTheme="minorHAnsi" w:eastAsiaTheme="minorEastAsia" w:hAnsiTheme="minorHAnsi"/>
        </w:rPr>
      </w:pPr>
      <w:hyperlink w:anchor="_Toc18496409" w:history="1">
        <w:r w:rsidR="00F65154" w:rsidRPr="00F4291D">
          <w:rPr>
            <w:rStyle w:val="Hyperlink"/>
          </w:rPr>
          <w:t>4.13</w:t>
        </w:r>
        <w:r w:rsidR="00F65154">
          <w:rPr>
            <w:rFonts w:asciiTheme="minorHAnsi" w:eastAsiaTheme="minorEastAsia" w:hAnsiTheme="minorHAnsi"/>
          </w:rPr>
          <w:tab/>
        </w:r>
        <w:r w:rsidR="00F65154" w:rsidRPr="00F4291D">
          <w:rPr>
            <w:rStyle w:val="Hyperlink"/>
          </w:rPr>
          <w:t>Location of the Performance of Services Disclosure</w:t>
        </w:r>
        <w:r w:rsidR="00F65154">
          <w:rPr>
            <w:webHidden/>
          </w:rPr>
          <w:tab/>
        </w:r>
        <w:r w:rsidR="00F65154">
          <w:rPr>
            <w:webHidden/>
          </w:rPr>
          <w:fldChar w:fldCharType="begin"/>
        </w:r>
        <w:r w:rsidR="00F65154">
          <w:rPr>
            <w:webHidden/>
          </w:rPr>
          <w:instrText xml:space="preserve"> PAGEREF _Toc18496409 \h </w:instrText>
        </w:r>
        <w:r w:rsidR="00F65154">
          <w:rPr>
            <w:webHidden/>
          </w:rPr>
        </w:r>
        <w:r w:rsidR="00F65154">
          <w:rPr>
            <w:webHidden/>
          </w:rPr>
          <w:fldChar w:fldCharType="separate"/>
        </w:r>
        <w:r w:rsidR="000B5D02">
          <w:rPr>
            <w:webHidden/>
          </w:rPr>
          <w:t>22</w:t>
        </w:r>
        <w:r w:rsidR="00F65154">
          <w:rPr>
            <w:webHidden/>
          </w:rPr>
          <w:fldChar w:fldCharType="end"/>
        </w:r>
      </w:hyperlink>
    </w:p>
    <w:p w14:paraId="44057EE7" w14:textId="3632B9BC" w:rsidR="00F65154" w:rsidRDefault="00D17A61">
      <w:pPr>
        <w:pStyle w:val="TOC2"/>
        <w:rPr>
          <w:rFonts w:asciiTheme="minorHAnsi" w:eastAsiaTheme="minorEastAsia" w:hAnsiTheme="minorHAnsi"/>
        </w:rPr>
      </w:pPr>
      <w:hyperlink w:anchor="_Toc18496410" w:history="1">
        <w:r w:rsidR="00F65154" w:rsidRPr="00F4291D">
          <w:rPr>
            <w:rStyle w:val="Hyperlink"/>
          </w:rPr>
          <w:t>4.14</w:t>
        </w:r>
        <w:r w:rsidR="00F65154">
          <w:rPr>
            <w:rFonts w:asciiTheme="minorHAnsi" w:eastAsiaTheme="minorEastAsia" w:hAnsiTheme="minorHAnsi"/>
          </w:rPr>
          <w:tab/>
        </w:r>
        <w:r w:rsidR="00F65154" w:rsidRPr="00F4291D">
          <w:rPr>
            <w:rStyle w:val="Hyperlink"/>
          </w:rPr>
          <w:t>Small Business Reserve (SBR) Set-Aside</w:t>
        </w:r>
        <w:r w:rsidR="00F65154">
          <w:rPr>
            <w:webHidden/>
          </w:rPr>
          <w:tab/>
        </w:r>
        <w:r w:rsidR="00F65154">
          <w:rPr>
            <w:webHidden/>
          </w:rPr>
          <w:fldChar w:fldCharType="begin"/>
        </w:r>
        <w:r w:rsidR="00F65154">
          <w:rPr>
            <w:webHidden/>
          </w:rPr>
          <w:instrText xml:space="preserve"> PAGEREF _Toc18496410 \h </w:instrText>
        </w:r>
        <w:r w:rsidR="00F65154">
          <w:rPr>
            <w:webHidden/>
          </w:rPr>
        </w:r>
        <w:r w:rsidR="00F65154">
          <w:rPr>
            <w:webHidden/>
          </w:rPr>
          <w:fldChar w:fldCharType="separate"/>
        </w:r>
        <w:r w:rsidR="000B5D02">
          <w:rPr>
            <w:webHidden/>
          </w:rPr>
          <w:t>22</w:t>
        </w:r>
        <w:r w:rsidR="00F65154">
          <w:rPr>
            <w:webHidden/>
          </w:rPr>
          <w:fldChar w:fldCharType="end"/>
        </w:r>
      </w:hyperlink>
    </w:p>
    <w:p w14:paraId="21E2422E" w14:textId="14F55A08" w:rsidR="00F65154" w:rsidRDefault="00D17A61">
      <w:pPr>
        <w:pStyle w:val="TOC1"/>
        <w:rPr>
          <w:rFonts w:asciiTheme="minorHAnsi" w:eastAsiaTheme="minorEastAsia" w:hAnsiTheme="minorHAnsi" w:cstheme="minorBidi"/>
          <w:b w:val="0"/>
        </w:rPr>
      </w:pPr>
      <w:hyperlink w:anchor="_Toc18496411" w:history="1">
        <w:r w:rsidR="00F65154" w:rsidRPr="00F4291D">
          <w:rPr>
            <w:rStyle w:val="Hyperlink"/>
          </w:rPr>
          <w:t>5</w:t>
        </w:r>
        <w:r w:rsidR="00F65154">
          <w:rPr>
            <w:rFonts w:asciiTheme="minorHAnsi" w:eastAsiaTheme="minorEastAsia" w:hAnsiTheme="minorHAnsi" w:cstheme="minorBidi"/>
            <w:b w:val="0"/>
          </w:rPr>
          <w:tab/>
        </w:r>
        <w:r w:rsidR="00F65154" w:rsidRPr="00F4291D">
          <w:rPr>
            <w:rStyle w:val="Hyperlink"/>
          </w:rPr>
          <w:t>TO Proposal Format</w:t>
        </w:r>
        <w:r w:rsidR="00F65154">
          <w:rPr>
            <w:webHidden/>
          </w:rPr>
          <w:tab/>
        </w:r>
        <w:r w:rsidR="00F65154">
          <w:rPr>
            <w:webHidden/>
          </w:rPr>
          <w:fldChar w:fldCharType="begin"/>
        </w:r>
        <w:r w:rsidR="00F65154">
          <w:rPr>
            <w:webHidden/>
          </w:rPr>
          <w:instrText xml:space="preserve"> PAGEREF _Toc18496411 \h </w:instrText>
        </w:r>
        <w:r w:rsidR="00F65154">
          <w:rPr>
            <w:webHidden/>
          </w:rPr>
        </w:r>
        <w:r w:rsidR="00F65154">
          <w:rPr>
            <w:webHidden/>
          </w:rPr>
          <w:fldChar w:fldCharType="separate"/>
        </w:r>
        <w:r w:rsidR="000B5D02">
          <w:rPr>
            <w:webHidden/>
          </w:rPr>
          <w:t>24</w:t>
        </w:r>
        <w:r w:rsidR="00F65154">
          <w:rPr>
            <w:webHidden/>
          </w:rPr>
          <w:fldChar w:fldCharType="end"/>
        </w:r>
      </w:hyperlink>
    </w:p>
    <w:p w14:paraId="0011A586" w14:textId="3E0E3184" w:rsidR="00F65154" w:rsidRDefault="00D17A61">
      <w:pPr>
        <w:pStyle w:val="TOC2"/>
        <w:rPr>
          <w:rFonts w:asciiTheme="minorHAnsi" w:eastAsiaTheme="minorEastAsia" w:hAnsiTheme="minorHAnsi"/>
        </w:rPr>
      </w:pPr>
      <w:hyperlink w:anchor="_Toc18496412" w:history="1">
        <w:r w:rsidR="00F65154" w:rsidRPr="00F4291D">
          <w:rPr>
            <w:rStyle w:val="Hyperlink"/>
          </w:rPr>
          <w:t>5.1</w:t>
        </w:r>
        <w:r w:rsidR="00F65154">
          <w:rPr>
            <w:rFonts w:asciiTheme="minorHAnsi" w:eastAsiaTheme="minorEastAsia" w:hAnsiTheme="minorHAnsi"/>
          </w:rPr>
          <w:tab/>
        </w:r>
        <w:r w:rsidR="00F65154" w:rsidRPr="00F4291D">
          <w:rPr>
            <w:rStyle w:val="Hyperlink"/>
          </w:rPr>
          <w:t>Required Response</w:t>
        </w:r>
        <w:r w:rsidR="00F65154">
          <w:rPr>
            <w:webHidden/>
          </w:rPr>
          <w:tab/>
        </w:r>
        <w:r w:rsidR="00F65154">
          <w:rPr>
            <w:webHidden/>
          </w:rPr>
          <w:fldChar w:fldCharType="begin"/>
        </w:r>
        <w:r w:rsidR="00F65154">
          <w:rPr>
            <w:webHidden/>
          </w:rPr>
          <w:instrText xml:space="preserve"> PAGEREF _Toc18496412 \h </w:instrText>
        </w:r>
        <w:r w:rsidR="00F65154">
          <w:rPr>
            <w:webHidden/>
          </w:rPr>
        </w:r>
        <w:r w:rsidR="00F65154">
          <w:rPr>
            <w:webHidden/>
          </w:rPr>
          <w:fldChar w:fldCharType="separate"/>
        </w:r>
        <w:r w:rsidR="000B5D02">
          <w:rPr>
            <w:webHidden/>
          </w:rPr>
          <w:t>24</w:t>
        </w:r>
        <w:r w:rsidR="00F65154">
          <w:rPr>
            <w:webHidden/>
          </w:rPr>
          <w:fldChar w:fldCharType="end"/>
        </w:r>
      </w:hyperlink>
    </w:p>
    <w:p w14:paraId="4007ABBE" w14:textId="0D9C91AF" w:rsidR="00F65154" w:rsidRDefault="00D17A61">
      <w:pPr>
        <w:pStyle w:val="TOC2"/>
        <w:rPr>
          <w:rFonts w:asciiTheme="minorHAnsi" w:eastAsiaTheme="minorEastAsia" w:hAnsiTheme="minorHAnsi"/>
        </w:rPr>
      </w:pPr>
      <w:hyperlink w:anchor="_Toc18496413" w:history="1">
        <w:r w:rsidR="00F65154" w:rsidRPr="00F4291D">
          <w:rPr>
            <w:rStyle w:val="Hyperlink"/>
          </w:rPr>
          <w:t>5.2</w:t>
        </w:r>
        <w:r w:rsidR="00F65154">
          <w:rPr>
            <w:rFonts w:asciiTheme="minorHAnsi" w:eastAsiaTheme="minorEastAsia" w:hAnsiTheme="minorHAnsi"/>
          </w:rPr>
          <w:tab/>
        </w:r>
        <w:r w:rsidR="00F65154" w:rsidRPr="00F4291D">
          <w:rPr>
            <w:rStyle w:val="Hyperlink"/>
          </w:rPr>
          <w:t>Two Part Submission</w:t>
        </w:r>
        <w:r w:rsidR="00F65154">
          <w:rPr>
            <w:webHidden/>
          </w:rPr>
          <w:tab/>
        </w:r>
        <w:r w:rsidR="00F65154">
          <w:rPr>
            <w:webHidden/>
          </w:rPr>
          <w:fldChar w:fldCharType="begin"/>
        </w:r>
        <w:r w:rsidR="00F65154">
          <w:rPr>
            <w:webHidden/>
          </w:rPr>
          <w:instrText xml:space="preserve"> PAGEREF _Toc18496413 \h </w:instrText>
        </w:r>
        <w:r w:rsidR="00F65154">
          <w:rPr>
            <w:webHidden/>
          </w:rPr>
        </w:r>
        <w:r w:rsidR="00F65154">
          <w:rPr>
            <w:webHidden/>
          </w:rPr>
          <w:fldChar w:fldCharType="separate"/>
        </w:r>
        <w:r w:rsidR="000B5D02">
          <w:rPr>
            <w:webHidden/>
          </w:rPr>
          <w:t>24</w:t>
        </w:r>
        <w:r w:rsidR="00F65154">
          <w:rPr>
            <w:webHidden/>
          </w:rPr>
          <w:fldChar w:fldCharType="end"/>
        </w:r>
      </w:hyperlink>
    </w:p>
    <w:p w14:paraId="01547C5C" w14:textId="3613AE1E" w:rsidR="00F65154" w:rsidRDefault="00D17A61">
      <w:pPr>
        <w:pStyle w:val="TOC2"/>
        <w:rPr>
          <w:rFonts w:asciiTheme="minorHAnsi" w:eastAsiaTheme="minorEastAsia" w:hAnsiTheme="minorHAnsi"/>
        </w:rPr>
      </w:pPr>
      <w:hyperlink w:anchor="_Toc18496414" w:history="1">
        <w:r w:rsidR="00F65154" w:rsidRPr="00F4291D">
          <w:rPr>
            <w:rStyle w:val="Hyperlink"/>
          </w:rPr>
          <w:t>5.3</w:t>
        </w:r>
        <w:r w:rsidR="00F65154">
          <w:rPr>
            <w:rFonts w:asciiTheme="minorHAnsi" w:eastAsiaTheme="minorEastAsia" w:hAnsiTheme="minorHAnsi"/>
          </w:rPr>
          <w:tab/>
        </w:r>
        <w:r w:rsidR="00F65154" w:rsidRPr="00F4291D">
          <w:rPr>
            <w:rStyle w:val="Hyperlink"/>
          </w:rPr>
          <w:t>TO Proposal Packaging and Delivery</w:t>
        </w:r>
        <w:r w:rsidR="00F65154">
          <w:rPr>
            <w:webHidden/>
          </w:rPr>
          <w:tab/>
        </w:r>
        <w:r w:rsidR="00F65154">
          <w:rPr>
            <w:webHidden/>
          </w:rPr>
          <w:fldChar w:fldCharType="begin"/>
        </w:r>
        <w:r w:rsidR="00F65154">
          <w:rPr>
            <w:webHidden/>
          </w:rPr>
          <w:instrText xml:space="preserve"> PAGEREF _Toc18496414 \h </w:instrText>
        </w:r>
        <w:r w:rsidR="00F65154">
          <w:rPr>
            <w:webHidden/>
          </w:rPr>
        </w:r>
        <w:r w:rsidR="00F65154">
          <w:rPr>
            <w:webHidden/>
          </w:rPr>
          <w:fldChar w:fldCharType="separate"/>
        </w:r>
        <w:r w:rsidR="000B5D02">
          <w:rPr>
            <w:webHidden/>
          </w:rPr>
          <w:t>24</w:t>
        </w:r>
        <w:r w:rsidR="00F65154">
          <w:rPr>
            <w:webHidden/>
          </w:rPr>
          <w:fldChar w:fldCharType="end"/>
        </w:r>
      </w:hyperlink>
    </w:p>
    <w:p w14:paraId="2133787E" w14:textId="531672D5" w:rsidR="00F65154" w:rsidRDefault="00D17A61">
      <w:pPr>
        <w:pStyle w:val="TOC2"/>
        <w:rPr>
          <w:rFonts w:asciiTheme="minorHAnsi" w:eastAsiaTheme="minorEastAsia" w:hAnsiTheme="minorHAnsi"/>
        </w:rPr>
      </w:pPr>
      <w:hyperlink w:anchor="_Toc18496415" w:history="1">
        <w:r w:rsidR="00F65154" w:rsidRPr="00F4291D">
          <w:rPr>
            <w:rStyle w:val="Hyperlink"/>
          </w:rPr>
          <w:t>5.4</w:t>
        </w:r>
        <w:r w:rsidR="00F65154">
          <w:rPr>
            <w:rFonts w:asciiTheme="minorHAnsi" w:eastAsiaTheme="minorEastAsia" w:hAnsiTheme="minorHAnsi"/>
          </w:rPr>
          <w:tab/>
        </w:r>
        <w:r w:rsidR="00F65154" w:rsidRPr="00F4291D">
          <w:rPr>
            <w:rStyle w:val="Hyperlink"/>
          </w:rPr>
          <w:t>Volume I - TO Technical Proposal</w:t>
        </w:r>
        <w:r w:rsidR="00F65154">
          <w:rPr>
            <w:webHidden/>
          </w:rPr>
          <w:tab/>
        </w:r>
        <w:r w:rsidR="00F65154">
          <w:rPr>
            <w:webHidden/>
          </w:rPr>
          <w:fldChar w:fldCharType="begin"/>
        </w:r>
        <w:r w:rsidR="00F65154">
          <w:rPr>
            <w:webHidden/>
          </w:rPr>
          <w:instrText xml:space="preserve"> PAGEREF _Toc18496415 \h </w:instrText>
        </w:r>
        <w:r w:rsidR="00F65154">
          <w:rPr>
            <w:webHidden/>
          </w:rPr>
        </w:r>
        <w:r w:rsidR="00F65154">
          <w:rPr>
            <w:webHidden/>
          </w:rPr>
          <w:fldChar w:fldCharType="separate"/>
        </w:r>
        <w:r w:rsidR="000B5D02">
          <w:rPr>
            <w:webHidden/>
          </w:rPr>
          <w:t>25</w:t>
        </w:r>
        <w:r w:rsidR="00F65154">
          <w:rPr>
            <w:webHidden/>
          </w:rPr>
          <w:fldChar w:fldCharType="end"/>
        </w:r>
      </w:hyperlink>
    </w:p>
    <w:p w14:paraId="4EA22D8D" w14:textId="7AFBD90C" w:rsidR="00F65154" w:rsidRDefault="00D17A61">
      <w:pPr>
        <w:pStyle w:val="TOC2"/>
        <w:rPr>
          <w:rFonts w:asciiTheme="minorHAnsi" w:eastAsiaTheme="minorEastAsia" w:hAnsiTheme="minorHAnsi"/>
        </w:rPr>
      </w:pPr>
      <w:hyperlink w:anchor="_Toc18496416" w:history="1">
        <w:r w:rsidR="00F65154" w:rsidRPr="00F4291D">
          <w:rPr>
            <w:rStyle w:val="Hyperlink"/>
          </w:rPr>
          <w:t>5.5</w:t>
        </w:r>
        <w:r w:rsidR="00F65154">
          <w:rPr>
            <w:rFonts w:asciiTheme="minorHAnsi" w:eastAsiaTheme="minorEastAsia" w:hAnsiTheme="minorHAnsi"/>
          </w:rPr>
          <w:tab/>
        </w:r>
        <w:r w:rsidR="00F65154" w:rsidRPr="00F4291D">
          <w:rPr>
            <w:rStyle w:val="Hyperlink"/>
          </w:rPr>
          <w:t>Volume II – TO Financial Proposal</w:t>
        </w:r>
        <w:r w:rsidR="00F65154">
          <w:rPr>
            <w:webHidden/>
          </w:rPr>
          <w:tab/>
        </w:r>
        <w:r w:rsidR="00F65154">
          <w:rPr>
            <w:webHidden/>
          </w:rPr>
          <w:fldChar w:fldCharType="begin"/>
        </w:r>
        <w:r w:rsidR="00F65154">
          <w:rPr>
            <w:webHidden/>
          </w:rPr>
          <w:instrText xml:space="preserve"> PAGEREF _Toc18496416 \h </w:instrText>
        </w:r>
        <w:r w:rsidR="00F65154">
          <w:rPr>
            <w:webHidden/>
          </w:rPr>
        </w:r>
        <w:r w:rsidR="00F65154">
          <w:rPr>
            <w:webHidden/>
          </w:rPr>
          <w:fldChar w:fldCharType="separate"/>
        </w:r>
        <w:r w:rsidR="000B5D02">
          <w:rPr>
            <w:webHidden/>
          </w:rPr>
          <w:t>28</w:t>
        </w:r>
        <w:r w:rsidR="00F65154">
          <w:rPr>
            <w:webHidden/>
          </w:rPr>
          <w:fldChar w:fldCharType="end"/>
        </w:r>
      </w:hyperlink>
    </w:p>
    <w:p w14:paraId="3EBA4CE8" w14:textId="09830EA1" w:rsidR="00F65154" w:rsidRDefault="00D17A61">
      <w:pPr>
        <w:pStyle w:val="TOC1"/>
        <w:rPr>
          <w:rFonts w:asciiTheme="minorHAnsi" w:eastAsiaTheme="minorEastAsia" w:hAnsiTheme="minorHAnsi" w:cstheme="minorBidi"/>
          <w:b w:val="0"/>
        </w:rPr>
      </w:pPr>
      <w:hyperlink w:anchor="_Toc18496417" w:history="1">
        <w:r w:rsidR="00F65154" w:rsidRPr="00F4291D">
          <w:rPr>
            <w:rStyle w:val="Hyperlink"/>
          </w:rPr>
          <w:t>6</w:t>
        </w:r>
        <w:r w:rsidR="00F65154">
          <w:rPr>
            <w:rFonts w:asciiTheme="minorHAnsi" w:eastAsiaTheme="minorEastAsia" w:hAnsiTheme="minorHAnsi" w:cstheme="minorBidi"/>
            <w:b w:val="0"/>
          </w:rPr>
          <w:tab/>
        </w:r>
        <w:r w:rsidR="00F65154" w:rsidRPr="00F4291D">
          <w:rPr>
            <w:rStyle w:val="Hyperlink"/>
          </w:rPr>
          <w:t>Evaluation and Selection Process</w:t>
        </w:r>
        <w:r w:rsidR="00F65154">
          <w:rPr>
            <w:webHidden/>
          </w:rPr>
          <w:tab/>
        </w:r>
        <w:r w:rsidR="00F65154">
          <w:rPr>
            <w:webHidden/>
          </w:rPr>
          <w:fldChar w:fldCharType="begin"/>
        </w:r>
        <w:r w:rsidR="00F65154">
          <w:rPr>
            <w:webHidden/>
          </w:rPr>
          <w:instrText xml:space="preserve"> PAGEREF _Toc18496417 \h </w:instrText>
        </w:r>
        <w:r w:rsidR="00F65154">
          <w:rPr>
            <w:webHidden/>
          </w:rPr>
        </w:r>
        <w:r w:rsidR="00F65154">
          <w:rPr>
            <w:webHidden/>
          </w:rPr>
          <w:fldChar w:fldCharType="separate"/>
        </w:r>
        <w:r w:rsidR="000B5D02">
          <w:rPr>
            <w:webHidden/>
          </w:rPr>
          <w:t>29</w:t>
        </w:r>
        <w:r w:rsidR="00F65154">
          <w:rPr>
            <w:webHidden/>
          </w:rPr>
          <w:fldChar w:fldCharType="end"/>
        </w:r>
      </w:hyperlink>
    </w:p>
    <w:p w14:paraId="0C2537CD" w14:textId="1B42CD58" w:rsidR="00F65154" w:rsidRDefault="00D17A61">
      <w:pPr>
        <w:pStyle w:val="TOC2"/>
        <w:rPr>
          <w:rFonts w:asciiTheme="minorHAnsi" w:eastAsiaTheme="minorEastAsia" w:hAnsiTheme="minorHAnsi"/>
        </w:rPr>
      </w:pPr>
      <w:hyperlink w:anchor="_Toc18496418" w:history="1">
        <w:r w:rsidR="00F65154" w:rsidRPr="00F4291D">
          <w:rPr>
            <w:rStyle w:val="Hyperlink"/>
          </w:rPr>
          <w:t>6.1</w:t>
        </w:r>
        <w:r w:rsidR="00F65154">
          <w:rPr>
            <w:rFonts w:asciiTheme="minorHAnsi" w:eastAsiaTheme="minorEastAsia" w:hAnsiTheme="minorHAnsi"/>
          </w:rPr>
          <w:tab/>
        </w:r>
        <w:r w:rsidR="00F65154" w:rsidRPr="00F4291D">
          <w:rPr>
            <w:rStyle w:val="Hyperlink"/>
          </w:rPr>
          <w:t>Evaluation Committee</w:t>
        </w:r>
        <w:r w:rsidR="00F65154">
          <w:rPr>
            <w:webHidden/>
          </w:rPr>
          <w:tab/>
        </w:r>
        <w:r w:rsidR="00F65154">
          <w:rPr>
            <w:webHidden/>
          </w:rPr>
          <w:fldChar w:fldCharType="begin"/>
        </w:r>
        <w:r w:rsidR="00F65154">
          <w:rPr>
            <w:webHidden/>
          </w:rPr>
          <w:instrText xml:space="preserve"> PAGEREF _Toc18496418 \h </w:instrText>
        </w:r>
        <w:r w:rsidR="00F65154">
          <w:rPr>
            <w:webHidden/>
          </w:rPr>
        </w:r>
        <w:r w:rsidR="00F65154">
          <w:rPr>
            <w:webHidden/>
          </w:rPr>
          <w:fldChar w:fldCharType="separate"/>
        </w:r>
        <w:r w:rsidR="000B5D02">
          <w:rPr>
            <w:webHidden/>
          </w:rPr>
          <w:t>29</w:t>
        </w:r>
        <w:r w:rsidR="00F65154">
          <w:rPr>
            <w:webHidden/>
          </w:rPr>
          <w:fldChar w:fldCharType="end"/>
        </w:r>
      </w:hyperlink>
    </w:p>
    <w:p w14:paraId="0ADA6CF2" w14:textId="77CF69E7" w:rsidR="00F65154" w:rsidRDefault="00D17A61">
      <w:pPr>
        <w:pStyle w:val="TOC2"/>
        <w:rPr>
          <w:rFonts w:asciiTheme="minorHAnsi" w:eastAsiaTheme="minorEastAsia" w:hAnsiTheme="minorHAnsi"/>
        </w:rPr>
      </w:pPr>
      <w:hyperlink w:anchor="_Toc18496419" w:history="1">
        <w:r w:rsidR="00F65154" w:rsidRPr="00F4291D">
          <w:rPr>
            <w:rStyle w:val="Hyperlink"/>
          </w:rPr>
          <w:t>6.2</w:t>
        </w:r>
        <w:r w:rsidR="00F65154">
          <w:rPr>
            <w:rFonts w:asciiTheme="minorHAnsi" w:eastAsiaTheme="minorEastAsia" w:hAnsiTheme="minorHAnsi"/>
          </w:rPr>
          <w:tab/>
        </w:r>
        <w:r w:rsidR="00F65154" w:rsidRPr="00F4291D">
          <w:rPr>
            <w:rStyle w:val="Hyperlink"/>
          </w:rPr>
          <w:t>TO Technical Proposal Evaluation Criteria</w:t>
        </w:r>
        <w:r w:rsidR="00F65154">
          <w:rPr>
            <w:webHidden/>
          </w:rPr>
          <w:tab/>
        </w:r>
        <w:r w:rsidR="00F65154">
          <w:rPr>
            <w:webHidden/>
          </w:rPr>
          <w:fldChar w:fldCharType="begin"/>
        </w:r>
        <w:r w:rsidR="00F65154">
          <w:rPr>
            <w:webHidden/>
          </w:rPr>
          <w:instrText xml:space="preserve"> PAGEREF _Toc18496419 \h </w:instrText>
        </w:r>
        <w:r w:rsidR="00F65154">
          <w:rPr>
            <w:webHidden/>
          </w:rPr>
        </w:r>
        <w:r w:rsidR="00F65154">
          <w:rPr>
            <w:webHidden/>
          </w:rPr>
          <w:fldChar w:fldCharType="separate"/>
        </w:r>
        <w:r w:rsidR="000B5D02">
          <w:rPr>
            <w:webHidden/>
          </w:rPr>
          <w:t>29</w:t>
        </w:r>
        <w:r w:rsidR="00F65154">
          <w:rPr>
            <w:webHidden/>
          </w:rPr>
          <w:fldChar w:fldCharType="end"/>
        </w:r>
      </w:hyperlink>
    </w:p>
    <w:p w14:paraId="78923F9A" w14:textId="1287382C" w:rsidR="00F65154" w:rsidRDefault="00D17A61">
      <w:pPr>
        <w:pStyle w:val="TOC2"/>
        <w:rPr>
          <w:rFonts w:asciiTheme="minorHAnsi" w:eastAsiaTheme="minorEastAsia" w:hAnsiTheme="minorHAnsi"/>
        </w:rPr>
      </w:pPr>
      <w:hyperlink w:anchor="_Toc18496420" w:history="1">
        <w:r w:rsidR="00F65154" w:rsidRPr="00F4291D">
          <w:rPr>
            <w:rStyle w:val="Hyperlink"/>
          </w:rPr>
          <w:t>6.3</w:t>
        </w:r>
        <w:r w:rsidR="00F65154">
          <w:rPr>
            <w:rFonts w:asciiTheme="minorHAnsi" w:eastAsiaTheme="minorEastAsia" w:hAnsiTheme="minorHAnsi"/>
          </w:rPr>
          <w:tab/>
        </w:r>
        <w:r w:rsidR="00F65154" w:rsidRPr="00F4291D">
          <w:rPr>
            <w:rStyle w:val="Hyperlink"/>
          </w:rPr>
          <w:t>TO Financial Proposal Evaluation Criteria</w:t>
        </w:r>
        <w:r w:rsidR="00F65154">
          <w:rPr>
            <w:webHidden/>
          </w:rPr>
          <w:tab/>
        </w:r>
        <w:r w:rsidR="00F65154">
          <w:rPr>
            <w:webHidden/>
          </w:rPr>
          <w:fldChar w:fldCharType="begin"/>
        </w:r>
        <w:r w:rsidR="00F65154">
          <w:rPr>
            <w:webHidden/>
          </w:rPr>
          <w:instrText xml:space="preserve"> PAGEREF _Toc18496420 \h </w:instrText>
        </w:r>
        <w:r w:rsidR="00F65154">
          <w:rPr>
            <w:webHidden/>
          </w:rPr>
        </w:r>
        <w:r w:rsidR="00F65154">
          <w:rPr>
            <w:webHidden/>
          </w:rPr>
          <w:fldChar w:fldCharType="separate"/>
        </w:r>
        <w:r w:rsidR="000B5D02">
          <w:rPr>
            <w:webHidden/>
          </w:rPr>
          <w:t>29</w:t>
        </w:r>
        <w:r w:rsidR="00F65154">
          <w:rPr>
            <w:webHidden/>
          </w:rPr>
          <w:fldChar w:fldCharType="end"/>
        </w:r>
      </w:hyperlink>
    </w:p>
    <w:p w14:paraId="1D9EDFEC" w14:textId="77DF6ADD" w:rsidR="00F65154" w:rsidRDefault="00D17A61">
      <w:pPr>
        <w:pStyle w:val="TOC2"/>
        <w:rPr>
          <w:rFonts w:asciiTheme="minorHAnsi" w:eastAsiaTheme="minorEastAsia" w:hAnsiTheme="minorHAnsi"/>
        </w:rPr>
      </w:pPr>
      <w:hyperlink w:anchor="_Toc18496421" w:history="1">
        <w:r w:rsidR="00F65154" w:rsidRPr="00F4291D">
          <w:rPr>
            <w:rStyle w:val="Hyperlink"/>
          </w:rPr>
          <w:t>6.4</w:t>
        </w:r>
        <w:r w:rsidR="00F65154">
          <w:rPr>
            <w:rFonts w:asciiTheme="minorHAnsi" w:eastAsiaTheme="minorEastAsia" w:hAnsiTheme="minorHAnsi"/>
          </w:rPr>
          <w:tab/>
        </w:r>
        <w:r w:rsidR="00F65154" w:rsidRPr="00F4291D">
          <w:rPr>
            <w:rStyle w:val="Hyperlink"/>
          </w:rPr>
          <w:t>Selection Procedures</w:t>
        </w:r>
        <w:r w:rsidR="00F65154">
          <w:rPr>
            <w:webHidden/>
          </w:rPr>
          <w:tab/>
        </w:r>
        <w:r w:rsidR="00F65154">
          <w:rPr>
            <w:webHidden/>
          </w:rPr>
          <w:fldChar w:fldCharType="begin"/>
        </w:r>
        <w:r w:rsidR="00F65154">
          <w:rPr>
            <w:webHidden/>
          </w:rPr>
          <w:instrText xml:space="preserve"> PAGEREF _Toc18496421 \h </w:instrText>
        </w:r>
        <w:r w:rsidR="00F65154">
          <w:rPr>
            <w:webHidden/>
          </w:rPr>
        </w:r>
        <w:r w:rsidR="00F65154">
          <w:rPr>
            <w:webHidden/>
          </w:rPr>
          <w:fldChar w:fldCharType="separate"/>
        </w:r>
        <w:r w:rsidR="000B5D02">
          <w:rPr>
            <w:webHidden/>
          </w:rPr>
          <w:t>29</w:t>
        </w:r>
        <w:r w:rsidR="00F65154">
          <w:rPr>
            <w:webHidden/>
          </w:rPr>
          <w:fldChar w:fldCharType="end"/>
        </w:r>
      </w:hyperlink>
    </w:p>
    <w:p w14:paraId="730126A4" w14:textId="75E750D9" w:rsidR="00F65154" w:rsidRDefault="00D17A61">
      <w:pPr>
        <w:pStyle w:val="TOC2"/>
        <w:rPr>
          <w:rFonts w:asciiTheme="minorHAnsi" w:eastAsiaTheme="minorEastAsia" w:hAnsiTheme="minorHAnsi"/>
        </w:rPr>
      </w:pPr>
      <w:hyperlink w:anchor="_Toc18496422" w:history="1">
        <w:r w:rsidR="00F65154" w:rsidRPr="00F4291D">
          <w:rPr>
            <w:rStyle w:val="Hyperlink"/>
          </w:rPr>
          <w:t>6.5</w:t>
        </w:r>
        <w:r w:rsidR="00F65154">
          <w:rPr>
            <w:rFonts w:asciiTheme="minorHAnsi" w:eastAsiaTheme="minorEastAsia" w:hAnsiTheme="minorHAnsi"/>
          </w:rPr>
          <w:tab/>
        </w:r>
        <w:r w:rsidR="00F65154" w:rsidRPr="00F4291D">
          <w:rPr>
            <w:rStyle w:val="Hyperlink"/>
          </w:rPr>
          <w:t>Documents Required upon Notice of Recommendation for Task Order Award</w:t>
        </w:r>
        <w:r w:rsidR="00F65154">
          <w:rPr>
            <w:webHidden/>
          </w:rPr>
          <w:tab/>
        </w:r>
        <w:r w:rsidR="00F65154">
          <w:rPr>
            <w:webHidden/>
          </w:rPr>
          <w:fldChar w:fldCharType="begin"/>
        </w:r>
        <w:r w:rsidR="00F65154">
          <w:rPr>
            <w:webHidden/>
          </w:rPr>
          <w:instrText xml:space="preserve"> PAGEREF _Toc18496422 \h </w:instrText>
        </w:r>
        <w:r w:rsidR="00F65154">
          <w:rPr>
            <w:webHidden/>
          </w:rPr>
        </w:r>
        <w:r w:rsidR="00F65154">
          <w:rPr>
            <w:webHidden/>
          </w:rPr>
          <w:fldChar w:fldCharType="separate"/>
        </w:r>
        <w:r w:rsidR="000B5D02">
          <w:rPr>
            <w:webHidden/>
          </w:rPr>
          <w:t>30</w:t>
        </w:r>
        <w:r w:rsidR="00F65154">
          <w:rPr>
            <w:webHidden/>
          </w:rPr>
          <w:fldChar w:fldCharType="end"/>
        </w:r>
      </w:hyperlink>
    </w:p>
    <w:p w14:paraId="0E344D7A" w14:textId="43F7F81E" w:rsidR="00F65154" w:rsidRDefault="00D17A61">
      <w:pPr>
        <w:pStyle w:val="TOC1"/>
        <w:rPr>
          <w:rFonts w:asciiTheme="minorHAnsi" w:eastAsiaTheme="minorEastAsia" w:hAnsiTheme="minorHAnsi" w:cstheme="minorBidi"/>
          <w:b w:val="0"/>
        </w:rPr>
      </w:pPr>
      <w:hyperlink w:anchor="_Toc18496423" w:history="1">
        <w:r w:rsidR="00F65154" w:rsidRPr="00F4291D">
          <w:rPr>
            <w:rStyle w:val="Hyperlink"/>
          </w:rPr>
          <w:t>7</w:t>
        </w:r>
        <w:r w:rsidR="00F65154">
          <w:rPr>
            <w:rFonts w:asciiTheme="minorHAnsi" w:eastAsiaTheme="minorEastAsia" w:hAnsiTheme="minorHAnsi" w:cstheme="minorBidi"/>
            <w:b w:val="0"/>
          </w:rPr>
          <w:tab/>
        </w:r>
        <w:r w:rsidR="00F65154" w:rsidRPr="00F4291D">
          <w:rPr>
            <w:rStyle w:val="Hyperlink"/>
          </w:rPr>
          <w:t>TORFP ATTACHMENTS AND APPENDICES</w:t>
        </w:r>
        <w:r w:rsidR="00F65154">
          <w:rPr>
            <w:webHidden/>
          </w:rPr>
          <w:tab/>
        </w:r>
        <w:r w:rsidR="00F65154">
          <w:rPr>
            <w:webHidden/>
          </w:rPr>
          <w:fldChar w:fldCharType="begin"/>
        </w:r>
        <w:r w:rsidR="00F65154">
          <w:rPr>
            <w:webHidden/>
          </w:rPr>
          <w:instrText xml:space="preserve"> PAGEREF _Toc18496423 \h </w:instrText>
        </w:r>
        <w:r w:rsidR="00F65154">
          <w:rPr>
            <w:webHidden/>
          </w:rPr>
        </w:r>
        <w:r w:rsidR="00F65154">
          <w:rPr>
            <w:webHidden/>
          </w:rPr>
          <w:fldChar w:fldCharType="separate"/>
        </w:r>
        <w:r w:rsidR="000B5D02">
          <w:rPr>
            <w:webHidden/>
          </w:rPr>
          <w:t>31</w:t>
        </w:r>
        <w:r w:rsidR="00F65154">
          <w:rPr>
            <w:webHidden/>
          </w:rPr>
          <w:fldChar w:fldCharType="end"/>
        </w:r>
      </w:hyperlink>
    </w:p>
    <w:p w14:paraId="078D0A61" w14:textId="7D46DDB2" w:rsidR="00F65154" w:rsidRDefault="00D17A61">
      <w:pPr>
        <w:pStyle w:val="TOC1"/>
        <w:tabs>
          <w:tab w:val="left" w:pos="1680"/>
        </w:tabs>
        <w:rPr>
          <w:rFonts w:asciiTheme="minorHAnsi" w:eastAsiaTheme="minorEastAsia" w:hAnsiTheme="minorHAnsi" w:cstheme="minorBidi"/>
          <w:b w:val="0"/>
        </w:rPr>
      </w:pPr>
      <w:hyperlink w:anchor="_Toc18496424" w:history="1">
        <w:r w:rsidR="00F65154" w:rsidRPr="00F4291D">
          <w:rPr>
            <w:rStyle w:val="Hyperlink"/>
          </w:rPr>
          <w:t>Attachment A.</w:t>
        </w:r>
        <w:r w:rsidR="00F65154">
          <w:rPr>
            <w:rFonts w:asciiTheme="minorHAnsi" w:eastAsiaTheme="minorEastAsia" w:hAnsiTheme="minorHAnsi" w:cstheme="minorBidi"/>
            <w:b w:val="0"/>
          </w:rPr>
          <w:tab/>
        </w:r>
        <w:r w:rsidR="00F65154" w:rsidRPr="00F4291D">
          <w:rPr>
            <w:rStyle w:val="Hyperlink"/>
          </w:rPr>
          <w:t>TO Pre-Proposal Conference Response Form</w:t>
        </w:r>
        <w:r w:rsidR="00F65154">
          <w:rPr>
            <w:webHidden/>
          </w:rPr>
          <w:tab/>
        </w:r>
        <w:r w:rsidR="00F65154">
          <w:rPr>
            <w:webHidden/>
          </w:rPr>
          <w:fldChar w:fldCharType="begin"/>
        </w:r>
        <w:r w:rsidR="00F65154">
          <w:rPr>
            <w:webHidden/>
          </w:rPr>
          <w:instrText xml:space="preserve"> PAGEREF _Toc18496424 \h </w:instrText>
        </w:r>
        <w:r w:rsidR="00F65154">
          <w:rPr>
            <w:webHidden/>
          </w:rPr>
        </w:r>
        <w:r w:rsidR="00F65154">
          <w:rPr>
            <w:webHidden/>
          </w:rPr>
          <w:fldChar w:fldCharType="separate"/>
        </w:r>
        <w:r w:rsidR="000B5D02">
          <w:rPr>
            <w:webHidden/>
          </w:rPr>
          <w:t>33</w:t>
        </w:r>
        <w:r w:rsidR="00F65154">
          <w:rPr>
            <w:webHidden/>
          </w:rPr>
          <w:fldChar w:fldCharType="end"/>
        </w:r>
      </w:hyperlink>
    </w:p>
    <w:p w14:paraId="48D3E289" w14:textId="6E02EAC6" w:rsidR="00F65154" w:rsidRDefault="00D17A61">
      <w:pPr>
        <w:pStyle w:val="TOC1"/>
        <w:tabs>
          <w:tab w:val="left" w:pos="1680"/>
        </w:tabs>
        <w:rPr>
          <w:rFonts w:asciiTheme="minorHAnsi" w:eastAsiaTheme="minorEastAsia" w:hAnsiTheme="minorHAnsi" w:cstheme="minorBidi"/>
          <w:b w:val="0"/>
        </w:rPr>
      </w:pPr>
      <w:hyperlink w:anchor="_Toc18496425" w:history="1">
        <w:r w:rsidR="00F65154" w:rsidRPr="00F4291D">
          <w:rPr>
            <w:rStyle w:val="Hyperlink"/>
          </w:rPr>
          <w:t>Attachment B.</w:t>
        </w:r>
        <w:r w:rsidR="00F65154">
          <w:rPr>
            <w:rFonts w:asciiTheme="minorHAnsi" w:eastAsiaTheme="minorEastAsia" w:hAnsiTheme="minorHAnsi" w:cstheme="minorBidi"/>
            <w:b w:val="0"/>
          </w:rPr>
          <w:tab/>
        </w:r>
        <w:r w:rsidR="00F65154" w:rsidRPr="00F4291D">
          <w:rPr>
            <w:rStyle w:val="Hyperlink"/>
          </w:rPr>
          <w:t>TO Financial Proposal Instructions &amp; Form</w:t>
        </w:r>
        <w:r w:rsidR="00F65154">
          <w:rPr>
            <w:webHidden/>
          </w:rPr>
          <w:tab/>
        </w:r>
        <w:r w:rsidR="00F65154">
          <w:rPr>
            <w:webHidden/>
          </w:rPr>
          <w:fldChar w:fldCharType="begin"/>
        </w:r>
        <w:r w:rsidR="00F65154">
          <w:rPr>
            <w:webHidden/>
          </w:rPr>
          <w:instrText xml:space="preserve"> PAGEREF _Toc18496425 \h </w:instrText>
        </w:r>
        <w:r w:rsidR="00F65154">
          <w:rPr>
            <w:webHidden/>
          </w:rPr>
        </w:r>
        <w:r w:rsidR="00F65154">
          <w:rPr>
            <w:webHidden/>
          </w:rPr>
          <w:fldChar w:fldCharType="separate"/>
        </w:r>
        <w:r w:rsidR="000B5D02">
          <w:rPr>
            <w:webHidden/>
          </w:rPr>
          <w:t>35</w:t>
        </w:r>
        <w:r w:rsidR="00F65154">
          <w:rPr>
            <w:webHidden/>
          </w:rPr>
          <w:fldChar w:fldCharType="end"/>
        </w:r>
      </w:hyperlink>
    </w:p>
    <w:p w14:paraId="03A67D90" w14:textId="69AADCC1" w:rsidR="00F65154" w:rsidRDefault="00D17A61">
      <w:pPr>
        <w:pStyle w:val="TOC1"/>
        <w:tabs>
          <w:tab w:val="left" w:pos="1680"/>
        </w:tabs>
        <w:rPr>
          <w:rFonts w:asciiTheme="minorHAnsi" w:eastAsiaTheme="minorEastAsia" w:hAnsiTheme="minorHAnsi" w:cstheme="minorBidi"/>
          <w:b w:val="0"/>
        </w:rPr>
      </w:pPr>
      <w:hyperlink w:anchor="_Toc18496426" w:history="1">
        <w:r w:rsidR="00F65154" w:rsidRPr="00F4291D">
          <w:rPr>
            <w:rStyle w:val="Hyperlink"/>
          </w:rPr>
          <w:t>Attachment C.</w:t>
        </w:r>
        <w:r w:rsidR="00F65154">
          <w:rPr>
            <w:rFonts w:asciiTheme="minorHAnsi" w:eastAsiaTheme="minorEastAsia" w:hAnsiTheme="minorHAnsi" w:cstheme="minorBidi"/>
            <w:b w:val="0"/>
          </w:rPr>
          <w:tab/>
        </w:r>
        <w:r w:rsidR="00F65154" w:rsidRPr="00F4291D">
          <w:rPr>
            <w:rStyle w:val="Hyperlink"/>
          </w:rPr>
          <w:t>BID/PROPOSAL AFFIDAVIT</w:t>
        </w:r>
        <w:r w:rsidR="00F65154">
          <w:rPr>
            <w:webHidden/>
          </w:rPr>
          <w:tab/>
        </w:r>
        <w:r w:rsidR="00F65154">
          <w:rPr>
            <w:webHidden/>
          </w:rPr>
          <w:fldChar w:fldCharType="begin"/>
        </w:r>
        <w:r w:rsidR="00F65154">
          <w:rPr>
            <w:webHidden/>
          </w:rPr>
          <w:instrText xml:space="preserve"> PAGEREF _Toc18496426 \h </w:instrText>
        </w:r>
        <w:r w:rsidR="00F65154">
          <w:rPr>
            <w:webHidden/>
          </w:rPr>
        </w:r>
        <w:r w:rsidR="00F65154">
          <w:rPr>
            <w:webHidden/>
          </w:rPr>
          <w:fldChar w:fldCharType="separate"/>
        </w:r>
        <w:r w:rsidR="000B5D02">
          <w:rPr>
            <w:webHidden/>
          </w:rPr>
          <w:t>37</w:t>
        </w:r>
        <w:r w:rsidR="00F65154">
          <w:rPr>
            <w:webHidden/>
          </w:rPr>
          <w:fldChar w:fldCharType="end"/>
        </w:r>
      </w:hyperlink>
    </w:p>
    <w:p w14:paraId="252B9DFC" w14:textId="6CB5D4B2" w:rsidR="00F65154" w:rsidRDefault="00D17A61">
      <w:pPr>
        <w:pStyle w:val="TOC1"/>
        <w:tabs>
          <w:tab w:val="left" w:pos="1680"/>
        </w:tabs>
        <w:rPr>
          <w:rFonts w:asciiTheme="minorHAnsi" w:eastAsiaTheme="minorEastAsia" w:hAnsiTheme="minorHAnsi" w:cstheme="minorBidi"/>
          <w:b w:val="0"/>
        </w:rPr>
      </w:pPr>
      <w:hyperlink w:anchor="_Toc18496427" w:history="1">
        <w:r w:rsidR="00F65154" w:rsidRPr="00F4291D">
          <w:rPr>
            <w:rStyle w:val="Hyperlink"/>
          </w:rPr>
          <w:t>Attachment D.</w:t>
        </w:r>
        <w:r w:rsidR="00F65154">
          <w:rPr>
            <w:rFonts w:asciiTheme="minorHAnsi" w:eastAsiaTheme="minorEastAsia" w:hAnsiTheme="minorHAnsi" w:cstheme="minorBidi"/>
            <w:b w:val="0"/>
          </w:rPr>
          <w:tab/>
        </w:r>
        <w:r w:rsidR="00F65154" w:rsidRPr="00F4291D">
          <w:rPr>
            <w:rStyle w:val="Hyperlink"/>
          </w:rPr>
          <w:t>Minority Business Enterprise Forms</w:t>
        </w:r>
        <w:r w:rsidR="00F65154">
          <w:rPr>
            <w:webHidden/>
          </w:rPr>
          <w:tab/>
        </w:r>
        <w:r w:rsidR="00F65154">
          <w:rPr>
            <w:webHidden/>
          </w:rPr>
          <w:fldChar w:fldCharType="begin"/>
        </w:r>
        <w:r w:rsidR="00F65154">
          <w:rPr>
            <w:webHidden/>
          </w:rPr>
          <w:instrText xml:space="preserve"> PAGEREF _Toc18496427 \h </w:instrText>
        </w:r>
        <w:r w:rsidR="00F65154">
          <w:rPr>
            <w:webHidden/>
          </w:rPr>
        </w:r>
        <w:r w:rsidR="00F65154">
          <w:rPr>
            <w:webHidden/>
          </w:rPr>
          <w:fldChar w:fldCharType="separate"/>
        </w:r>
        <w:r w:rsidR="000B5D02">
          <w:rPr>
            <w:webHidden/>
          </w:rPr>
          <w:t>44</w:t>
        </w:r>
        <w:r w:rsidR="00F65154">
          <w:rPr>
            <w:webHidden/>
          </w:rPr>
          <w:fldChar w:fldCharType="end"/>
        </w:r>
      </w:hyperlink>
    </w:p>
    <w:p w14:paraId="15588785" w14:textId="1EDA583F" w:rsidR="00F65154" w:rsidRDefault="00D17A61">
      <w:pPr>
        <w:pStyle w:val="TOC1"/>
        <w:tabs>
          <w:tab w:val="left" w:pos="1680"/>
        </w:tabs>
        <w:rPr>
          <w:rFonts w:asciiTheme="minorHAnsi" w:eastAsiaTheme="minorEastAsia" w:hAnsiTheme="minorHAnsi" w:cstheme="minorBidi"/>
          <w:b w:val="0"/>
        </w:rPr>
      </w:pPr>
      <w:hyperlink w:anchor="_Toc18496428" w:history="1">
        <w:r w:rsidR="00F65154" w:rsidRPr="00F4291D">
          <w:rPr>
            <w:rStyle w:val="Hyperlink"/>
          </w:rPr>
          <w:t>Attachment E.</w:t>
        </w:r>
        <w:r w:rsidR="00F65154">
          <w:rPr>
            <w:rFonts w:asciiTheme="minorHAnsi" w:eastAsiaTheme="minorEastAsia" w:hAnsiTheme="minorHAnsi" w:cstheme="minorBidi"/>
            <w:b w:val="0"/>
          </w:rPr>
          <w:tab/>
        </w:r>
        <w:r w:rsidR="00F65154" w:rsidRPr="00F4291D">
          <w:rPr>
            <w:rStyle w:val="Hyperlink"/>
          </w:rPr>
          <w:t>Veteran-Owned Small Business Enterprise Forms</w:t>
        </w:r>
        <w:r w:rsidR="00F65154">
          <w:rPr>
            <w:webHidden/>
          </w:rPr>
          <w:tab/>
        </w:r>
        <w:r w:rsidR="00F65154">
          <w:rPr>
            <w:webHidden/>
          </w:rPr>
          <w:fldChar w:fldCharType="begin"/>
        </w:r>
        <w:r w:rsidR="00F65154">
          <w:rPr>
            <w:webHidden/>
          </w:rPr>
          <w:instrText xml:space="preserve"> PAGEREF _Toc18496428 \h </w:instrText>
        </w:r>
        <w:r w:rsidR="00F65154">
          <w:rPr>
            <w:webHidden/>
          </w:rPr>
        </w:r>
        <w:r w:rsidR="00F65154">
          <w:rPr>
            <w:webHidden/>
          </w:rPr>
          <w:fldChar w:fldCharType="separate"/>
        </w:r>
        <w:r w:rsidR="000B5D02">
          <w:rPr>
            <w:webHidden/>
          </w:rPr>
          <w:t>71</w:t>
        </w:r>
        <w:r w:rsidR="00F65154">
          <w:rPr>
            <w:webHidden/>
          </w:rPr>
          <w:fldChar w:fldCharType="end"/>
        </w:r>
      </w:hyperlink>
    </w:p>
    <w:p w14:paraId="0053AAEC" w14:textId="4FDC4DD8" w:rsidR="00F65154" w:rsidRDefault="00D17A61">
      <w:pPr>
        <w:pStyle w:val="TOC1"/>
        <w:tabs>
          <w:tab w:val="left" w:pos="1680"/>
        </w:tabs>
        <w:rPr>
          <w:rFonts w:asciiTheme="minorHAnsi" w:eastAsiaTheme="minorEastAsia" w:hAnsiTheme="minorHAnsi" w:cstheme="minorBidi"/>
          <w:b w:val="0"/>
        </w:rPr>
      </w:pPr>
      <w:hyperlink w:anchor="_Toc18496429" w:history="1">
        <w:r w:rsidR="00F65154" w:rsidRPr="00F4291D">
          <w:rPr>
            <w:rStyle w:val="Hyperlink"/>
          </w:rPr>
          <w:t>Attachment F.</w:t>
        </w:r>
        <w:r w:rsidR="00F65154">
          <w:rPr>
            <w:rFonts w:asciiTheme="minorHAnsi" w:eastAsiaTheme="minorEastAsia" w:hAnsiTheme="minorHAnsi" w:cstheme="minorBidi"/>
            <w:b w:val="0"/>
          </w:rPr>
          <w:tab/>
        </w:r>
        <w:r w:rsidR="00F65154" w:rsidRPr="00F4291D">
          <w:rPr>
            <w:rStyle w:val="Hyperlink"/>
          </w:rPr>
          <w:t>Maryland Living Wage Affidavit of Agreement for Service Contracts</w:t>
        </w:r>
        <w:r w:rsidR="00F65154">
          <w:rPr>
            <w:webHidden/>
          </w:rPr>
          <w:tab/>
        </w:r>
        <w:r w:rsidR="00F65154">
          <w:rPr>
            <w:webHidden/>
          </w:rPr>
          <w:fldChar w:fldCharType="begin"/>
        </w:r>
        <w:r w:rsidR="00F65154">
          <w:rPr>
            <w:webHidden/>
          </w:rPr>
          <w:instrText xml:space="preserve"> PAGEREF _Toc18496429 \h </w:instrText>
        </w:r>
        <w:r w:rsidR="00F65154">
          <w:rPr>
            <w:webHidden/>
          </w:rPr>
        </w:r>
        <w:r w:rsidR="00F65154">
          <w:rPr>
            <w:webHidden/>
          </w:rPr>
          <w:fldChar w:fldCharType="separate"/>
        </w:r>
        <w:r w:rsidR="000B5D02">
          <w:rPr>
            <w:webHidden/>
          </w:rPr>
          <w:t>72</w:t>
        </w:r>
        <w:r w:rsidR="00F65154">
          <w:rPr>
            <w:webHidden/>
          </w:rPr>
          <w:fldChar w:fldCharType="end"/>
        </w:r>
      </w:hyperlink>
    </w:p>
    <w:p w14:paraId="24D0DCA7" w14:textId="7E7080CE" w:rsidR="00F65154" w:rsidRDefault="00D17A61">
      <w:pPr>
        <w:pStyle w:val="TOC1"/>
        <w:tabs>
          <w:tab w:val="left" w:pos="1680"/>
        </w:tabs>
        <w:rPr>
          <w:rFonts w:asciiTheme="minorHAnsi" w:eastAsiaTheme="minorEastAsia" w:hAnsiTheme="minorHAnsi" w:cstheme="minorBidi"/>
          <w:b w:val="0"/>
        </w:rPr>
      </w:pPr>
      <w:hyperlink w:anchor="_Toc18496430" w:history="1">
        <w:r w:rsidR="00F65154" w:rsidRPr="00F4291D">
          <w:rPr>
            <w:rStyle w:val="Hyperlink"/>
          </w:rPr>
          <w:t>Attachment G.</w:t>
        </w:r>
        <w:r w:rsidR="00F65154">
          <w:rPr>
            <w:rFonts w:asciiTheme="minorHAnsi" w:eastAsiaTheme="minorEastAsia" w:hAnsiTheme="minorHAnsi" w:cstheme="minorBidi"/>
            <w:b w:val="0"/>
          </w:rPr>
          <w:tab/>
        </w:r>
        <w:r w:rsidR="00F65154" w:rsidRPr="00F4291D">
          <w:rPr>
            <w:rStyle w:val="Hyperlink"/>
          </w:rPr>
          <w:t>Federal Funds Attachments</w:t>
        </w:r>
        <w:r w:rsidR="00F65154">
          <w:rPr>
            <w:webHidden/>
          </w:rPr>
          <w:tab/>
        </w:r>
        <w:r w:rsidR="00F65154">
          <w:rPr>
            <w:webHidden/>
          </w:rPr>
          <w:fldChar w:fldCharType="begin"/>
        </w:r>
        <w:r w:rsidR="00F65154">
          <w:rPr>
            <w:webHidden/>
          </w:rPr>
          <w:instrText xml:space="preserve"> PAGEREF _Toc18496430 \h </w:instrText>
        </w:r>
        <w:r w:rsidR="00F65154">
          <w:rPr>
            <w:webHidden/>
          </w:rPr>
        </w:r>
        <w:r w:rsidR="00F65154">
          <w:rPr>
            <w:webHidden/>
          </w:rPr>
          <w:fldChar w:fldCharType="separate"/>
        </w:r>
        <w:r w:rsidR="000B5D02">
          <w:rPr>
            <w:webHidden/>
          </w:rPr>
          <w:t>76</w:t>
        </w:r>
        <w:r w:rsidR="00F65154">
          <w:rPr>
            <w:webHidden/>
          </w:rPr>
          <w:fldChar w:fldCharType="end"/>
        </w:r>
      </w:hyperlink>
    </w:p>
    <w:p w14:paraId="7BADBFFE" w14:textId="5165BA62" w:rsidR="00F65154" w:rsidRDefault="00D17A61">
      <w:pPr>
        <w:pStyle w:val="TOC1"/>
        <w:tabs>
          <w:tab w:val="left" w:pos="1680"/>
        </w:tabs>
        <w:rPr>
          <w:rFonts w:asciiTheme="minorHAnsi" w:eastAsiaTheme="minorEastAsia" w:hAnsiTheme="minorHAnsi" w:cstheme="minorBidi"/>
          <w:b w:val="0"/>
        </w:rPr>
      </w:pPr>
      <w:hyperlink w:anchor="_Toc18496431" w:history="1">
        <w:r w:rsidR="00F65154" w:rsidRPr="00F4291D">
          <w:rPr>
            <w:rStyle w:val="Hyperlink"/>
          </w:rPr>
          <w:t>Attachment H.</w:t>
        </w:r>
        <w:r w:rsidR="00F65154">
          <w:rPr>
            <w:rFonts w:asciiTheme="minorHAnsi" w:eastAsiaTheme="minorEastAsia" w:hAnsiTheme="minorHAnsi" w:cstheme="minorBidi"/>
            <w:b w:val="0"/>
          </w:rPr>
          <w:tab/>
        </w:r>
        <w:r w:rsidR="00F65154" w:rsidRPr="00F4291D">
          <w:rPr>
            <w:rStyle w:val="Hyperlink"/>
          </w:rPr>
          <w:t>Conflict of Interest Affidavit and Disclosure</w:t>
        </w:r>
        <w:r w:rsidR="00F65154">
          <w:rPr>
            <w:webHidden/>
          </w:rPr>
          <w:tab/>
        </w:r>
        <w:r w:rsidR="00F65154">
          <w:rPr>
            <w:webHidden/>
          </w:rPr>
          <w:fldChar w:fldCharType="begin"/>
        </w:r>
        <w:r w:rsidR="00F65154">
          <w:rPr>
            <w:webHidden/>
          </w:rPr>
          <w:instrText xml:space="preserve"> PAGEREF _Toc18496431 \h </w:instrText>
        </w:r>
        <w:r w:rsidR="00F65154">
          <w:rPr>
            <w:webHidden/>
          </w:rPr>
        </w:r>
        <w:r w:rsidR="00F65154">
          <w:rPr>
            <w:webHidden/>
          </w:rPr>
          <w:fldChar w:fldCharType="separate"/>
        </w:r>
        <w:r w:rsidR="000B5D02">
          <w:rPr>
            <w:webHidden/>
          </w:rPr>
          <w:t>77</w:t>
        </w:r>
        <w:r w:rsidR="00F65154">
          <w:rPr>
            <w:webHidden/>
          </w:rPr>
          <w:fldChar w:fldCharType="end"/>
        </w:r>
      </w:hyperlink>
    </w:p>
    <w:p w14:paraId="53AB6CE2" w14:textId="53DC2D44" w:rsidR="00F65154" w:rsidRDefault="00D17A61">
      <w:pPr>
        <w:pStyle w:val="TOC1"/>
        <w:tabs>
          <w:tab w:val="left" w:pos="1680"/>
        </w:tabs>
        <w:rPr>
          <w:rFonts w:asciiTheme="minorHAnsi" w:eastAsiaTheme="minorEastAsia" w:hAnsiTheme="minorHAnsi" w:cstheme="minorBidi"/>
          <w:b w:val="0"/>
        </w:rPr>
      </w:pPr>
      <w:hyperlink w:anchor="_Toc18496432" w:history="1">
        <w:r w:rsidR="00F65154" w:rsidRPr="00F4291D">
          <w:rPr>
            <w:rStyle w:val="Hyperlink"/>
          </w:rPr>
          <w:t>Attachment I.</w:t>
        </w:r>
        <w:r w:rsidR="00F65154">
          <w:rPr>
            <w:rFonts w:asciiTheme="minorHAnsi" w:eastAsiaTheme="minorEastAsia" w:hAnsiTheme="minorHAnsi" w:cstheme="minorBidi"/>
            <w:b w:val="0"/>
          </w:rPr>
          <w:tab/>
        </w:r>
        <w:r w:rsidR="00F65154" w:rsidRPr="00F4291D">
          <w:rPr>
            <w:rStyle w:val="Hyperlink"/>
          </w:rPr>
          <w:t>Non-Disclosure Agreement (TO Contractor)</w:t>
        </w:r>
        <w:r w:rsidR="00F65154">
          <w:rPr>
            <w:webHidden/>
          </w:rPr>
          <w:tab/>
        </w:r>
        <w:r w:rsidR="00F65154">
          <w:rPr>
            <w:webHidden/>
          </w:rPr>
          <w:fldChar w:fldCharType="begin"/>
        </w:r>
        <w:r w:rsidR="00F65154">
          <w:rPr>
            <w:webHidden/>
          </w:rPr>
          <w:instrText xml:space="preserve"> PAGEREF _Toc18496432 \h </w:instrText>
        </w:r>
        <w:r w:rsidR="00F65154">
          <w:rPr>
            <w:webHidden/>
          </w:rPr>
        </w:r>
        <w:r w:rsidR="00F65154">
          <w:rPr>
            <w:webHidden/>
          </w:rPr>
          <w:fldChar w:fldCharType="separate"/>
        </w:r>
        <w:r w:rsidR="000B5D02">
          <w:rPr>
            <w:webHidden/>
          </w:rPr>
          <w:t>78</w:t>
        </w:r>
        <w:r w:rsidR="00F65154">
          <w:rPr>
            <w:webHidden/>
          </w:rPr>
          <w:fldChar w:fldCharType="end"/>
        </w:r>
      </w:hyperlink>
    </w:p>
    <w:p w14:paraId="727CEC72" w14:textId="55C700A9" w:rsidR="00F65154" w:rsidRDefault="00D17A61">
      <w:pPr>
        <w:pStyle w:val="TOC1"/>
        <w:tabs>
          <w:tab w:val="left" w:pos="1680"/>
        </w:tabs>
        <w:rPr>
          <w:rFonts w:asciiTheme="minorHAnsi" w:eastAsiaTheme="minorEastAsia" w:hAnsiTheme="minorHAnsi" w:cstheme="minorBidi"/>
          <w:b w:val="0"/>
        </w:rPr>
      </w:pPr>
      <w:hyperlink w:anchor="_Toc18496433" w:history="1">
        <w:r w:rsidR="00F65154" w:rsidRPr="00F4291D">
          <w:rPr>
            <w:rStyle w:val="Hyperlink"/>
          </w:rPr>
          <w:t>Attachment J.</w:t>
        </w:r>
        <w:r w:rsidR="00F65154">
          <w:rPr>
            <w:rFonts w:asciiTheme="minorHAnsi" w:eastAsiaTheme="minorEastAsia" w:hAnsiTheme="minorHAnsi" w:cstheme="minorBidi"/>
            <w:b w:val="0"/>
          </w:rPr>
          <w:tab/>
        </w:r>
        <w:r w:rsidR="00F65154" w:rsidRPr="00F4291D">
          <w:rPr>
            <w:rStyle w:val="Hyperlink"/>
          </w:rPr>
          <w:t>HIPAA Business Associate Agreement</w:t>
        </w:r>
        <w:r w:rsidR="00F65154">
          <w:rPr>
            <w:webHidden/>
          </w:rPr>
          <w:tab/>
        </w:r>
        <w:r w:rsidR="00F65154">
          <w:rPr>
            <w:webHidden/>
          </w:rPr>
          <w:fldChar w:fldCharType="begin"/>
        </w:r>
        <w:r w:rsidR="00F65154">
          <w:rPr>
            <w:webHidden/>
          </w:rPr>
          <w:instrText xml:space="preserve"> PAGEREF _Toc18496433 \h </w:instrText>
        </w:r>
        <w:r w:rsidR="00F65154">
          <w:rPr>
            <w:webHidden/>
          </w:rPr>
        </w:r>
        <w:r w:rsidR="00F65154">
          <w:rPr>
            <w:webHidden/>
          </w:rPr>
          <w:fldChar w:fldCharType="separate"/>
        </w:r>
        <w:r w:rsidR="000B5D02">
          <w:rPr>
            <w:webHidden/>
          </w:rPr>
          <w:t>83</w:t>
        </w:r>
        <w:r w:rsidR="00F65154">
          <w:rPr>
            <w:webHidden/>
          </w:rPr>
          <w:fldChar w:fldCharType="end"/>
        </w:r>
      </w:hyperlink>
    </w:p>
    <w:p w14:paraId="3D87C328" w14:textId="663D4FD7" w:rsidR="00F65154" w:rsidRDefault="00D17A61">
      <w:pPr>
        <w:pStyle w:val="TOC1"/>
        <w:tabs>
          <w:tab w:val="left" w:pos="1680"/>
        </w:tabs>
        <w:rPr>
          <w:rFonts w:asciiTheme="minorHAnsi" w:eastAsiaTheme="minorEastAsia" w:hAnsiTheme="minorHAnsi" w:cstheme="minorBidi"/>
          <w:b w:val="0"/>
        </w:rPr>
      </w:pPr>
      <w:hyperlink w:anchor="_Toc18496434" w:history="1">
        <w:r w:rsidR="00F65154" w:rsidRPr="00F4291D">
          <w:rPr>
            <w:rStyle w:val="Hyperlink"/>
          </w:rPr>
          <w:t>Attachment K.</w:t>
        </w:r>
        <w:r w:rsidR="00F65154">
          <w:rPr>
            <w:rFonts w:asciiTheme="minorHAnsi" w:eastAsiaTheme="minorEastAsia" w:hAnsiTheme="minorHAnsi" w:cstheme="minorBidi"/>
            <w:b w:val="0"/>
          </w:rPr>
          <w:tab/>
        </w:r>
        <w:r w:rsidR="00F65154" w:rsidRPr="00F4291D">
          <w:rPr>
            <w:rStyle w:val="Hyperlink"/>
          </w:rPr>
          <w:t>Mercury Affidavit</w:t>
        </w:r>
        <w:r w:rsidR="00F65154">
          <w:rPr>
            <w:webHidden/>
          </w:rPr>
          <w:tab/>
        </w:r>
        <w:r w:rsidR="00F65154">
          <w:rPr>
            <w:webHidden/>
          </w:rPr>
          <w:fldChar w:fldCharType="begin"/>
        </w:r>
        <w:r w:rsidR="00F65154">
          <w:rPr>
            <w:webHidden/>
          </w:rPr>
          <w:instrText xml:space="preserve"> PAGEREF _Toc18496434 \h </w:instrText>
        </w:r>
        <w:r w:rsidR="00F65154">
          <w:rPr>
            <w:webHidden/>
          </w:rPr>
        </w:r>
        <w:r w:rsidR="00F65154">
          <w:rPr>
            <w:webHidden/>
          </w:rPr>
          <w:fldChar w:fldCharType="separate"/>
        </w:r>
        <w:r w:rsidR="000B5D02">
          <w:rPr>
            <w:webHidden/>
          </w:rPr>
          <w:t>90</w:t>
        </w:r>
        <w:r w:rsidR="00F65154">
          <w:rPr>
            <w:webHidden/>
          </w:rPr>
          <w:fldChar w:fldCharType="end"/>
        </w:r>
      </w:hyperlink>
    </w:p>
    <w:p w14:paraId="1C56A52F" w14:textId="26302237" w:rsidR="00F65154" w:rsidRDefault="00D17A61">
      <w:pPr>
        <w:pStyle w:val="TOC1"/>
        <w:tabs>
          <w:tab w:val="left" w:pos="1680"/>
        </w:tabs>
        <w:rPr>
          <w:rFonts w:asciiTheme="minorHAnsi" w:eastAsiaTheme="minorEastAsia" w:hAnsiTheme="minorHAnsi" w:cstheme="minorBidi"/>
          <w:b w:val="0"/>
        </w:rPr>
      </w:pPr>
      <w:hyperlink w:anchor="_Toc18496435" w:history="1">
        <w:r w:rsidR="00F65154" w:rsidRPr="00F4291D">
          <w:rPr>
            <w:rStyle w:val="Hyperlink"/>
          </w:rPr>
          <w:t>Attachment L.</w:t>
        </w:r>
        <w:r w:rsidR="00F65154">
          <w:rPr>
            <w:rFonts w:asciiTheme="minorHAnsi" w:eastAsiaTheme="minorEastAsia" w:hAnsiTheme="minorHAnsi" w:cstheme="minorBidi"/>
            <w:b w:val="0"/>
          </w:rPr>
          <w:tab/>
        </w:r>
        <w:r w:rsidR="00F65154" w:rsidRPr="00F4291D">
          <w:rPr>
            <w:rStyle w:val="Hyperlink"/>
          </w:rPr>
          <w:t>Location of the Performance of Services Disclosure</w:t>
        </w:r>
        <w:r w:rsidR="00F65154">
          <w:rPr>
            <w:webHidden/>
          </w:rPr>
          <w:tab/>
        </w:r>
        <w:r w:rsidR="00F65154">
          <w:rPr>
            <w:webHidden/>
          </w:rPr>
          <w:fldChar w:fldCharType="begin"/>
        </w:r>
        <w:r w:rsidR="00F65154">
          <w:rPr>
            <w:webHidden/>
          </w:rPr>
          <w:instrText xml:space="preserve"> PAGEREF _Toc18496435 \h </w:instrText>
        </w:r>
        <w:r w:rsidR="00F65154">
          <w:rPr>
            <w:webHidden/>
          </w:rPr>
        </w:r>
        <w:r w:rsidR="00F65154">
          <w:rPr>
            <w:webHidden/>
          </w:rPr>
          <w:fldChar w:fldCharType="separate"/>
        </w:r>
        <w:r w:rsidR="000B5D02">
          <w:rPr>
            <w:webHidden/>
          </w:rPr>
          <w:t>91</w:t>
        </w:r>
        <w:r w:rsidR="00F65154">
          <w:rPr>
            <w:webHidden/>
          </w:rPr>
          <w:fldChar w:fldCharType="end"/>
        </w:r>
      </w:hyperlink>
    </w:p>
    <w:p w14:paraId="430BB2C6" w14:textId="755DFFE2" w:rsidR="00F65154" w:rsidRDefault="00D17A61">
      <w:pPr>
        <w:pStyle w:val="TOC1"/>
        <w:tabs>
          <w:tab w:val="left" w:pos="1680"/>
        </w:tabs>
        <w:rPr>
          <w:rFonts w:asciiTheme="minorHAnsi" w:eastAsiaTheme="minorEastAsia" w:hAnsiTheme="minorHAnsi" w:cstheme="minorBidi"/>
          <w:b w:val="0"/>
        </w:rPr>
      </w:pPr>
      <w:hyperlink w:anchor="_Toc18496436" w:history="1">
        <w:r w:rsidR="00F65154" w:rsidRPr="00F4291D">
          <w:rPr>
            <w:rStyle w:val="Hyperlink"/>
          </w:rPr>
          <w:t>Attachment M.</w:t>
        </w:r>
        <w:r w:rsidR="00F65154">
          <w:rPr>
            <w:rFonts w:asciiTheme="minorHAnsi" w:eastAsiaTheme="minorEastAsia" w:hAnsiTheme="minorHAnsi" w:cstheme="minorBidi"/>
            <w:b w:val="0"/>
          </w:rPr>
          <w:tab/>
        </w:r>
        <w:r w:rsidR="00F65154" w:rsidRPr="00F4291D">
          <w:rPr>
            <w:rStyle w:val="Hyperlink"/>
          </w:rPr>
          <w:t>Task Order Agreement</w:t>
        </w:r>
        <w:r w:rsidR="00F65154">
          <w:rPr>
            <w:webHidden/>
          </w:rPr>
          <w:tab/>
        </w:r>
        <w:r w:rsidR="00F65154">
          <w:rPr>
            <w:webHidden/>
          </w:rPr>
          <w:fldChar w:fldCharType="begin"/>
        </w:r>
        <w:r w:rsidR="00F65154">
          <w:rPr>
            <w:webHidden/>
          </w:rPr>
          <w:instrText xml:space="preserve"> PAGEREF _Toc18496436 \h </w:instrText>
        </w:r>
        <w:r w:rsidR="00F65154">
          <w:rPr>
            <w:webHidden/>
          </w:rPr>
        </w:r>
        <w:r w:rsidR="00F65154">
          <w:rPr>
            <w:webHidden/>
          </w:rPr>
          <w:fldChar w:fldCharType="separate"/>
        </w:r>
        <w:r w:rsidR="000B5D02">
          <w:rPr>
            <w:webHidden/>
          </w:rPr>
          <w:t>92</w:t>
        </w:r>
        <w:r w:rsidR="00F65154">
          <w:rPr>
            <w:webHidden/>
          </w:rPr>
          <w:fldChar w:fldCharType="end"/>
        </w:r>
      </w:hyperlink>
    </w:p>
    <w:p w14:paraId="32D62056" w14:textId="39B0E6B6" w:rsidR="00F65154" w:rsidRDefault="00D17A61">
      <w:pPr>
        <w:pStyle w:val="TOC1"/>
        <w:rPr>
          <w:rFonts w:asciiTheme="minorHAnsi" w:eastAsiaTheme="minorEastAsia" w:hAnsiTheme="minorHAnsi" w:cstheme="minorBidi"/>
          <w:b w:val="0"/>
        </w:rPr>
      </w:pPr>
      <w:hyperlink w:anchor="_Toc18496437" w:history="1">
        <w:r w:rsidR="00F65154" w:rsidRPr="00F4291D">
          <w:rPr>
            <w:rStyle w:val="Hyperlink"/>
          </w:rPr>
          <w:t>Appendix 1. – Abbreviations and Definitions</w:t>
        </w:r>
        <w:r w:rsidR="00F65154">
          <w:rPr>
            <w:webHidden/>
          </w:rPr>
          <w:tab/>
        </w:r>
        <w:r w:rsidR="00F65154">
          <w:rPr>
            <w:webHidden/>
          </w:rPr>
          <w:fldChar w:fldCharType="begin"/>
        </w:r>
        <w:r w:rsidR="00F65154">
          <w:rPr>
            <w:webHidden/>
          </w:rPr>
          <w:instrText xml:space="preserve"> PAGEREF _Toc18496437 \h </w:instrText>
        </w:r>
        <w:r w:rsidR="00F65154">
          <w:rPr>
            <w:webHidden/>
          </w:rPr>
        </w:r>
        <w:r w:rsidR="00F65154">
          <w:rPr>
            <w:webHidden/>
          </w:rPr>
          <w:fldChar w:fldCharType="separate"/>
        </w:r>
        <w:r w:rsidR="000B5D02">
          <w:rPr>
            <w:webHidden/>
          </w:rPr>
          <w:t>95</w:t>
        </w:r>
        <w:r w:rsidR="00F65154">
          <w:rPr>
            <w:webHidden/>
          </w:rPr>
          <w:fldChar w:fldCharType="end"/>
        </w:r>
      </w:hyperlink>
    </w:p>
    <w:p w14:paraId="5BA344E1" w14:textId="6CE083DF" w:rsidR="00F65154" w:rsidRDefault="00D17A61">
      <w:pPr>
        <w:pStyle w:val="TOC1"/>
        <w:rPr>
          <w:rFonts w:asciiTheme="minorHAnsi" w:eastAsiaTheme="minorEastAsia" w:hAnsiTheme="minorHAnsi" w:cstheme="minorBidi"/>
          <w:b w:val="0"/>
        </w:rPr>
      </w:pPr>
      <w:hyperlink w:anchor="_Toc18496438" w:history="1">
        <w:r w:rsidR="00F65154" w:rsidRPr="00F4291D">
          <w:rPr>
            <w:rStyle w:val="Hyperlink"/>
          </w:rPr>
          <w:t>Appendix 2. – Offeror Information Sheet</w:t>
        </w:r>
        <w:r w:rsidR="00F65154">
          <w:rPr>
            <w:webHidden/>
          </w:rPr>
          <w:tab/>
        </w:r>
        <w:r w:rsidR="00F65154">
          <w:rPr>
            <w:webHidden/>
          </w:rPr>
          <w:fldChar w:fldCharType="begin"/>
        </w:r>
        <w:r w:rsidR="00F65154">
          <w:rPr>
            <w:webHidden/>
          </w:rPr>
          <w:instrText xml:space="preserve"> PAGEREF _Toc18496438 \h </w:instrText>
        </w:r>
        <w:r w:rsidR="00F65154">
          <w:rPr>
            <w:webHidden/>
          </w:rPr>
        </w:r>
        <w:r w:rsidR="00F65154">
          <w:rPr>
            <w:webHidden/>
          </w:rPr>
          <w:fldChar w:fldCharType="separate"/>
        </w:r>
        <w:r w:rsidR="000B5D02">
          <w:rPr>
            <w:webHidden/>
          </w:rPr>
          <w:t>97</w:t>
        </w:r>
        <w:r w:rsidR="00F65154">
          <w:rPr>
            <w:webHidden/>
          </w:rPr>
          <w:fldChar w:fldCharType="end"/>
        </w:r>
      </w:hyperlink>
    </w:p>
    <w:p w14:paraId="21964A13" w14:textId="57C0B5F0" w:rsidR="00F65154" w:rsidRDefault="00D17A61">
      <w:pPr>
        <w:pStyle w:val="TOC1"/>
        <w:rPr>
          <w:rFonts w:asciiTheme="minorHAnsi" w:eastAsiaTheme="minorEastAsia" w:hAnsiTheme="minorHAnsi" w:cstheme="minorBidi"/>
          <w:b w:val="0"/>
        </w:rPr>
      </w:pPr>
      <w:hyperlink w:anchor="_Toc18496439" w:history="1">
        <w:r w:rsidR="00F65154" w:rsidRPr="00F4291D">
          <w:rPr>
            <w:rStyle w:val="Hyperlink"/>
          </w:rPr>
          <w:t>Appendix 3. Criminal Background Check Affidavit</w:t>
        </w:r>
        <w:r w:rsidR="00F65154">
          <w:rPr>
            <w:webHidden/>
          </w:rPr>
          <w:tab/>
        </w:r>
        <w:r w:rsidR="00F65154">
          <w:rPr>
            <w:webHidden/>
          </w:rPr>
          <w:fldChar w:fldCharType="begin"/>
        </w:r>
        <w:r w:rsidR="00F65154">
          <w:rPr>
            <w:webHidden/>
          </w:rPr>
          <w:instrText xml:space="preserve"> PAGEREF _Toc18496439 \h </w:instrText>
        </w:r>
        <w:r w:rsidR="00F65154">
          <w:rPr>
            <w:webHidden/>
          </w:rPr>
        </w:r>
        <w:r w:rsidR="00F65154">
          <w:rPr>
            <w:webHidden/>
          </w:rPr>
          <w:fldChar w:fldCharType="separate"/>
        </w:r>
        <w:r w:rsidR="000B5D02">
          <w:rPr>
            <w:webHidden/>
          </w:rPr>
          <w:t>98</w:t>
        </w:r>
        <w:r w:rsidR="00F65154">
          <w:rPr>
            <w:webHidden/>
          </w:rPr>
          <w:fldChar w:fldCharType="end"/>
        </w:r>
      </w:hyperlink>
    </w:p>
    <w:p w14:paraId="1DA488AE" w14:textId="72DE5B48" w:rsidR="00F65154" w:rsidRDefault="00D17A61">
      <w:pPr>
        <w:pStyle w:val="TOC1"/>
        <w:rPr>
          <w:rFonts w:asciiTheme="minorHAnsi" w:eastAsiaTheme="minorEastAsia" w:hAnsiTheme="minorHAnsi" w:cstheme="minorBidi"/>
          <w:b w:val="0"/>
        </w:rPr>
      </w:pPr>
      <w:hyperlink w:anchor="_Toc18496440" w:history="1">
        <w:r w:rsidR="00F65154" w:rsidRPr="00F4291D">
          <w:rPr>
            <w:rStyle w:val="Hyperlink"/>
          </w:rPr>
          <w:t>Appendix 4. Labor Classification Personnel Resume Summary</w:t>
        </w:r>
        <w:r w:rsidR="00F65154">
          <w:rPr>
            <w:webHidden/>
          </w:rPr>
          <w:tab/>
        </w:r>
        <w:r w:rsidR="00F65154">
          <w:rPr>
            <w:webHidden/>
          </w:rPr>
          <w:fldChar w:fldCharType="begin"/>
        </w:r>
        <w:r w:rsidR="00F65154">
          <w:rPr>
            <w:webHidden/>
          </w:rPr>
          <w:instrText xml:space="preserve"> PAGEREF _Toc18496440 \h </w:instrText>
        </w:r>
        <w:r w:rsidR="00F65154">
          <w:rPr>
            <w:webHidden/>
          </w:rPr>
        </w:r>
        <w:r w:rsidR="00F65154">
          <w:rPr>
            <w:webHidden/>
          </w:rPr>
          <w:fldChar w:fldCharType="separate"/>
        </w:r>
        <w:r w:rsidR="000B5D02">
          <w:rPr>
            <w:webHidden/>
          </w:rPr>
          <w:t>99</w:t>
        </w:r>
        <w:r w:rsidR="00F65154">
          <w:rPr>
            <w:webHidden/>
          </w:rPr>
          <w:fldChar w:fldCharType="end"/>
        </w:r>
      </w:hyperlink>
    </w:p>
    <w:p w14:paraId="64773D72" w14:textId="53D41672" w:rsidR="00992B5C" w:rsidRDefault="00512B65" w:rsidP="008826DD">
      <w:r>
        <w:rPr>
          <w:rFonts w:cs="Times New Roman"/>
          <w:noProof/>
          <w:sz w:val="22"/>
        </w:rPr>
        <w:fldChar w:fldCharType="end"/>
      </w:r>
    </w:p>
    <w:p w14:paraId="4D7D3061" w14:textId="77777777" w:rsidR="008826DD" w:rsidRDefault="008826DD" w:rsidP="008826DD">
      <w:pPr>
        <w:sectPr w:rsidR="008826DD" w:rsidSect="004170EA">
          <w:headerReference w:type="default" r:id="rId14"/>
          <w:footerReference w:type="default" r:id="rId15"/>
          <w:pgSz w:w="12240" w:h="15840"/>
          <w:pgMar w:top="1440" w:right="1440" w:bottom="1440" w:left="1440" w:header="720" w:footer="720" w:gutter="0"/>
          <w:pgNumType w:fmt="lowerRoman" w:start="1"/>
          <w:cols w:space="720"/>
          <w:titlePg/>
          <w:docGrid w:linePitch="360"/>
        </w:sectPr>
      </w:pPr>
    </w:p>
    <w:p w14:paraId="56B5DDA4" w14:textId="38C6650C" w:rsidR="00876F61" w:rsidRDefault="00136051" w:rsidP="001C4E0A">
      <w:pPr>
        <w:pStyle w:val="Heading1"/>
        <w:pageBreakBefore w:val="0"/>
      </w:pPr>
      <w:bookmarkStart w:id="2" w:name="_Toc488066943"/>
      <w:bookmarkStart w:id="3" w:name="_Toc490231780"/>
      <w:bookmarkStart w:id="4" w:name="_Toc18496371"/>
      <w:r>
        <w:t>Minimum</w:t>
      </w:r>
      <w:r w:rsidR="00876F61">
        <w:t xml:space="preserve"> Qualifications</w:t>
      </w:r>
      <w:bookmarkEnd w:id="2"/>
      <w:bookmarkEnd w:id="3"/>
      <w:bookmarkEnd w:id="4"/>
    </w:p>
    <w:p w14:paraId="63CBC455" w14:textId="2F059394" w:rsidR="00DE6434" w:rsidRDefault="00DE6434" w:rsidP="00DE6434">
      <w:pPr>
        <w:pStyle w:val="Heading2"/>
      </w:pPr>
      <w:bookmarkStart w:id="5" w:name="_Toc18496372"/>
      <w:r>
        <w:t>TO Contractor Minimum Qualifications</w:t>
      </w:r>
      <w:bookmarkEnd w:id="5"/>
    </w:p>
    <w:p w14:paraId="1CC7F17F" w14:textId="438EB334" w:rsidR="005D443B" w:rsidRDefault="005D443B" w:rsidP="005D443B">
      <w:pPr>
        <w:pStyle w:val="MDText0"/>
      </w:pPr>
      <w:r w:rsidRPr="00761FDE">
        <w:t>Only those Master Contractors that fully meet all minimum qualifica</w:t>
      </w:r>
      <w:r>
        <w:t xml:space="preserve">tion criteria shall be eligible </w:t>
      </w:r>
      <w:r w:rsidRPr="00761FDE">
        <w:t>for TORFP proposal evaluation.</w:t>
      </w:r>
      <w:r w:rsidR="00670A0B">
        <w:t xml:space="preserve"> For this solicitation, </w:t>
      </w:r>
      <w:r w:rsidR="00321D11">
        <w:t>Master</w:t>
      </w:r>
      <w:r>
        <w:t xml:space="preserve"> Contractors must have the following</w:t>
      </w:r>
      <w:r w:rsidR="00670A0B">
        <w:t xml:space="preserve"> additional minimum qualification</w:t>
      </w:r>
      <w:r>
        <w:t>:</w:t>
      </w:r>
    </w:p>
    <w:p w14:paraId="5E3B7B0C" w14:textId="679E3D8A" w:rsidR="00B77CB2" w:rsidRDefault="005D443B" w:rsidP="00B77CB2">
      <w:pPr>
        <w:pStyle w:val="MDText0"/>
      </w:pPr>
      <w:r w:rsidRPr="00761FDE">
        <w:t>At least one engagement of at least two (2) continuous years of demonstrated experience providing Ser</w:t>
      </w:r>
      <w:r w:rsidR="003C39F2">
        <w:t xml:space="preserve">vice/Help Desk services </w:t>
      </w:r>
      <w:r w:rsidR="00B77CB2">
        <w:t xml:space="preserve">with at least three (3) concurrent IT Service Desk personnel </w:t>
      </w:r>
      <w:r w:rsidR="003C39F2">
        <w:t>to U.S.-</w:t>
      </w:r>
      <w:r w:rsidRPr="00761FDE">
        <w:t xml:space="preserve">based commercial or government entities </w:t>
      </w:r>
      <w:r w:rsidR="00191748">
        <w:t xml:space="preserve">with at least </w:t>
      </w:r>
      <w:r w:rsidR="007E7392">
        <w:t xml:space="preserve">10,000 </w:t>
      </w:r>
      <w:r w:rsidR="00191748">
        <w:t xml:space="preserve">end-users.  </w:t>
      </w:r>
    </w:p>
    <w:p w14:paraId="0D66062F" w14:textId="264FCB6A" w:rsidR="00DF2AF0" w:rsidRDefault="00DE6434" w:rsidP="00B77CB2">
      <w:pPr>
        <w:pStyle w:val="Heading2"/>
      </w:pPr>
      <w:bookmarkStart w:id="6" w:name="_Toc18496373"/>
      <w:r>
        <w:t xml:space="preserve">TO Contractor </w:t>
      </w:r>
      <w:r w:rsidR="00661D8C" w:rsidRPr="00661D8C">
        <w:t>Personnel Minimum Qualifications</w:t>
      </w:r>
      <w:bookmarkEnd w:id="6"/>
    </w:p>
    <w:p w14:paraId="50506709" w14:textId="185B156A" w:rsidR="00DE6434" w:rsidRDefault="00DE6434" w:rsidP="00DE6434">
      <w:pPr>
        <w:pStyle w:val="MDText0"/>
        <w:rPr>
          <w:rFonts w:eastAsia="Times New Roman" w:cs="Times New Roman"/>
          <w:b/>
          <w:bCs/>
          <w:color w:val="222222"/>
          <w:szCs w:val="24"/>
          <w:shd w:val="clear" w:color="auto" w:fill="FFFFFF"/>
        </w:rPr>
      </w:pPr>
      <w:r w:rsidRPr="003C533B">
        <w:rPr>
          <w:rFonts w:eastAsia="Times New Roman" w:cs="Times New Roman"/>
          <w:color w:val="222222"/>
          <w:shd w:val="clear" w:color="auto" w:fill="FFFFFF"/>
        </w:rPr>
        <w:t xml:space="preserve">The personnel proposed under this TORFP must meet all minimum qualifications for the </w:t>
      </w:r>
      <w:r w:rsidR="00B632DD">
        <w:rPr>
          <w:rFonts w:eastAsia="Times New Roman" w:cs="Times New Roman"/>
          <w:color w:val="222222"/>
          <w:shd w:val="clear" w:color="auto" w:fill="FFFFFF"/>
        </w:rPr>
        <w:t xml:space="preserve">required </w:t>
      </w:r>
      <w:r w:rsidRPr="003C533B">
        <w:rPr>
          <w:rFonts w:eastAsia="Times New Roman" w:cs="Times New Roman"/>
          <w:color w:val="222222"/>
          <w:shd w:val="clear" w:color="auto" w:fill="FFFFFF"/>
        </w:rPr>
        <w:t>labor category, as identified in the</w:t>
      </w:r>
      <w:r>
        <w:rPr>
          <w:rFonts w:eastAsia="Times New Roman" w:cs="Times New Roman"/>
          <w:color w:val="222222"/>
          <w:shd w:val="clear" w:color="auto" w:fill="FFFFFF"/>
        </w:rPr>
        <w:t xml:space="preserve"> </w:t>
      </w:r>
      <w:r w:rsidRPr="003C533B">
        <w:rPr>
          <w:rFonts w:eastAsia="Times New Roman" w:cs="Times New Roman"/>
          <w:b/>
          <w:bCs/>
          <w:color w:val="222222"/>
          <w:shd w:val="clear" w:color="auto" w:fill="FFFFFF"/>
        </w:rPr>
        <w:t>CATS+ RFP, Section 2.10.</w:t>
      </w:r>
      <w:r>
        <w:rPr>
          <w:rFonts w:eastAsia="Times New Roman" w:cs="Times New Roman"/>
          <w:b/>
          <w:bCs/>
          <w:color w:val="222222"/>
          <w:szCs w:val="24"/>
          <w:shd w:val="clear" w:color="auto" w:fill="FFFFFF"/>
        </w:rPr>
        <w:t xml:space="preserve"> </w:t>
      </w:r>
    </w:p>
    <w:p w14:paraId="6F3CFF2B" w14:textId="6C609566" w:rsidR="00DE6434" w:rsidRPr="00DE6434" w:rsidRDefault="00DE6434" w:rsidP="00DE6434">
      <w:pPr>
        <w:pStyle w:val="MDText0"/>
      </w:pPr>
      <w:r w:rsidRPr="000331CC">
        <w:rPr>
          <w:rStyle w:val="Hyperlink"/>
        </w:rPr>
        <w:t>(</w:t>
      </w:r>
      <w:hyperlink r:id="rId16" w:history="1">
        <w:r w:rsidRPr="005C71F4">
          <w:rPr>
            <w:rStyle w:val="Hyperlink"/>
          </w:rPr>
          <w:t>http://doit.maryland.gov/contracts/Documents/CATSPlus2016/060B2490023-2016CATSPlus2016RFP.pdf</w:t>
        </w:r>
      </w:hyperlink>
      <w:r w:rsidRPr="000331CC">
        <w:rPr>
          <w:rStyle w:val="Hyperlink"/>
        </w:rPr>
        <w:t>)</w:t>
      </w:r>
      <w:r>
        <w:t>.</w:t>
      </w:r>
      <w:r w:rsidRPr="003A4EBC">
        <w:t xml:space="preserve"> </w:t>
      </w:r>
      <w:r>
        <w:t xml:space="preserve">And subsequent Amendment #4 &amp; Amendment – Section 2.10 update-see: </w:t>
      </w:r>
      <w:hyperlink r:id="rId17" w:history="1">
        <w:r>
          <w:rPr>
            <w:rStyle w:val="Hyperlink"/>
          </w:rPr>
          <w:t>http://doit.maryland.gov/contracts/Documents/CATSPlus2016/060B2490023-2016_Section2.10_Amendment.pdf</w:t>
        </w:r>
      </w:hyperlink>
    </w:p>
    <w:p w14:paraId="17496760" w14:textId="77777777" w:rsidR="0001082A" w:rsidRDefault="0001082A" w:rsidP="0001082A">
      <w:pPr>
        <w:pStyle w:val="MDIntentionalBlank"/>
      </w:pPr>
      <w:r w:rsidRPr="00634B9B">
        <w:t>THE REMAINDER OF THIS PAGE IS INTENTIONALLY LEFT BLANK.</w:t>
      </w:r>
    </w:p>
    <w:p w14:paraId="4AA319B9" w14:textId="77777777" w:rsidR="0001082A" w:rsidRDefault="006E4891" w:rsidP="0001082A">
      <w:pPr>
        <w:pStyle w:val="Heading1"/>
      </w:pPr>
      <w:bookmarkStart w:id="7" w:name="_Toc488066945"/>
      <w:bookmarkStart w:id="8" w:name="_Toc18496374"/>
      <w:r>
        <w:t xml:space="preserve">TO </w:t>
      </w:r>
      <w:bookmarkStart w:id="9" w:name="_Toc490231782"/>
      <w:r>
        <w:t>Contractor</w:t>
      </w:r>
      <w:r w:rsidR="0001082A">
        <w:t xml:space="preserve"> Requirements: Scope of Work</w:t>
      </w:r>
      <w:bookmarkEnd w:id="7"/>
      <w:bookmarkEnd w:id="8"/>
      <w:bookmarkEnd w:id="9"/>
    </w:p>
    <w:p w14:paraId="6E1EA4BF" w14:textId="77777777" w:rsidR="0001082A" w:rsidRDefault="0001082A" w:rsidP="0001082A">
      <w:pPr>
        <w:pStyle w:val="Heading2"/>
      </w:pPr>
      <w:bookmarkStart w:id="10" w:name="_Toc488066946"/>
      <w:bookmarkStart w:id="11" w:name="_Toc490231783"/>
      <w:bookmarkStart w:id="12" w:name="_Toc18496375"/>
      <w:r>
        <w:t>Summary Statement</w:t>
      </w:r>
      <w:bookmarkEnd w:id="10"/>
      <w:bookmarkEnd w:id="11"/>
      <w:bookmarkEnd w:id="12"/>
    </w:p>
    <w:p w14:paraId="16D12742" w14:textId="115136FB" w:rsidR="0001082A" w:rsidRDefault="0001082A" w:rsidP="007F086D">
      <w:pPr>
        <w:pStyle w:val="MDText1"/>
      </w:pPr>
      <w:r>
        <w:t xml:space="preserve">The </w:t>
      </w:r>
      <w:r w:rsidR="00A4394D">
        <w:t>Department of Information Technology (</w:t>
      </w:r>
      <w:proofErr w:type="spellStart"/>
      <w:r w:rsidR="00A4394D">
        <w:t>DoIT</w:t>
      </w:r>
      <w:proofErr w:type="spellEnd"/>
      <w:r w:rsidR="00A4394D">
        <w:t xml:space="preserve">) </w:t>
      </w:r>
      <w:r w:rsidRPr="006026A4">
        <w:t>or the "</w:t>
      </w:r>
      <w:r w:rsidR="00A4394D">
        <w:t>Department</w:t>
      </w:r>
      <w:r w:rsidRPr="006026A4">
        <w:t>"</w:t>
      </w:r>
      <w:r>
        <w:t xml:space="preserve"> is issuing this </w:t>
      </w:r>
      <w:r w:rsidR="0008639D">
        <w:t>CATS+ TORFP</w:t>
      </w:r>
      <w:r w:rsidR="003E0C04">
        <w:t xml:space="preserve"> in order to </w:t>
      </w:r>
      <w:r w:rsidR="00B34B59">
        <w:t xml:space="preserve">obtain </w:t>
      </w:r>
      <w:r w:rsidR="005E1577">
        <w:t>IT Service Desk Support Services required to coordinate and respond to problems and service requests made by S</w:t>
      </w:r>
      <w:r w:rsidR="00191748">
        <w:t>t</w:t>
      </w:r>
      <w:r w:rsidR="005E1577">
        <w:t>ate-end users and technical staff.</w:t>
      </w:r>
      <w:r w:rsidR="007F086D">
        <w:rPr>
          <w:color w:val="FF0000"/>
        </w:rPr>
        <w:t xml:space="preserve"> </w:t>
      </w:r>
    </w:p>
    <w:p w14:paraId="15C88F57" w14:textId="62698CF1" w:rsidR="00D727EA" w:rsidRDefault="00C85F36" w:rsidP="00E7578B">
      <w:pPr>
        <w:pStyle w:val="MDText1"/>
      </w:pPr>
      <w:r w:rsidRPr="00D520D8">
        <w:t xml:space="preserve">The intention of this TORFP is to obtain </w:t>
      </w:r>
      <w:r>
        <w:t>at least three (3) personnel resources</w:t>
      </w:r>
      <w:r w:rsidR="00D727EA">
        <w:t xml:space="preserve">: </w:t>
      </w:r>
      <w:r w:rsidR="00D727EA" w:rsidRPr="00C2369E">
        <w:t>Help Desk Specialist (Senior), Help Desk Specialist (Ju</w:t>
      </w:r>
      <w:r w:rsidR="00D727EA">
        <w:t xml:space="preserve">nior) and </w:t>
      </w:r>
      <w:r w:rsidR="00763260">
        <w:t>Network Technician</w:t>
      </w:r>
      <w:r w:rsidR="00BC6390">
        <w:t xml:space="preserve"> (Junior</w:t>
      </w:r>
      <w:r w:rsidR="005007BB">
        <w:t>) who</w:t>
      </w:r>
      <w:r w:rsidR="00E7578B" w:rsidRPr="00150764">
        <w:t xml:space="preserve"> will be available as of the </w:t>
      </w:r>
      <w:r w:rsidR="00E7578B">
        <w:t xml:space="preserve">Notice </w:t>
      </w:r>
      <w:r w:rsidR="00E7518D">
        <w:t>to</w:t>
      </w:r>
      <w:r w:rsidR="00E7578B">
        <w:t xml:space="preserve"> Proceed</w:t>
      </w:r>
      <w:r w:rsidR="00E7578B" w:rsidRPr="00150764">
        <w:t xml:space="preserve"> </w:t>
      </w:r>
      <w:r w:rsidR="00E7578B">
        <w:t>(</w:t>
      </w:r>
      <w:r w:rsidR="00E7578B" w:rsidRPr="00150764">
        <w:t>NTP</w:t>
      </w:r>
      <w:r w:rsidR="00E7578B">
        <w:t>)</w:t>
      </w:r>
      <w:r w:rsidR="00FE7ECE">
        <w:t xml:space="preserve"> D</w:t>
      </w:r>
      <w:r w:rsidR="00E7578B" w:rsidRPr="00150764">
        <w:t>ate</w:t>
      </w:r>
      <w:r w:rsidR="00E7578B">
        <w:t xml:space="preserve">.  </w:t>
      </w:r>
      <w:proofErr w:type="spellStart"/>
      <w:r w:rsidR="00E7578B">
        <w:t>DoIT</w:t>
      </w:r>
      <w:proofErr w:type="spellEnd"/>
      <w:r w:rsidR="00E7578B">
        <w:t xml:space="preserve"> </w:t>
      </w:r>
      <w:r w:rsidR="00E7578B" w:rsidRPr="00150764">
        <w:t xml:space="preserve">anticipates issuing a Work Order for </w:t>
      </w:r>
      <w:r w:rsidR="00E7518D">
        <w:t>up to an additional twenty (20) resources</w:t>
      </w:r>
      <w:r w:rsidR="00FE41EB">
        <w:t xml:space="preserve"> (all of which will fall into one of the three labor categories above)</w:t>
      </w:r>
      <w:r w:rsidR="00E7518D">
        <w:t xml:space="preserve">. This will </w:t>
      </w:r>
      <w:r w:rsidR="00E7578B" w:rsidRPr="00150764">
        <w:t xml:space="preserve">be completed according to the Work Order Process in </w:t>
      </w:r>
      <w:r w:rsidR="00E7578B" w:rsidRPr="002A7912">
        <w:t>Section 3.</w:t>
      </w:r>
      <w:r w:rsidR="00D071EF" w:rsidRPr="002A7912">
        <w:t>12</w:t>
      </w:r>
      <w:r w:rsidR="00E7578B" w:rsidRPr="002A7912">
        <w:t>.</w:t>
      </w:r>
    </w:p>
    <w:p w14:paraId="7A9D7069" w14:textId="485D6A75" w:rsidR="00903F42" w:rsidRDefault="00676B8F" w:rsidP="00543967">
      <w:pPr>
        <w:pStyle w:val="MDText1"/>
      </w:pPr>
      <w:r>
        <w:t>Th</w:t>
      </w:r>
      <w:r w:rsidR="00C85F36" w:rsidRPr="00D520D8">
        <w:t xml:space="preserve">e specific labor categories </w:t>
      </w:r>
      <w:r w:rsidR="00C85F36">
        <w:t xml:space="preserve">for </w:t>
      </w:r>
      <w:r w:rsidR="00903F42">
        <w:t xml:space="preserve">these </w:t>
      </w:r>
      <w:r w:rsidR="00C85F36">
        <w:t xml:space="preserve">personnel </w:t>
      </w:r>
      <w:r w:rsidR="00C85F36" w:rsidRPr="00D520D8">
        <w:t>resources are</w:t>
      </w:r>
      <w:r w:rsidR="00903F42">
        <w:t>:</w:t>
      </w:r>
    </w:p>
    <w:p w14:paraId="491878B9" w14:textId="64C7A617" w:rsidR="00903F42" w:rsidRPr="00677F0C" w:rsidRDefault="00903F42" w:rsidP="00677F0C">
      <w:pPr>
        <w:pStyle w:val="MDABC"/>
      </w:pPr>
      <w:r w:rsidRPr="00677F0C">
        <w:t>Help Desk Specialist (Senior)</w:t>
      </w:r>
    </w:p>
    <w:p w14:paraId="4ADC35C3" w14:textId="77777777" w:rsidR="00903F42" w:rsidRPr="00677F0C" w:rsidRDefault="00903F42" w:rsidP="00677F0C">
      <w:pPr>
        <w:pStyle w:val="MDABC"/>
      </w:pPr>
      <w:r w:rsidRPr="00677F0C">
        <w:t>Help Desk Specialist (Junior)</w:t>
      </w:r>
    </w:p>
    <w:p w14:paraId="7D074A89" w14:textId="65C7F1A8" w:rsidR="00903F42" w:rsidRPr="00677F0C" w:rsidRDefault="00763260" w:rsidP="00677F0C">
      <w:pPr>
        <w:pStyle w:val="MDABC"/>
      </w:pPr>
      <w:r w:rsidRPr="00677F0C">
        <w:t>Network Technician (Junior)</w:t>
      </w:r>
    </w:p>
    <w:p w14:paraId="1724D68B" w14:textId="7D88A2CE" w:rsidR="00C85F36" w:rsidRDefault="00676B8F" w:rsidP="00543967">
      <w:pPr>
        <w:pStyle w:val="MDText1"/>
      </w:pPr>
      <w:r>
        <w:t>L</w:t>
      </w:r>
      <w:r w:rsidR="00C85F36" w:rsidRPr="00D520D8">
        <w:t xml:space="preserve">abor category descriptions </w:t>
      </w:r>
      <w:r w:rsidR="00C85F36">
        <w:t xml:space="preserve">are located in </w:t>
      </w:r>
      <w:r w:rsidR="00C85F36" w:rsidRPr="00D520D8">
        <w:t xml:space="preserve">the </w:t>
      </w:r>
      <w:r w:rsidR="00C85F36">
        <w:t xml:space="preserve">CATS + RFP document, online at: </w:t>
      </w:r>
      <w:hyperlink r:id="rId18" w:history="1">
        <w:r w:rsidR="00C85F36" w:rsidRPr="00AA5C06">
          <w:rPr>
            <w:rStyle w:val="Hyperlink"/>
          </w:rPr>
          <w:t>http://doit.maryland.gov/contracts/Documents/CATSPlus/CATSPlusRFP.pdf</w:t>
        </w:r>
      </w:hyperlink>
      <w:r w:rsidR="00C85F36">
        <w:t xml:space="preserve">. </w:t>
      </w:r>
      <w:r w:rsidR="00065AE4">
        <w:t xml:space="preserve">and </w:t>
      </w:r>
    </w:p>
    <w:p w14:paraId="7631883B" w14:textId="77777777" w:rsidR="00065AE4" w:rsidRPr="00DE6434" w:rsidRDefault="00D17A61" w:rsidP="00065AE4">
      <w:pPr>
        <w:pStyle w:val="MDText0"/>
        <w:ind w:left="810"/>
      </w:pPr>
      <w:hyperlink r:id="rId19" w:history="1">
        <w:r w:rsidR="00065AE4">
          <w:rPr>
            <w:rStyle w:val="Hyperlink"/>
          </w:rPr>
          <w:t>http://doit.maryland.gov/contracts/Documents/CATSPlus2016/060B2490023-2016_Section2.10_Amendment.pdf</w:t>
        </w:r>
      </w:hyperlink>
    </w:p>
    <w:p w14:paraId="36C6E561" w14:textId="50E6896C" w:rsidR="0073453C" w:rsidRDefault="00065AE4" w:rsidP="0073453C">
      <w:pPr>
        <w:pStyle w:val="MDText1"/>
      </w:pPr>
      <w:proofErr w:type="spellStart"/>
      <w:r>
        <w:rPr>
          <w:rFonts w:eastAsiaTheme="minorHAnsi" w:cstheme="minorBidi"/>
          <w:sz w:val="24"/>
          <w:szCs w:val="22"/>
        </w:rPr>
        <w:t>D</w:t>
      </w:r>
      <w:r w:rsidR="00676B8F">
        <w:t>oIT</w:t>
      </w:r>
      <w:proofErr w:type="spellEnd"/>
      <w:r w:rsidR="00676B8F">
        <w:t xml:space="preserve"> </w:t>
      </w:r>
      <w:r w:rsidR="0073453C" w:rsidRPr="005E30FB">
        <w:t xml:space="preserve">intends to award this Task Order to one (1) </w:t>
      </w:r>
      <w:r w:rsidR="0073453C">
        <w:t>Master Contractor</w:t>
      </w:r>
      <w:r w:rsidR="0073453C" w:rsidRPr="005E30FB">
        <w:t xml:space="preserve"> that proposes a team of resources and a Staffing Plan that can best satisfy the T</w:t>
      </w:r>
      <w:r w:rsidR="0073453C">
        <w:t xml:space="preserve">ask </w:t>
      </w:r>
      <w:r w:rsidR="0073453C" w:rsidRPr="005E30FB">
        <w:t>O</w:t>
      </w:r>
      <w:r w:rsidR="0073453C">
        <w:t>rder</w:t>
      </w:r>
      <w:r w:rsidR="0073453C" w:rsidRPr="005E30FB">
        <w:t xml:space="preserve"> requirements.  </w:t>
      </w:r>
    </w:p>
    <w:p w14:paraId="075A8ED6" w14:textId="77777777" w:rsidR="0073453C" w:rsidRPr="000A1CE0" w:rsidRDefault="0073453C" w:rsidP="0073453C">
      <w:pPr>
        <w:pStyle w:val="MDText1"/>
      </w:pPr>
      <w:r w:rsidRPr="000A1CE0">
        <w:t>Master Contractors are advised that</w:t>
      </w:r>
      <w:r>
        <w:t xml:space="preserve">, should a solicitation or other competitive award be </w:t>
      </w:r>
      <w:r w:rsidRPr="000A1CE0">
        <w:t>initiated as a result of activity or recommendations arising from this T</w:t>
      </w:r>
      <w:r>
        <w:t xml:space="preserve">ask </w:t>
      </w:r>
      <w:r w:rsidRPr="000A1CE0">
        <w:t>O</w:t>
      </w:r>
      <w:r>
        <w:t xml:space="preserve">rder, the </w:t>
      </w:r>
      <w:proofErr w:type="spellStart"/>
      <w:r w:rsidRPr="000A1CE0">
        <w:t>Offeror</w:t>
      </w:r>
      <w:proofErr w:type="spellEnd"/>
      <w:r w:rsidRPr="000A1CE0">
        <w:t xml:space="preserve"> awarded </w:t>
      </w:r>
      <w:r>
        <w:t>this</w:t>
      </w:r>
      <w:r w:rsidRPr="000A1CE0">
        <w:t xml:space="preserve"> T</w:t>
      </w:r>
      <w:r>
        <w:t xml:space="preserve">ask </w:t>
      </w:r>
      <w:r w:rsidRPr="000A1CE0">
        <w:t>O</w:t>
      </w:r>
      <w:r>
        <w:t>rder</w:t>
      </w:r>
      <w:r w:rsidRPr="000A1CE0">
        <w:t xml:space="preserve"> </w:t>
      </w:r>
      <w:r>
        <w:t>may</w:t>
      </w:r>
      <w:r w:rsidRPr="000A1CE0">
        <w:t xml:space="preserve"> not be eligible to compete</w:t>
      </w:r>
      <w:r>
        <w:t xml:space="preserve"> if such activity constitutes assisting in the drafting of specifications, requirement, or design thereof</w:t>
      </w:r>
      <w:r w:rsidRPr="000A1CE0">
        <w:t xml:space="preserve">.  </w:t>
      </w:r>
    </w:p>
    <w:p w14:paraId="38265DFE" w14:textId="77777777" w:rsidR="00377D8B" w:rsidRDefault="0001082A" w:rsidP="00687B22">
      <w:pPr>
        <w:pStyle w:val="MDText1"/>
      </w:pPr>
      <w:r>
        <w:t xml:space="preserve">A </w:t>
      </w:r>
      <w:r w:rsidR="006E4891">
        <w:t>Task Order</w:t>
      </w:r>
      <w:r>
        <w:t xml:space="preserve"> award</w:t>
      </w:r>
      <w:r w:rsidRPr="00443BB1">
        <w:t xml:space="preserve"> does not assure a </w:t>
      </w:r>
      <w:r w:rsidR="006E4891">
        <w:t>TO Contractor</w:t>
      </w:r>
      <w:r w:rsidRPr="00443BB1">
        <w:t xml:space="preserve"> that it will receive </w:t>
      </w:r>
      <w:r>
        <w:t>all State</w:t>
      </w:r>
      <w:r w:rsidRPr="00443BB1">
        <w:t xml:space="preserve"> business under the </w:t>
      </w:r>
      <w:r w:rsidR="006E4891">
        <w:t>Task Order</w:t>
      </w:r>
      <w:r w:rsidRPr="00443BB1">
        <w:t>.</w:t>
      </w:r>
    </w:p>
    <w:p w14:paraId="32F0A03B" w14:textId="60AD0045" w:rsidR="00173537" w:rsidRDefault="00452F3C" w:rsidP="00452F3C">
      <w:pPr>
        <w:pStyle w:val="Heading2"/>
      </w:pPr>
      <w:bookmarkStart w:id="13" w:name="_Toc488066947"/>
      <w:bookmarkStart w:id="14" w:name="_Toc490231784"/>
      <w:bookmarkStart w:id="15" w:name="_Toc18496376"/>
      <w:r>
        <w:t>Background and Purpose</w:t>
      </w:r>
      <w:bookmarkEnd w:id="13"/>
      <w:bookmarkEnd w:id="14"/>
      <w:bookmarkEnd w:id="15"/>
    </w:p>
    <w:p w14:paraId="78EA2CA3" w14:textId="2E15B361" w:rsidR="00FE7ECE" w:rsidRDefault="00FE7ECE" w:rsidP="002A7912">
      <w:pPr>
        <w:pStyle w:val="MDText0"/>
      </w:pPr>
      <w:bookmarkStart w:id="16" w:name="_Toc243895990"/>
      <w:proofErr w:type="spellStart"/>
      <w:r w:rsidRPr="002B30EB">
        <w:t>DoIT</w:t>
      </w:r>
      <w:proofErr w:type="spellEnd"/>
      <w:r w:rsidRPr="002B30EB">
        <w:t xml:space="preserve"> </w:t>
      </w:r>
      <w:r>
        <w:t xml:space="preserve">supports agency IT operations and statewide applications </w:t>
      </w:r>
      <w:r w:rsidR="00F27998">
        <w:t xml:space="preserve">through </w:t>
      </w:r>
      <w:r w:rsidR="00F27998" w:rsidRPr="002B30EB">
        <w:t>an</w:t>
      </w:r>
      <w:r w:rsidRPr="002B30EB">
        <w:t xml:space="preserve"> existing IT Service Desk in </w:t>
      </w:r>
      <w:r w:rsidR="00FD0367">
        <w:t>Crownsville</w:t>
      </w:r>
      <w:r w:rsidRPr="002B30EB">
        <w:t>, MD</w:t>
      </w:r>
      <w:r w:rsidR="00FE41EB">
        <w:t xml:space="preserve"> and is issuing this TORFP in order to staff this Service Desk</w:t>
      </w:r>
      <w:r w:rsidRPr="002B30EB">
        <w:t>. This Service Desk handles over 30,000 calls</w:t>
      </w:r>
      <w:r w:rsidR="00B77CB2">
        <w:t>/emails</w:t>
      </w:r>
      <w:r w:rsidRPr="002B30EB">
        <w:t xml:space="preserve"> per year and </w:t>
      </w:r>
      <w:r>
        <w:t xml:space="preserve">its duties are </w:t>
      </w:r>
      <w:r w:rsidRPr="002B30EB">
        <w:t xml:space="preserve">continually expanding. </w:t>
      </w:r>
      <w:r>
        <w:t xml:space="preserve"> The </w:t>
      </w:r>
      <w:r w:rsidR="00FA7F98">
        <w:t>S</w:t>
      </w:r>
      <w:r>
        <w:t xml:space="preserve">ervice </w:t>
      </w:r>
      <w:r w:rsidR="00FA7F98">
        <w:t>D</w:t>
      </w:r>
      <w:r>
        <w:t xml:space="preserve">esk receives incidents, problems, and service requests surrounding management of commodity hardware (desktops, laptops, monitors, printers, etc.), productivity applications (i.e. Microsoft Office), wide-area network services delivered by </w:t>
      </w:r>
      <w:r w:rsidR="00FE41EB">
        <w:t>the State’s high-speed network</w:t>
      </w:r>
      <w:r>
        <w:t xml:space="preserve">, and statewide applications (e.g. Google Apps for Government, </w:t>
      </w:r>
      <w:r w:rsidR="00321D11" w:rsidRPr="009D623D">
        <w:t xml:space="preserve">Financial Management Information Systems </w:t>
      </w:r>
      <w:r w:rsidR="00321D11">
        <w:t>(</w:t>
      </w:r>
      <w:r>
        <w:t>FMIS</w:t>
      </w:r>
      <w:r w:rsidR="00321D11">
        <w:t>)</w:t>
      </w:r>
      <w:r>
        <w:t xml:space="preserve">, </w:t>
      </w:r>
      <w:r w:rsidR="00A741C7">
        <w:t>and SharePoint</w:t>
      </w:r>
      <w:r>
        <w:t xml:space="preserve">). </w:t>
      </w:r>
      <w:r w:rsidR="00F27998">
        <w:t xml:space="preserve"> </w:t>
      </w:r>
      <w:r>
        <w:t xml:space="preserve">The IT Service Desk uses the service desk management (SDM) software application </w:t>
      </w:r>
      <w:proofErr w:type="spellStart"/>
      <w:r w:rsidR="00FA7F98">
        <w:t>ServiceNow</w:t>
      </w:r>
      <w:proofErr w:type="spellEnd"/>
      <w:r>
        <w:t xml:space="preserve"> to manage incidents, problems, and service requests usin</w:t>
      </w:r>
      <w:r w:rsidR="00204E8A">
        <w:t xml:space="preserve">g processes aligned with ITIL. </w:t>
      </w:r>
    </w:p>
    <w:p w14:paraId="41CBC840" w14:textId="6F98F6DF" w:rsidR="00111931" w:rsidRDefault="00141E8F" w:rsidP="003F7AB5">
      <w:pPr>
        <w:pStyle w:val="Heading2"/>
      </w:pPr>
      <w:bookmarkStart w:id="17" w:name="_Toc490231785"/>
      <w:bookmarkStart w:id="18" w:name="_Toc18496377"/>
      <w:bookmarkStart w:id="19" w:name="_Toc488066948"/>
      <w:bookmarkEnd w:id="16"/>
      <w:r>
        <w:t>Re</w:t>
      </w:r>
      <w:r w:rsidR="00BC09DC">
        <w:t>quirements</w:t>
      </w:r>
      <w:bookmarkEnd w:id="17"/>
      <w:bookmarkEnd w:id="18"/>
    </w:p>
    <w:p w14:paraId="0DDF84F0" w14:textId="0767CEFC" w:rsidR="003F7AB5" w:rsidRDefault="003F7AB5" w:rsidP="00F1797D">
      <w:pPr>
        <w:pStyle w:val="MDText1"/>
      </w:pPr>
      <w:r w:rsidRPr="00964AC9">
        <w:t xml:space="preserve">The TO Contractor shall provide full-time, dedicated technical personnel on-site at </w:t>
      </w:r>
      <w:proofErr w:type="spellStart"/>
      <w:r w:rsidRPr="00964AC9">
        <w:t>DoIT</w:t>
      </w:r>
      <w:r w:rsidR="00FE41EB">
        <w:t>’s</w:t>
      </w:r>
      <w:proofErr w:type="spellEnd"/>
      <w:r w:rsidR="00FE41EB">
        <w:t xml:space="preserve"> Crownsville, MD office</w:t>
      </w:r>
      <w:r w:rsidRPr="00964AC9">
        <w:t xml:space="preserve">. </w:t>
      </w:r>
      <w:r>
        <w:t xml:space="preserve"> </w:t>
      </w:r>
    </w:p>
    <w:p w14:paraId="329B1D1F" w14:textId="1169804B" w:rsidR="0030469D" w:rsidRDefault="0030469D" w:rsidP="00F1797D">
      <w:pPr>
        <w:pStyle w:val="MDText1"/>
      </w:pPr>
      <w:r>
        <w:t>The TO Contractor shall submit semi-monthly</w:t>
      </w:r>
      <w:r w:rsidR="0082541C">
        <w:t xml:space="preserve"> (1-15 and 16-end of month)</w:t>
      </w:r>
      <w:r>
        <w:t xml:space="preserve"> timesheets in </w:t>
      </w:r>
      <w:r w:rsidR="00934080">
        <w:t>Adobe format</w:t>
      </w:r>
      <w:r w:rsidR="0082541C">
        <w:t>.</w:t>
      </w:r>
    </w:p>
    <w:p w14:paraId="7F8749F2" w14:textId="77777777" w:rsidR="008B609D" w:rsidRDefault="003F7AB5" w:rsidP="00F1797D">
      <w:pPr>
        <w:pStyle w:val="MDText1"/>
      </w:pPr>
      <w:r w:rsidRPr="00964AC9">
        <w:t xml:space="preserve">TO Contractor support personnel </w:t>
      </w:r>
      <w:r>
        <w:t>shall</w:t>
      </w:r>
      <w:r w:rsidRPr="00964AC9">
        <w:t xml:space="preserve"> carry out assignments as assigned by the TO Manager, which will be tracked and reported using </w:t>
      </w:r>
      <w:proofErr w:type="spellStart"/>
      <w:r w:rsidRPr="00964AC9">
        <w:t>DoIT</w:t>
      </w:r>
      <w:proofErr w:type="spellEnd"/>
      <w:r w:rsidRPr="00964AC9">
        <w:t xml:space="preserve"> management processes. Assignments will include </w:t>
      </w:r>
      <w:r>
        <w:t xml:space="preserve">daily and potentially </w:t>
      </w:r>
      <w:r w:rsidRPr="00964AC9">
        <w:t xml:space="preserve">long- term assignments. </w:t>
      </w:r>
    </w:p>
    <w:p w14:paraId="52FB9DC3" w14:textId="35EB4286" w:rsidR="003F7AB5" w:rsidRPr="00964AC9" w:rsidRDefault="003F7AB5" w:rsidP="00F1797D">
      <w:pPr>
        <w:pStyle w:val="MDText1"/>
      </w:pPr>
      <w:r>
        <w:t xml:space="preserve">Technical staff shall </w:t>
      </w:r>
      <w:r w:rsidRPr="00964AC9">
        <w:t>work under the direction of the TO Manager</w:t>
      </w:r>
      <w:r>
        <w:t xml:space="preserve"> or delegated </w:t>
      </w:r>
      <w:proofErr w:type="spellStart"/>
      <w:r>
        <w:t>DoIT</w:t>
      </w:r>
      <w:proofErr w:type="spellEnd"/>
      <w:r>
        <w:t xml:space="preserve"> staff</w:t>
      </w:r>
      <w:r w:rsidRPr="00964AC9">
        <w:t xml:space="preserve">, in accordance with </w:t>
      </w:r>
      <w:proofErr w:type="spellStart"/>
      <w:r w:rsidRPr="00964AC9">
        <w:t>DoIT</w:t>
      </w:r>
      <w:proofErr w:type="spellEnd"/>
      <w:r w:rsidRPr="00964AC9">
        <w:t xml:space="preserve"> management procedures. </w:t>
      </w:r>
    </w:p>
    <w:p w14:paraId="19E032FC" w14:textId="4DF94175" w:rsidR="003F7AB5" w:rsidRDefault="003F7AB5" w:rsidP="00F1797D">
      <w:pPr>
        <w:pStyle w:val="MDText1"/>
      </w:pPr>
      <w:r w:rsidRPr="00964AC9">
        <w:t xml:space="preserve">The work to be accomplished by the TO Contractor personnel under this TORFP </w:t>
      </w:r>
      <w:r>
        <w:t>shall be performed</w:t>
      </w:r>
      <w:r w:rsidRPr="00964AC9">
        <w:t xml:space="preserve"> </w:t>
      </w:r>
      <w:r>
        <w:t xml:space="preserve">for </w:t>
      </w:r>
      <w:proofErr w:type="spellStart"/>
      <w:r>
        <w:t>DoIT</w:t>
      </w:r>
      <w:proofErr w:type="spellEnd"/>
      <w:r>
        <w:t xml:space="preserve"> in support of any or all of the State agencies. The scope of work for all labor categories may </w:t>
      </w:r>
      <w:r w:rsidRPr="00964AC9">
        <w:t xml:space="preserve">include, but </w:t>
      </w:r>
      <w:r w:rsidR="00FE41EB">
        <w:t>is</w:t>
      </w:r>
      <w:r w:rsidRPr="00964AC9">
        <w:t xml:space="preserve"> not limited to, the following:  </w:t>
      </w:r>
    </w:p>
    <w:p w14:paraId="4910ABAA" w14:textId="77777777" w:rsidR="003F7AB5" w:rsidRDefault="003F7AB5" w:rsidP="00F1162F">
      <w:pPr>
        <w:pStyle w:val="Heading4"/>
      </w:pPr>
      <w:r>
        <w:t xml:space="preserve">Responding to end-user request for services: </w:t>
      </w:r>
    </w:p>
    <w:p w14:paraId="1F96627D" w14:textId="684B89F7" w:rsidR="003F7AB5" w:rsidRDefault="003F7AB5" w:rsidP="00F1162F">
      <w:pPr>
        <w:pStyle w:val="MD123"/>
      </w:pPr>
      <w:r>
        <w:t>On a daily basis, a</w:t>
      </w:r>
      <w:r w:rsidRPr="009D623D">
        <w:t>nswer telephone calls</w:t>
      </w:r>
      <w:r w:rsidR="00934080">
        <w:t>/emails</w:t>
      </w:r>
      <w:r>
        <w:t xml:space="preserve"> </w:t>
      </w:r>
      <w:r w:rsidRPr="009D623D">
        <w:t>placed</w:t>
      </w:r>
      <w:r w:rsidR="006B6B10">
        <w:t>/sent</w:t>
      </w:r>
      <w:r w:rsidRPr="009D623D">
        <w:t xml:space="preserve"> to the Service Desk by State of Maryland employees/contractors, FMIS users, and any other persons who need to obtain information or assistance </w:t>
      </w:r>
      <w:r w:rsidR="00FE41EB">
        <w:t>from the Service Desk facility (including, but not limited to, the general public)</w:t>
      </w:r>
      <w:r w:rsidRPr="009D623D">
        <w:t>.</w:t>
      </w:r>
    </w:p>
    <w:p w14:paraId="674D250F" w14:textId="77777777" w:rsidR="003F7AB5" w:rsidRDefault="003F7AB5" w:rsidP="00F1162F">
      <w:pPr>
        <w:pStyle w:val="MD123"/>
      </w:pPr>
      <w:r w:rsidRPr="009D623D">
        <w:t xml:space="preserve">Provide a customer friendly environment, giving </w:t>
      </w:r>
      <w:r>
        <w:t>end-users</w:t>
      </w:r>
      <w:r w:rsidRPr="009D623D">
        <w:t xml:space="preserve"> utmost respect. Maintain positive attitude while assisting customers.  </w:t>
      </w:r>
    </w:p>
    <w:p w14:paraId="15938D83" w14:textId="77777777" w:rsidR="003F7AB5" w:rsidRDefault="003F7AB5" w:rsidP="00F1162F">
      <w:pPr>
        <w:pStyle w:val="MD123"/>
      </w:pPr>
      <w:r>
        <w:t xml:space="preserve">Provide end user IT support for desktops, laptops, and software applications.  </w:t>
      </w:r>
    </w:p>
    <w:p w14:paraId="58A8A4FE" w14:textId="77777777" w:rsidR="003F7AB5" w:rsidRDefault="003F7AB5" w:rsidP="00F1162F">
      <w:pPr>
        <w:pStyle w:val="MD123"/>
      </w:pPr>
      <w:r w:rsidRPr="009D623D">
        <w:t>Provide excellent listening skills, allowing customer to provide their information without interruptions or preconceived conclusions.</w:t>
      </w:r>
    </w:p>
    <w:p w14:paraId="62C98F39" w14:textId="77777777" w:rsidR="000E404B" w:rsidRDefault="003F7AB5" w:rsidP="00F1162F">
      <w:pPr>
        <w:pStyle w:val="MD123"/>
      </w:pPr>
      <w:r>
        <w:t>Regularly m</w:t>
      </w:r>
      <w:r w:rsidRPr="009D623D">
        <w:t xml:space="preserve">onitor </w:t>
      </w:r>
      <w:r>
        <w:t>incident reports and service requests sent to the Service Desk via email, fax, phone calls, or voice mail messages</w:t>
      </w:r>
      <w:r w:rsidRPr="009D623D">
        <w:t>.</w:t>
      </w:r>
    </w:p>
    <w:p w14:paraId="58CE8C46" w14:textId="5BDAC927" w:rsidR="003F7AB5" w:rsidRDefault="003F7AB5" w:rsidP="00F1162F">
      <w:pPr>
        <w:pStyle w:val="MD123"/>
      </w:pPr>
      <w:bookmarkStart w:id="20" w:name="OLE_LINK6"/>
      <w:r w:rsidRPr="009D623D">
        <w:t xml:space="preserve">Respond to customers </w:t>
      </w:r>
      <w:r w:rsidR="000E404B" w:rsidRPr="009D623D">
        <w:t xml:space="preserve">with </w:t>
      </w:r>
      <w:r w:rsidR="00FA437B" w:rsidRPr="009D623D">
        <w:t>both ticket number and</w:t>
      </w:r>
      <w:r w:rsidR="000E404B" w:rsidRPr="009D623D">
        <w:t xml:space="preserve"> </w:t>
      </w:r>
      <w:r w:rsidRPr="009D623D">
        <w:t>appropriate department the</w:t>
      </w:r>
      <w:r w:rsidR="00FA437B">
        <w:t xml:space="preserve"> issue was forwarded to, or </w:t>
      </w:r>
      <w:r w:rsidRPr="009D623D">
        <w:t xml:space="preserve">contact them with the necessary information for problem resolution. </w:t>
      </w:r>
      <w:bookmarkEnd w:id="20"/>
      <w:r w:rsidRPr="009D623D">
        <w:t xml:space="preserve">Track </w:t>
      </w:r>
      <w:r>
        <w:t>all</w:t>
      </w:r>
      <w:r w:rsidRPr="009D623D">
        <w:t xml:space="preserve"> requests through the proper coding of ticket in </w:t>
      </w:r>
      <w:r>
        <w:t>the SDM</w:t>
      </w:r>
      <w:r w:rsidRPr="009D623D">
        <w:t xml:space="preserve">.  Attach or copy </w:t>
      </w:r>
      <w:r w:rsidR="00321D11">
        <w:t xml:space="preserve">request </w:t>
      </w:r>
      <w:r w:rsidRPr="009D623D">
        <w:t>email into tickets.</w:t>
      </w:r>
    </w:p>
    <w:p w14:paraId="06E837C5" w14:textId="77777777" w:rsidR="003F7AB5" w:rsidRDefault="003F7AB5" w:rsidP="00F1162F">
      <w:pPr>
        <w:pStyle w:val="MD123"/>
      </w:pPr>
      <w:r w:rsidRPr="009D623D">
        <w:t xml:space="preserve">Use the provided automated </w:t>
      </w:r>
      <w:r>
        <w:t>SDM</w:t>
      </w:r>
      <w:r w:rsidRPr="009D623D">
        <w:t xml:space="preserve"> software to record, distribute, monitor, report,</w:t>
      </w:r>
      <w:r>
        <w:t xml:space="preserve"> respond, </w:t>
      </w:r>
      <w:r w:rsidRPr="009D623D">
        <w:t xml:space="preserve">and document instances of </w:t>
      </w:r>
      <w:r>
        <w:t xml:space="preserve">incidents, </w:t>
      </w:r>
      <w:r w:rsidRPr="009D623D">
        <w:t>problems, request or questions as they are reported to the Service Desk.</w:t>
      </w:r>
    </w:p>
    <w:p w14:paraId="15B027FB" w14:textId="77777777" w:rsidR="003F7AB5" w:rsidRDefault="003F7AB5" w:rsidP="00F1162F">
      <w:pPr>
        <w:pStyle w:val="MD123"/>
      </w:pPr>
      <w:r w:rsidRPr="009D623D">
        <w:t xml:space="preserve">Ensure data integrity and accuracy for all information entered into the </w:t>
      </w:r>
      <w:r>
        <w:t>SDM</w:t>
      </w:r>
      <w:r w:rsidRPr="009D623D">
        <w:t xml:space="preserve"> database.</w:t>
      </w:r>
    </w:p>
    <w:p w14:paraId="21FA907E" w14:textId="77777777" w:rsidR="003F7AB5" w:rsidRDefault="003F7AB5" w:rsidP="00F1162F">
      <w:pPr>
        <w:pStyle w:val="MD123"/>
      </w:pPr>
      <w:r w:rsidRPr="009D623D">
        <w:t>Document all work and instances of customer callbacks.</w:t>
      </w:r>
    </w:p>
    <w:p w14:paraId="4159672B" w14:textId="429476E3" w:rsidR="003F7AB5" w:rsidRDefault="003F7AB5" w:rsidP="00D15E76">
      <w:pPr>
        <w:pStyle w:val="MD123"/>
      </w:pPr>
      <w:r w:rsidRPr="009D623D">
        <w:t>Ensure proper coding of tickets to guarantee proper delivery of ticket to appropriate group or person</w:t>
      </w:r>
      <w:r w:rsidR="008202DA">
        <w:t xml:space="preserve"> and to accurately</w:t>
      </w:r>
      <w:r w:rsidR="005F0144">
        <w:t xml:space="preserve"> record</w:t>
      </w:r>
      <w:r w:rsidR="008202DA" w:rsidRPr="009D623D">
        <w:t xml:space="preserve"> how request/problem was received</w:t>
      </w:r>
      <w:r w:rsidRPr="009D623D">
        <w:t>.</w:t>
      </w:r>
    </w:p>
    <w:p w14:paraId="1DD7C646" w14:textId="62D06E0C" w:rsidR="003F7AB5" w:rsidRDefault="003F7AB5" w:rsidP="00F1162F">
      <w:pPr>
        <w:pStyle w:val="MD123"/>
      </w:pPr>
      <w:r>
        <w:t xml:space="preserve">Where possible, perform first call resolution by </w:t>
      </w:r>
      <w:r w:rsidRPr="009D623D">
        <w:t>research</w:t>
      </w:r>
      <w:r>
        <w:t>ing</w:t>
      </w:r>
      <w:r w:rsidRPr="009D623D">
        <w:t xml:space="preserve"> </w:t>
      </w:r>
      <w:r>
        <w:t>and utiliz</w:t>
      </w:r>
      <w:r w:rsidR="008202DA">
        <w:t>ing</w:t>
      </w:r>
      <w:r>
        <w:t xml:space="preserve"> knowledge base systems to </w:t>
      </w:r>
      <w:r w:rsidRPr="009D623D">
        <w:t>provide technical assistance to customers regarding hardware and software support.</w:t>
      </w:r>
    </w:p>
    <w:p w14:paraId="79DE2340" w14:textId="77777777" w:rsidR="003F7AB5" w:rsidRDefault="003F7AB5" w:rsidP="00F1162F">
      <w:pPr>
        <w:pStyle w:val="MD123"/>
      </w:pPr>
      <w:r w:rsidRPr="009D623D">
        <w:t>If necessary, coordinate fixes with department responsible for application.</w:t>
      </w:r>
    </w:p>
    <w:p w14:paraId="59FB3473" w14:textId="2F399177" w:rsidR="003F7AB5" w:rsidRPr="009D623D" w:rsidRDefault="003F7AB5" w:rsidP="00F1162F">
      <w:pPr>
        <w:pStyle w:val="MD123"/>
      </w:pPr>
      <w:r w:rsidRPr="009D623D">
        <w:t>Send customer necessary easy step information via knowledge base</w:t>
      </w:r>
      <w:r w:rsidR="008202DA">
        <w:t xml:space="preserve"> system</w:t>
      </w:r>
      <w:r w:rsidRPr="009D623D">
        <w:t>.</w:t>
      </w:r>
    </w:p>
    <w:p w14:paraId="582B41E4" w14:textId="24F814DA" w:rsidR="003F7AB5" w:rsidRPr="006928A2" w:rsidRDefault="003F7AB5" w:rsidP="00D63FAF">
      <w:pPr>
        <w:pStyle w:val="MD123"/>
      </w:pPr>
      <w:r w:rsidRPr="006928A2">
        <w:t>Control end-user access and maintain quality assurance of audit logs for the granting and removal of all security access for</w:t>
      </w:r>
      <w:r w:rsidR="00034857">
        <w:t xml:space="preserve"> State end users who </w:t>
      </w:r>
      <w:proofErr w:type="spellStart"/>
      <w:r w:rsidR="00034857">
        <w:t>DoIT</w:t>
      </w:r>
      <w:proofErr w:type="spellEnd"/>
      <w:r w:rsidR="00034857">
        <w:t xml:space="preserve"> supports</w:t>
      </w:r>
      <w:r w:rsidRPr="006928A2">
        <w:t xml:space="preserve">, </w:t>
      </w:r>
      <w:r>
        <w:t>the Department of Budget &amp; Management (</w:t>
      </w:r>
      <w:r w:rsidRPr="006928A2">
        <w:t>DBM</w:t>
      </w:r>
      <w:r>
        <w:t>),</w:t>
      </w:r>
      <w:r w:rsidRPr="006928A2">
        <w:t xml:space="preserve"> and statewide software applications</w:t>
      </w:r>
      <w:r>
        <w:t xml:space="preserve">. </w:t>
      </w:r>
    </w:p>
    <w:p w14:paraId="0E8BAD82" w14:textId="19EF072C" w:rsidR="003F7AB5" w:rsidRPr="006928A2" w:rsidRDefault="003F7AB5" w:rsidP="00D63FAF">
      <w:pPr>
        <w:pStyle w:val="MD123"/>
      </w:pPr>
      <w:r w:rsidRPr="006928A2">
        <w:t xml:space="preserve">Process security access requests from </w:t>
      </w:r>
      <w:r>
        <w:t>S</w:t>
      </w:r>
      <w:r w:rsidRPr="006928A2">
        <w:t xml:space="preserve">tate agencies in </w:t>
      </w:r>
      <w:r w:rsidR="008E154A">
        <w:t>a timely manner and verify</w:t>
      </w:r>
      <w:r w:rsidR="008C5B9F">
        <w:t xml:space="preserve"> appropriate signatures.</w:t>
      </w:r>
    </w:p>
    <w:p w14:paraId="1F8C1A5D" w14:textId="288E1589" w:rsidR="003F7AB5" w:rsidRPr="006928A2" w:rsidRDefault="003F7AB5" w:rsidP="00D63FAF">
      <w:pPr>
        <w:pStyle w:val="MD123"/>
      </w:pPr>
      <w:r w:rsidRPr="006928A2">
        <w:t>Process emergency access requests in an accurate and accelerated manner;</w:t>
      </w:r>
    </w:p>
    <w:p w14:paraId="5CDC15DC" w14:textId="7B1A5211" w:rsidR="003F7AB5" w:rsidRPr="006928A2" w:rsidRDefault="003F7AB5" w:rsidP="00D63FAF">
      <w:pPr>
        <w:pStyle w:val="MD123"/>
      </w:pPr>
      <w:r w:rsidRPr="006928A2">
        <w:t xml:space="preserve">Maintain security files </w:t>
      </w:r>
      <w:r w:rsidR="008C5B9F">
        <w:t>of completed access requests.</w:t>
      </w:r>
    </w:p>
    <w:p w14:paraId="5BB17F88" w14:textId="2A40F655" w:rsidR="003F7AB5" w:rsidRPr="006928A2" w:rsidRDefault="003F7AB5" w:rsidP="00D63FAF">
      <w:pPr>
        <w:pStyle w:val="MD123"/>
      </w:pPr>
      <w:r>
        <w:t>Respond</w:t>
      </w:r>
      <w:r w:rsidRPr="006928A2">
        <w:t xml:space="preserve"> to user problems either t</w:t>
      </w:r>
      <w:r w:rsidR="008C5B9F">
        <w:t>hrough resolution or escalation.</w:t>
      </w:r>
    </w:p>
    <w:p w14:paraId="4376715A" w14:textId="5EC39011" w:rsidR="003F7AB5" w:rsidRPr="006928A2" w:rsidRDefault="003F7AB5" w:rsidP="00D63FAF">
      <w:pPr>
        <w:pStyle w:val="MD123"/>
      </w:pPr>
      <w:r>
        <w:t>Copy</w:t>
      </w:r>
      <w:r w:rsidRPr="006928A2">
        <w:t xml:space="preserve"> completed access requests and </w:t>
      </w:r>
      <w:r w:rsidR="00E5025A">
        <w:t>e</w:t>
      </w:r>
      <w:r w:rsidR="008C5B9F">
        <w:t>mails to originating agency.</w:t>
      </w:r>
    </w:p>
    <w:p w14:paraId="31E76795" w14:textId="4067D85D" w:rsidR="003F7AB5" w:rsidRPr="006928A2" w:rsidRDefault="003F7AB5" w:rsidP="00D63FAF">
      <w:pPr>
        <w:pStyle w:val="MD123"/>
      </w:pPr>
      <w:r w:rsidRPr="006928A2">
        <w:t>Create/update accounts</w:t>
      </w:r>
      <w:r>
        <w:t xml:space="preserve"> in the SDM</w:t>
      </w:r>
      <w:r w:rsidR="008C5B9F">
        <w:t>.</w:t>
      </w:r>
    </w:p>
    <w:p w14:paraId="0C0F2E8A" w14:textId="77777777" w:rsidR="003F7AB5" w:rsidRPr="006928A2" w:rsidRDefault="003F7AB5" w:rsidP="00D63FAF">
      <w:pPr>
        <w:pStyle w:val="MD123"/>
      </w:pPr>
      <w:r>
        <w:t>Other IT end-user Service Desk-related activities as requested by the TO Manager.</w:t>
      </w:r>
    </w:p>
    <w:bookmarkEnd w:id="19"/>
    <w:p w14:paraId="6F87380D" w14:textId="77777777" w:rsidR="00452F3C" w:rsidRDefault="00452F3C" w:rsidP="00D0560F">
      <w:pPr>
        <w:pStyle w:val="Heading3"/>
      </w:pPr>
      <w:r>
        <w:t>Required Project Policies, Guidelines and Methodologies</w:t>
      </w:r>
    </w:p>
    <w:p w14:paraId="317E47B4" w14:textId="77777777" w:rsidR="00452F3C" w:rsidRDefault="00452F3C" w:rsidP="005745F9">
      <w:pPr>
        <w:pStyle w:val="MDText0"/>
      </w:pPr>
      <w:r>
        <w:t xml:space="preserve">The </w:t>
      </w:r>
      <w:r w:rsidR="006E4891">
        <w:t>TO Contractor</w:t>
      </w:r>
      <w:r>
        <w:t xml:space="preserve"> shall be required to comply with all applicable laws, regulations, policies, standards and guidelines affecting Information Technology projects, which may be created or changed periodically</w:t>
      </w:r>
      <w:r w:rsidR="00AC29B8">
        <w:t xml:space="preserve">. </w:t>
      </w:r>
      <w:proofErr w:type="spellStart"/>
      <w:r>
        <w:t>Offeror</w:t>
      </w:r>
      <w:proofErr w:type="spellEnd"/>
      <w:r>
        <w:t xml:space="preserve"> is required to review all applicable links provided below and state compliance in its response.</w:t>
      </w:r>
    </w:p>
    <w:p w14:paraId="54919D54" w14:textId="77777777" w:rsidR="00452F3C" w:rsidRDefault="00452F3C" w:rsidP="005745F9">
      <w:pPr>
        <w:pStyle w:val="MDText0"/>
      </w:pPr>
      <w:r>
        <w:t xml:space="preserve">It is the responsibility of the </w:t>
      </w:r>
      <w:r w:rsidR="006E4891">
        <w:t>TO Contractor</w:t>
      </w:r>
      <w:r>
        <w:t xml:space="preserve"> to ensure adherence and to remain abreast of new or revised laws, regulations, policies, standards and guidelines affecting project execution</w:t>
      </w:r>
      <w:r w:rsidR="00AC29B8">
        <w:t xml:space="preserve">. </w:t>
      </w:r>
      <w:r>
        <w:t>These include, but are not limited to:</w:t>
      </w:r>
    </w:p>
    <w:p w14:paraId="47B36183" w14:textId="77777777" w:rsidR="00377D8B" w:rsidRDefault="00452F3C" w:rsidP="00CA4C5E">
      <w:pPr>
        <w:pStyle w:val="MDABC"/>
        <w:numPr>
          <w:ilvl w:val="0"/>
          <w:numId w:val="69"/>
        </w:numPr>
      </w:pPr>
      <w:r>
        <w:t>The State of Maryland Information Technology Security Policy and Standards at</w:t>
      </w:r>
      <w:r w:rsidR="00AC29B8">
        <w:t xml:space="preserve">: </w:t>
      </w:r>
      <w:r w:rsidRPr="00B110CA">
        <w:rPr>
          <w:rStyle w:val="Hyperlink"/>
        </w:rPr>
        <w:t>www.DoIT.maryland.gov - keyword: Security Policy</w:t>
      </w:r>
      <w:r>
        <w:t>;</w:t>
      </w:r>
    </w:p>
    <w:p w14:paraId="47B0A865" w14:textId="77777777" w:rsidR="00452F3C" w:rsidRDefault="00452F3C" w:rsidP="00B75BF0">
      <w:pPr>
        <w:pStyle w:val="MDABC"/>
      </w:pPr>
      <w:r>
        <w:t xml:space="preserve">The State of Maryland Information Technology Non-Visual Standards at: </w:t>
      </w:r>
      <w:r w:rsidRPr="00B110CA">
        <w:rPr>
          <w:rStyle w:val="Hyperlink"/>
        </w:rPr>
        <w:t>http://doit.maryland.gov/policies/Pages/ContractPolicies.aspx</w:t>
      </w:r>
      <w:r>
        <w:t>;</w:t>
      </w:r>
    </w:p>
    <w:p w14:paraId="4C1B1989" w14:textId="480B4839" w:rsidR="007C6C51" w:rsidRDefault="00D6197F" w:rsidP="00D6197F">
      <w:pPr>
        <w:pStyle w:val="MDABC"/>
        <w:numPr>
          <w:ilvl w:val="0"/>
          <w:numId w:val="0"/>
        </w:numPr>
      </w:pPr>
      <w:r>
        <w:t xml:space="preserve">In addition, </w:t>
      </w:r>
      <w:r w:rsidR="007C6C51">
        <w:t>TO Contractor Personnel shall follow a consistent methodology for all Task Order activities.</w:t>
      </w:r>
    </w:p>
    <w:p w14:paraId="4C24B413" w14:textId="77777777" w:rsidR="00C5437E" w:rsidRDefault="00C5437E" w:rsidP="00C82F36">
      <w:pPr>
        <w:pStyle w:val="Heading2"/>
      </w:pPr>
      <w:bookmarkStart w:id="21" w:name="_Toc18496378"/>
      <w:r>
        <w:t>Change Orders</w:t>
      </w:r>
      <w:bookmarkEnd w:id="21"/>
    </w:p>
    <w:p w14:paraId="371D0D9A" w14:textId="77777777" w:rsidR="00C5437E" w:rsidRDefault="00C5437E" w:rsidP="00CA4C5E">
      <w:pPr>
        <w:pStyle w:val="MDABC"/>
        <w:numPr>
          <w:ilvl w:val="0"/>
          <w:numId w:val="57"/>
        </w:numPr>
      </w:pPr>
      <w:r>
        <w:t xml:space="preserve">If the TO Contractor is required to perform work beyond the scope of this TORFP, or there is a work reduction due to unforeseen scope changes, a TO Change Order is required. The TO Contractor and TO Manager shall negotiate a mutually acceptable price modification based on the TO Contractor’s proposed rates in the Master Contract and scope of the work change. </w:t>
      </w:r>
    </w:p>
    <w:p w14:paraId="709F9878" w14:textId="763C4451" w:rsidR="000628A1" w:rsidRPr="009E4AE1" w:rsidRDefault="00C5437E" w:rsidP="00B75BF0">
      <w:pPr>
        <w:pStyle w:val="MDABC"/>
      </w:pPr>
      <w:r>
        <w:t xml:space="preserve">No scope of work changes shall be performed until a change order is approved by </w:t>
      </w:r>
      <w:proofErr w:type="spellStart"/>
      <w:r>
        <w:t>DoIT</w:t>
      </w:r>
      <w:proofErr w:type="spellEnd"/>
      <w:r w:rsidR="005F0144">
        <w:t xml:space="preserve"> and/or the Board of Public Works (BPW), as applicable, </w:t>
      </w:r>
      <w:r>
        <w:t>and executed by the TO Procurement Officer.</w:t>
      </w:r>
      <w:r w:rsidR="000628A1">
        <w:t xml:space="preserve"> </w:t>
      </w:r>
    </w:p>
    <w:p w14:paraId="35A93765" w14:textId="690187C9" w:rsidR="008B17E8" w:rsidRPr="00324BE5" w:rsidRDefault="008B17E8" w:rsidP="008B17E8">
      <w:pPr>
        <w:pStyle w:val="Heading2"/>
      </w:pPr>
      <w:bookmarkStart w:id="22" w:name="_Toc18496379"/>
      <w:bookmarkStart w:id="23" w:name="_Toc488066954"/>
      <w:bookmarkStart w:id="24" w:name="_Ref489451814"/>
      <w:bookmarkStart w:id="25" w:name="_Ref489451896"/>
      <w:bookmarkStart w:id="26" w:name="_Toc490231788"/>
      <w:r>
        <w:t>Service Level Agreement</w:t>
      </w:r>
      <w:bookmarkEnd w:id="22"/>
      <w:r>
        <w:t xml:space="preserve"> </w:t>
      </w:r>
      <w:bookmarkEnd w:id="23"/>
      <w:bookmarkEnd w:id="24"/>
      <w:bookmarkEnd w:id="25"/>
      <w:bookmarkEnd w:id="26"/>
    </w:p>
    <w:p w14:paraId="31568EAB" w14:textId="77777777" w:rsidR="00377D8B" w:rsidRDefault="008B17E8" w:rsidP="008B17E8">
      <w:pPr>
        <w:pStyle w:val="MDText0"/>
      </w:pPr>
      <w:r w:rsidRPr="00324BE5">
        <w:t xml:space="preserve">THIS SECTION IS NOT APPLICABLE TO THIS </w:t>
      </w:r>
      <w:r w:rsidR="001474C4">
        <w:t>TORFP</w:t>
      </w:r>
      <w:r w:rsidRPr="00324BE5">
        <w:t>.</w:t>
      </w:r>
    </w:p>
    <w:p w14:paraId="5F261F2A" w14:textId="77777777" w:rsidR="00377D8B" w:rsidRDefault="006E4891" w:rsidP="00644354">
      <w:pPr>
        <w:pStyle w:val="Heading1"/>
      </w:pPr>
      <w:bookmarkStart w:id="27" w:name="_Toc488066956"/>
      <w:bookmarkStart w:id="28" w:name="_Toc18496380"/>
      <w:r>
        <w:t xml:space="preserve">TO </w:t>
      </w:r>
      <w:bookmarkStart w:id="29" w:name="_Toc490231789"/>
      <w:r>
        <w:t>Contractor</w:t>
      </w:r>
      <w:r w:rsidR="00644354">
        <w:t xml:space="preserve"> Requirements: General</w:t>
      </w:r>
      <w:bookmarkEnd w:id="27"/>
      <w:bookmarkEnd w:id="28"/>
      <w:bookmarkEnd w:id="29"/>
    </w:p>
    <w:p w14:paraId="43209B15" w14:textId="77777777" w:rsidR="00EC55A6" w:rsidRPr="00634B9B" w:rsidRDefault="006E4891" w:rsidP="00EC55A6">
      <w:pPr>
        <w:pStyle w:val="Heading2"/>
      </w:pPr>
      <w:bookmarkStart w:id="30" w:name="_Toc488066957"/>
      <w:bookmarkStart w:id="31" w:name="_Toc490231790"/>
      <w:bookmarkStart w:id="32" w:name="_Toc18496381"/>
      <w:r>
        <w:t>Task Order</w:t>
      </w:r>
      <w:r w:rsidR="00EC55A6">
        <w:t xml:space="preserve"> Initiation</w:t>
      </w:r>
      <w:r w:rsidR="00EC55A6" w:rsidRPr="00634B9B">
        <w:t xml:space="preserve"> Requirements</w:t>
      </w:r>
      <w:bookmarkEnd w:id="30"/>
      <w:bookmarkEnd w:id="31"/>
      <w:bookmarkEnd w:id="32"/>
    </w:p>
    <w:p w14:paraId="6D45560D" w14:textId="6DD2EF68" w:rsidR="0021256C" w:rsidRDefault="00C8797E" w:rsidP="00AF39E9">
      <w:pPr>
        <w:pStyle w:val="MDText0"/>
      </w:pPr>
      <w:r w:rsidRPr="00C8797E">
        <w:t xml:space="preserve">TO Contractor shall schedule and hold a kickoff meeting within 10 Business Days of NTP Date.  At the kickoff, the TO Contractor shall furnish an updated Project Schedule describing the activities for the TO Contractor, the State, and any third parties for fully transitioning to the Contractor’s Solution.  </w:t>
      </w:r>
      <w:r w:rsidR="0021256C">
        <w:t xml:space="preserve"> </w:t>
      </w:r>
    </w:p>
    <w:p w14:paraId="208C5267" w14:textId="77777777" w:rsidR="00EC55A6" w:rsidRPr="00634B9B" w:rsidRDefault="00EC55A6" w:rsidP="00EC55A6">
      <w:pPr>
        <w:pStyle w:val="Heading2"/>
      </w:pPr>
      <w:bookmarkStart w:id="33" w:name="_Toc473536806"/>
      <w:bookmarkStart w:id="34" w:name="_Toc488066958"/>
      <w:bookmarkStart w:id="35" w:name="_Toc490231791"/>
      <w:bookmarkStart w:id="36" w:name="_Toc18496382"/>
      <w:r w:rsidRPr="00634B9B">
        <w:t xml:space="preserve">End of </w:t>
      </w:r>
      <w:r w:rsidR="006E4891">
        <w:t>Task Order</w:t>
      </w:r>
      <w:r w:rsidRPr="00634B9B">
        <w:t xml:space="preserve"> Transition</w:t>
      </w:r>
      <w:bookmarkEnd w:id="33"/>
      <w:bookmarkEnd w:id="34"/>
      <w:bookmarkEnd w:id="35"/>
      <w:bookmarkEnd w:id="36"/>
    </w:p>
    <w:p w14:paraId="1B07069E" w14:textId="66A22289" w:rsidR="006A05CD" w:rsidRDefault="008A247B" w:rsidP="00687B22">
      <w:pPr>
        <w:pStyle w:val="MDText1"/>
      </w:pPr>
      <w:r>
        <w:t xml:space="preserve">The </w:t>
      </w:r>
      <w:r w:rsidR="006E4891">
        <w:t>TO Contractor</w:t>
      </w:r>
      <w:r>
        <w:t xml:space="preserve"> shall provide transition assistance as requested by the State to facilitate the orderly transfer of services to the State or a follow-on contractor, for a period </w:t>
      </w:r>
      <w:r w:rsidR="006A05CD" w:rsidRPr="004E7335">
        <w:t xml:space="preserve">up to 60 days prior to </w:t>
      </w:r>
      <w:r w:rsidR="006E4891">
        <w:t>Task Order</w:t>
      </w:r>
      <w:r w:rsidR="006A05CD" w:rsidRPr="004E7335">
        <w:t xml:space="preserve"> 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7795917E" w14:textId="77777777" w:rsidR="00377D8B" w:rsidRDefault="006A05CD" w:rsidP="00CA4C5E">
      <w:pPr>
        <w:pStyle w:val="MDABC"/>
        <w:numPr>
          <w:ilvl w:val="0"/>
          <w:numId w:val="54"/>
        </w:numPr>
      </w:pPr>
      <w:r w:rsidRPr="00774AD2">
        <w:t>Provide additional services and/or support as requested to successfully complete the transition</w:t>
      </w:r>
      <w:r>
        <w:t>;</w:t>
      </w:r>
    </w:p>
    <w:p w14:paraId="3FFB9485" w14:textId="77777777" w:rsidR="00377D8B" w:rsidRDefault="006A05CD" w:rsidP="00CA4C5E">
      <w:pPr>
        <w:pStyle w:val="MDABC"/>
        <w:numPr>
          <w:ilvl w:val="0"/>
          <w:numId w:val="54"/>
        </w:numPr>
      </w:pPr>
      <w:r>
        <w:t>Maintain</w:t>
      </w:r>
      <w:r w:rsidRPr="00774AD2">
        <w:t xml:space="preserve"> the services called for by the </w:t>
      </w:r>
      <w:r w:rsidR="006E4891">
        <w:t>Task Order</w:t>
      </w:r>
      <w:r w:rsidRPr="00774AD2">
        <w:t xml:space="preserve"> at the required level of proficiency</w:t>
      </w:r>
      <w:r>
        <w:t>;</w:t>
      </w:r>
    </w:p>
    <w:p w14:paraId="102DEF62" w14:textId="77777777" w:rsidR="002E417E" w:rsidRDefault="006A05CD" w:rsidP="00687B22">
      <w:pPr>
        <w:pStyle w:val="MDText1"/>
      </w:pPr>
      <w:r>
        <w:t xml:space="preserve">The </w:t>
      </w:r>
      <w:r w:rsidR="006E4891">
        <w:t>TO Contractor</w:t>
      </w:r>
      <w:r>
        <w:t xml:space="preserve"> shall work </w:t>
      </w:r>
      <w:r w:rsidR="002E417E" w:rsidRPr="008774AB">
        <w:t xml:space="preserve">toward a prompt and timely transition, proceeding in accordance with the directions of the </w:t>
      </w:r>
      <w:r w:rsidR="001474C4">
        <w:t>TO Manager</w:t>
      </w:r>
      <w:r w:rsidR="00AC29B8">
        <w:t xml:space="preserve">. </w:t>
      </w:r>
      <w:r w:rsidR="002E417E" w:rsidRPr="008774AB">
        <w:t xml:space="preserve">The </w:t>
      </w:r>
      <w:r w:rsidR="001474C4">
        <w:t>TO Manager</w:t>
      </w:r>
      <w:r w:rsidR="002E417E" w:rsidRPr="008774AB">
        <w:t xml:space="preserve"> may provide the </w:t>
      </w:r>
      <w:r w:rsidR="006E4891">
        <w:t>TO Contractor</w:t>
      </w:r>
      <w:r w:rsidR="002E417E" w:rsidRPr="008774AB">
        <w:t xml:space="preserve"> with additional instr</w:t>
      </w:r>
      <w:r>
        <w:t xml:space="preserve">uctions to meet </w:t>
      </w:r>
      <w:r w:rsidR="002E417E" w:rsidRPr="008774AB">
        <w:t xml:space="preserve">specific transition requirements prior to the end of </w:t>
      </w:r>
      <w:r w:rsidR="006E4891">
        <w:t>Task Order</w:t>
      </w:r>
      <w:r w:rsidR="002E417E" w:rsidRPr="008774AB">
        <w:t>.</w:t>
      </w:r>
    </w:p>
    <w:p w14:paraId="4D45304F" w14:textId="77777777" w:rsidR="002E417E" w:rsidRPr="00C302C0" w:rsidRDefault="002E417E" w:rsidP="00687B22">
      <w:pPr>
        <w:pStyle w:val="MDText1"/>
      </w:pPr>
      <w:r w:rsidRPr="00C302C0">
        <w:t xml:space="preserve">The </w:t>
      </w:r>
      <w:r w:rsidR="006E4891">
        <w:t>TO Contractor</w:t>
      </w:r>
      <w:r w:rsidRPr="00C302C0">
        <w:t xml:space="preserve"> shall ensure that all necessary knowledge and materials for the tasks completed are transferred to the custody of State personnel or a third party, as directed by the </w:t>
      </w:r>
      <w:r w:rsidR="001474C4">
        <w:t>TO Manager</w:t>
      </w:r>
      <w:r w:rsidRPr="00C302C0">
        <w:t>.</w:t>
      </w:r>
    </w:p>
    <w:p w14:paraId="725B18E5" w14:textId="77777777" w:rsidR="002E417E" w:rsidRDefault="002E417E" w:rsidP="00687B22">
      <w:pPr>
        <w:pStyle w:val="MDText1"/>
      </w:pPr>
      <w:r>
        <w:t xml:space="preserve">The </w:t>
      </w:r>
      <w:r w:rsidR="006E4891">
        <w:t>TO Contractor</w:t>
      </w:r>
      <w:r>
        <w:t xml:space="preserve"> shall support end-of-</w:t>
      </w:r>
      <w:r w:rsidR="006E4891">
        <w:t>Task Order</w:t>
      </w:r>
      <w:r>
        <w:t xml:space="preserve"> transition efforts with technical and project support to include but not be limited to:</w:t>
      </w:r>
    </w:p>
    <w:p w14:paraId="2BD6ECFF" w14:textId="65B567CC" w:rsidR="00377D8B" w:rsidRDefault="002E417E" w:rsidP="00CA4C5E">
      <w:pPr>
        <w:pStyle w:val="MDABC"/>
        <w:numPr>
          <w:ilvl w:val="0"/>
          <w:numId w:val="27"/>
        </w:numPr>
      </w:pPr>
      <w:r>
        <w:t xml:space="preserve">The </w:t>
      </w:r>
      <w:r w:rsidR="006E4891">
        <w:t>TO Contractor</w:t>
      </w:r>
      <w:r>
        <w:t xml:space="preserve"> shall provide a draft Transition-Out Plan 120 Business Days in advance of </w:t>
      </w:r>
      <w:r w:rsidR="006E4891">
        <w:t>Task Order</w:t>
      </w:r>
      <w:r>
        <w:t xml:space="preserve"> end date.</w:t>
      </w:r>
    </w:p>
    <w:p w14:paraId="6F4ECA60" w14:textId="77777777" w:rsidR="00377D8B" w:rsidRDefault="002E417E" w:rsidP="00B75BF0">
      <w:pPr>
        <w:pStyle w:val="MDABC"/>
      </w:pPr>
      <w:r>
        <w:t>The Transition-Out Plan shall address at a minimum the following areas:</w:t>
      </w:r>
    </w:p>
    <w:p w14:paraId="3CB6B99D" w14:textId="77777777" w:rsidR="00377D8B" w:rsidRDefault="002E417E" w:rsidP="00CA4C5E">
      <w:pPr>
        <w:pStyle w:val="MDABC"/>
        <w:numPr>
          <w:ilvl w:val="1"/>
          <w:numId w:val="25"/>
        </w:numPr>
      </w:pPr>
      <w:r>
        <w:t xml:space="preserve">Any staffing concerns/issues related to the closeout of the </w:t>
      </w:r>
      <w:r w:rsidR="006E4891">
        <w:t>Task Order</w:t>
      </w:r>
      <w:r>
        <w:t>;</w:t>
      </w:r>
    </w:p>
    <w:p w14:paraId="48FB95E0" w14:textId="3B710D84" w:rsidR="00377D8B" w:rsidRDefault="002E417E" w:rsidP="00CA4C5E">
      <w:pPr>
        <w:pStyle w:val="MDABC"/>
        <w:numPr>
          <w:ilvl w:val="1"/>
          <w:numId w:val="25"/>
        </w:numPr>
      </w:pPr>
      <w:r>
        <w:t xml:space="preserve">Communications and reporting process between the </w:t>
      </w:r>
      <w:r w:rsidR="006E4891">
        <w:t>TO Contractor</w:t>
      </w:r>
      <w:r>
        <w:t xml:space="preserve">, the </w:t>
      </w:r>
      <w:r w:rsidR="00E222F7">
        <w:t>Department</w:t>
      </w:r>
      <w:r w:rsidRPr="008774AB">
        <w:t xml:space="preserve"> </w:t>
      </w:r>
      <w:r>
        <w:t xml:space="preserve">and the </w:t>
      </w:r>
      <w:r w:rsidR="001474C4">
        <w:t>TO Manager</w:t>
      </w:r>
      <w:r>
        <w:t>;</w:t>
      </w:r>
    </w:p>
    <w:p w14:paraId="57CE290D" w14:textId="72ADC8E1" w:rsidR="00377D8B" w:rsidRDefault="002E417E" w:rsidP="00CA4C5E">
      <w:pPr>
        <w:pStyle w:val="MDABC"/>
        <w:numPr>
          <w:ilvl w:val="1"/>
          <w:numId w:val="25"/>
        </w:numPr>
      </w:pPr>
      <w:r>
        <w:t xml:space="preserve">Any final training/orientation of </w:t>
      </w:r>
      <w:r w:rsidR="00EE784C">
        <w:t xml:space="preserve">incoming </w:t>
      </w:r>
      <w:r w:rsidR="003B6E63">
        <w:t xml:space="preserve">replacement </w:t>
      </w:r>
      <w:r w:rsidR="00423629">
        <w:t>staff;</w:t>
      </w:r>
    </w:p>
    <w:p w14:paraId="1B09AA72" w14:textId="5BCB13C6" w:rsidR="00377D8B" w:rsidRDefault="006B71D6" w:rsidP="006B71D6">
      <w:pPr>
        <w:pStyle w:val="MDABC"/>
        <w:numPr>
          <w:ilvl w:val="1"/>
          <w:numId w:val="25"/>
        </w:numPr>
      </w:pPr>
      <w:r>
        <w:t xml:space="preserve">Plans to complete tasks and any unfinished work items (including open change requests, and known bug/issues) and </w:t>
      </w:r>
      <w:r w:rsidR="002E417E">
        <w:t>approximate timelines required for Transition-Out;</w:t>
      </w:r>
    </w:p>
    <w:p w14:paraId="5CDC9F45" w14:textId="75FDD9DE" w:rsidR="00377D8B" w:rsidRDefault="002E417E" w:rsidP="00CA4C5E">
      <w:pPr>
        <w:pStyle w:val="MDABC"/>
        <w:numPr>
          <w:ilvl w:val="1"/>
          <w:numId w:val="25"/>
        </w:numPr>
      </w:pPr>
      <w:r>
        <w:t>Knowledge transfer</w:t>
      </w:r>
      <w:r w:rsidR="00EE784C">
        <w:t xml:space="preserve"> to incoming </w:t>
      </w:r>
      <w:r w:rsidR="003B6E63">
        <w:t>replacement staff</w:t>
      </w:r>
      <w:r>
        <w:t>, to include:</w:t>
      </w:r>
    </w:p>
    <w:p w14:paraId="16D6FB53" w14:textId="69FFA168" w:rsidR="00377D8B" w:rsidRDefault="002E417E" w:rsidP="00CA4C5E">
      <w:pPr>
        <w:pStyle w:val="MDABC"/>
        <w:numPr>
          <w:ilvl w:val="2"/>
          <w:numId w:val="25"/>
        </w:numPr>
      </w:pPr>
      <w:r>
        <w:t xml:space="preserve">A working knowledge of the current system environments as well as the general business practices of the </w:t>
      </w:r>
      <w:r w:rsidR="00E222F7">
        <w:t>Department</w:t>
      </w:r>
      <w:r>
        <w:t>;</w:t>
      </w:r>
    </w:p>
    <w:p w14:paraId="50747026" w14:textId="5066009D" w:rsidR="00377D8B" w:rsidRDefault="002E417E" w:rsidP="00CA4C5E">
      <w:pPr>
        <w:pStyle w:val="MDABC"/>
        <w:numPr>
          <w:ilvl w:val="2"/>
          <w:numId w:val="25"/>
        </w:numPr>
      </w:pPr>
      <w:r>
        <w:t xml:space="preserve">Review with the </w:t>
      </w:r>
      <w:r w:rsidR="00E222F7">
        <w:t>Department</w:t>
      </w:r>
      <w:r w:rsidR="00D94F1E">
        <w:t xml:space="preserve"> </w:t>
      </w:r>
      <w:r>
        <w:t>the procedures and practices that support the business process and current system environments;</w:t>
      </w:r>
    </w:p>
    <w:p w14:paraId="1DFF4935" w14:textId="193CEB79" w:rsidR="00377D8B" w:rsidRDefault="002E417E" w:rsidP="00CA4C5E">
      <w:pPr>
        <w:pStyle w:val="MDABC"/>
        <w:numPr>
          <w:ilvl w:val="2"/>
          <w:numId w:val="25"/>
        </w:numPr>
      </w:pPr>
      <w:r>
        <w:t xml:space="preserve">Working knowledge of all technical and functional matters associated with the </w:t>
      </w:r>
      <w:r w:rsidR="00FA1296">
        <w:t>Task Order</w:t>
      </w:r>
      <w:r>
        <w:t xml:space="preserve">, and any hardware or software tools utilized in the performance of this </w:t>
      </w:r>
      <w:r w:rsidR="006E4891">
        <w:t>Task Order</w:t>
      </w:r>
      <w:r>
        <w:t>;</w:t>
      </w:r>
    </w:p>
    <w:p w14:paraId="65A84334" w14:textId="77777777" w:rsidR="00377D8B" w:rsidRDefault="002E417E" w:rsidP="00CA4C5E">
      <w:pPr>
        <w:pStyle w:val="MDABC"/>
        <w:numPr>
          <w:ilvl w:val="2"/>
          <w:numId w:val="25"/>
        </w:numPr>
      </w:pPr>
      <w:r>
        <w:t xml:space="preserve">Documentation that lists and describes all hardware and software tools utilized in the performance of this </w:t>
      </w:r>
      <w:r w:rsidR="006E4891">
        <w:t>Task Order</w:t>
      </w:r>
      <w:r>
        <w:t>;</w:t>
      </w:r>
    </w:p>
    <w:p w14:paraId="032710A4" w14:textId="3A90F2D2" w:rsidR="00377D8B" w:rsidRDefault="002E417E" w:rsidP="00CA4C5E">
      <w:pPr>
        <w:pStyle w:val="MDABC"/>
        <w:numPr>
          <w:ilvl w:val="2"/>
          <w:numId w:val="25"/>
        </w:numPr>
      </w:pPr>
      <w:r>
        <w:t xml:space="preserve">A working knowledge of various utilities and corollary software products used in support and </w:t>
      </w:r>
      <w:r w:rsidR="00FA1296">
        <w:t>the Task Order</w:t>
      </w:r>
      <w:r>
        <w:t>;</w:t>
      </w:r>
    </w:p>
    <w:p w14:paraId="3D8BA932" w14:textId="77777777" w:rsidR="00377D8B" w:rsidRDefault="002E417E" w:rsidP="00CA4C5E">
      <w:pPr>
        <w:pStyle w:val="MDABC"/>
        <w:numPr>
          <w:ilvl w:val="1"/>
          <w:numId w:val="25"/>
        </w:numPr>
      </w:pPr>
      <w:r>
        <w:t>Any risk factors with the timing and the Transition-Out schedule and transition process</w:t>
      </w:r>
      <w:r w:rsidR="00AC29B8">
        <w:t xml:space="preserve">. </w:t>
      </w:r>
      <w:r>
        <w:t xml:space="preserve">The </w:t>
      </w:r>
      <w:r w:rsidR="006E4891">
        <w:t>TO Contractor</w:t>
      </w:r>
      <w:r>
        <w:t xml:space="preserve"> shall document any risk factors and suggested solutions.</w:t>
      </w:r>
    </w:p>
    <w:p w14:paraId="50C5DC43" w14:textId="77777777" w:rsidR="003430F7" w:rsidRDefault="003430F7" w:rsidP="003430F7">
      <w:pPr>
        <w:pStyle w:val="Heading2"/>
      </w:pPr>
      <w:bookmarkStart w:id="37" w:name="_Toc533672726"/>
      <w:bookmarkStart w:id="38" w:name="_Toc488066959"/>
      <w:bookmarkStart w:id="39" w:name="_Toc490231792"/>
      <w:bookmarkStart w:id="40" w:name="_Toc18496383"/>
      <w:bookmarkEnd w:id="37"/>
      <w:r>
        <w:t>Invoicing</w:t>
      </w:r>
      <w:bookmarkEnd w:id="38"/>
      <w:bookmarkEnd w:id="39"/>
      <w:bookmarkEnd w:id="40"/>
    </w:p>
    <w:p w14:paraId="519FC6AA" w14:textId="77777777" w:rsidR="00837391" w:rsidRDefault="00837391" w:rsidP="00D0560F">
      <w:pPr>
        <w:pStyle w:val="Heading3"/>
      </w:pPr>
      <w:r>
        <w:t>Definitions</w:t>
      </w:r>
    </w:p>
    <w:p w14:paraId="799536CE" w14:textId="77777777" w:rsidR="00837391" w:rsidRDefault="00837391" w:rsidP="00CA4C5E">
      <w:pPr>
        <w:pStyle w:val="MDABC"/>
        <w:numPr>
          <w:ilvl w:val="0"/>
          <w:numId w:val="28"/>
        </w:numPr>
      </w:pPr>
      <w:r>
        <w:t>“Proper Invoice” means a bill, written document, or electronic transmission, readable by the agency, provided by a vendor requesting an amount that is due and payable by law under a written procurement contract for property received or services rendered that meets the requirements of COMAR 21.06.09.02.</w:t>
      </w:r>
    </w:p>
    <w:p w14:paraId="6C646EE0" w14:textId="77777777" w:rsidR="00837391" w:rsidRDefault="00837391" w:rsidP="00CA4C5E">
      <w:pPr>
        <w:pStyle w:val="MDABC"/>
        <w:numPr>
          <w:ilvl w:val="0"/>
          <w:numId w:val="28"/>
        </w:numPr>
      </w:pPr>
      <w:r>
        <w:t>“Late Payment” means any amount that is due and payable by law under a written procurement contract, without deferral, delay, or set-off under COMAR 21.02.07.03, and remains unpaid more than 45 days after an agency receives a Proper Invoice.</w:t>
      </w:r>
    </w:p>
    <w:p w14:paraId="63FE72E5" w14:textId="77777777" w:rsidR="00837391" w:rsidRPr="00837391" w:rsidRDefault="00837391" w:rsidP="00CA4C5E">
      <w:pPr>
        <w:pStyle w:val="MDABC"/>
        <w:numPr>
          <w:ilvl w:val="0"/>
          <w:numId w:val="28"/>
        </w:numPr>
      </w:pPr>
      <w:r>
        <w:t xml:space="preserve">“Payment” includes all required processing and authorization by the Comptroller of the Treasury, as provided under COMAR 21.02.07, and may be deferred, delayed, or set-off as applicable under COMAR 21.02.07.03. </w:t>
      </w:r>
    </w:p>
    <w:p w14:paraId="338AAE35" w14:textId="77777777" w:rsidR="003430F7" w:rsidRDefault="003430F7" w:rsidP="00D0560F">
      <w:pPr>
        <w:pStyle w:val="Heading3"/>
      </w:pPr>
      <w:r w:rsidRPr="002D6A94">
        <w:t>General</w:t>
      </w:r>
    </w:p>
    <w:p w14:paraId="6A49FA1F" w14:textId="77777777" w:rsidR="005735B3" w:rsidRDefault="005735B3" w:rsidP="00CA4C5E">
      <w:pPr>
        <w:pStyle w:val="MDABC"/>
        <w:numPr>
          <w:ilvl w:val="0"/>
          <w:numId w:val="29"/>
        </w:numPr>
      </w:pPr>
      <w:r>
        <w:t>Invoice payments to the TO Contractor shall be governed by the terms and conditions defined in the CATS+ Master Contract.</w:t>
      </w:r>
    </w:p>
    <w:p w14:paraId="330D736B" w14:textId="66572D9A" w:rsidR="00837391" w:rsidRDefault="001E2AFD" w:rsidP="00CA4C5E">
      <w:pPr>
        <w:pStyle w:val="MDABC"/>
        <w:numPr>
          <w:ilvl w:val="0"/>
          <w:numId w:val="29"/>
        </w:numPr>
      </w:pPr>
      <w:r>
        <w:t xml:space="preserve">The </w:t>
      </w:r>
      <w:r w:rsidR="006E4891">
        <w:t>TO Contractor</w:t>
      </w:r>
      <w:r>
        <w:t xml:space="preserve"> shall </w:t>
      </w:r>
      <w:r w:rsidR="00837391">
        <w:t xml:space="preserve">e-mail the original of each invoice and signed authorization to invoice to the </w:t>
      </w:r>
      <w:r w:rsidR="001474C4">
        <w:t>TO Manager</w:t>
      </w:r>
      <w:r w:rsidR="00811264">
        <w:t>.</w:t>
      </w:r>
    </w:p>
    <w:p w14:paraId="2611A8E3" w14:textId="77777777" w:rsidR="00837391" w:rsidRDefault="00837391" w:rsidP="00B75BF0">
      <w:pPr>
        <w:pStyle w:val="MDABC"/>
      </w:pPr>
      <w:r>
        <w:t xml:space="preserve">All invoices for services shall be verified by the </w:t>
      </w:r>
      <w:r w:rsidR="006E4891">
        <w:t>TO Contractor</w:t>
      </w:r>
      <w:r>
        <w:t xml:space="preserve"> as accurate at the time of submission.</w:t>
      </w:r>
    </w:p>
    <w:p w14:paraId="0E88DE37" w14:textId="77777777" w:rsidR="00377D8B" w:rsidRDefault="00837391" w:rsidP="00B75BF0">
      <w:pPr>
        <w:pStyle w:val="MDABC"/>
      </w:pPr>
      <w:r>
        <w:t>Invoices submitted without the required information cannot be processed for payment.</w:t>
      </w:r>
      <w:r w:rsidR="00DC4674">
        <w:t xml:space="preserve"> </w:t>
      </w:r>
      <w:r>
        <w:t>A Proper Invoice, required as Payment documentation, must include the following information, without error:</w:t>
      </w:r>
    </w:p>
    <w:p w14:paraId="33C19DFA" w14:textId="77777777" w:rsidR="008D7C00" w:rsidRDefault="006E4891" w:rsidP="00CA4C5E">
      <w:pPr>
        <w:pStyle w:val="MDABC"/>
        <w:numPr>
          <w:ilvl w:val="1"/>
          <w:numId w:val="25"/>
        </w:numPr>
      </w:pPr>
      <w:r>
        <w:t>TO Contractor</w:t>
      </w:r>
      <w:r w:rsidR="008D7C00">
        <w:t xml:space="preserve"> name and address;</w:t>
      </w:r>
    </w:p>
    <w:p w14:paraId="25D649ED" w14:textId="77777777" w:rsidR="008D7C00" w:rsidRDefault="008D7C00" w:rsidP="00CA4C5E">
      <w:pPr>
        <w:pStyle w:val="MDABC"/>
        <w:numPr>
          <w:ilvl w:val="1"/>
          <w:numId w:val="25"/>
        </w:numPr>
      </w:pPr>
      <w:r>
        <w:t>Remittance address;</w:t>
      </w:r>
    </w:p>
    <w:p w14:paraId="28DED53A" w14:textId="77777777" w:rsidR="008D7C00" w:rsidRDefault="008D7C00" w:rsidP="00CA4C5E">
      <w:pPr>
        <w:pStyle w:val="MDABC"/>
        <w:numPr>
          <w:ilvl w:val="1"/>
          <w:numId w:val="25"/>
        </w:numPr>
      </w:pPr>
      <w:r>
        <w:t>Federal taxpayer identification (FEIN) number,</w:t>
      </w:r>
      <w:r w:rsidR="00FA244F">
        <w:t xml:space="preserve"> </w:t>
      </w:r>
      <w:r>
        <w:t>social security number, as appropriate;</w:t>
      </w:r>
    </w:p>
    <w:p w14:paraId="07A6DA88" w14:textId="77777777" w:rsidR="008D7C00" w:rsidRDefault="008D7C00" w:rsidP="00CA4C5E">
      <w:pPr>
        <w:pStyle w:val="MDABC"/>
        <w:numPr>
          <w:ilvl w:val="1"/>
          <w:numId w:val="25"/>
        </w:numPr>
      </w:pPr>
      <w:r>
        <w:t>Invoice period (i.e. time period during which services covered by invoice were performed);</w:t>
      </w:r>
    </w:p>
    <w:p w14:paraId="271A3952" w14:textId="77777777" w:rsidR="008D7C00" w:rsidRDefault="008D7C00" w:rsidP="00CA4C5E">
      <w:pPr>
        <w:pStyle w:val="MDABC"/>
        <w:numPr>
          <w:ilvl w:val="1"/>
          <w:numId w:val="25"/>
        </w:numPr>
      </w:pPr>
      <w:r>
        <w:t>Invoice date;</w:t>
      </w:r>
    </w:p>
    <w:p w14:paraId="3415D52F" w14:textId="77777777" w:rsidR="008D7C00" w:rsidRDefault="008D7C00" w:rsidP="00CA4C5E">
      <w:pPr>
        <w:pStyle w:val="MDABC"/>
        <w:numPr>
          <w:ilvl w:val="1"/>
          <w:numId w:val="25"/>
        </w:numPr>
      </w:pPr>
      <w:r>
        <w:t>Invoice number;</w:t>
      </w:r>
    </w:p>
    <w:p w14:paraId="44A0301C" w14:textId="77777777" w:rsidR="008D7C00" w:rsidRDefault="008D7C00" w:rsidP="00CA4C5E">
      <w:pPr>
        <w:pStyle w:val="MDABC"/>
        <w:numPr>
          <w:ilvl w:val="1"/>
          <w:numId w:val="25"/>
        </w:numPr>
      </w:pPr>
      <w:r>
        <w:t xml:space="preserve">State assigned </w:t>
      </w:r>
      <w:r w:rsidR="00EB3F1E">
        <w:t xml:space="preserve">TO Agreement </w:t>
      </w:r>
      <w:r>
        <w:t>number;</w:t>
      </w:r>
    </w:p>
    <w:p w14:paraId="50627950" w14:textId="77777777" w:rsidR="008D7C00" w:rsidRDefault="008D7C00" w:rsidP="00CA4C5E">
      <w:pPr>
        <w:pStyle w:val="MDABC"/>
        <w:numPr>
          <w:ilvl w:val="1"/>
          <w:numId w:val="25"/>
        </w:numPr>
      </w:pPr>
      <w:r>
        <w:t>State assigned (Blanket) Purchase Order number(s);</w:t>
      </w:r>
    </w:p>
    <w:p w14:paraId="6CD4D56A" w14:textId="77777777" w:rsidR="008D7C00" w:rsidRDefault="008D7C00" w:rsidP="00CA4C5E">
      <w:pPr>
        <w:pStyle w:val="MDABC"/>
        <w:numPr>
          <w:ilvl w:val="1"/>
          <w:numId w:val="25"/>
        </w:numPr>
      </w:pPr>
      <w:r>
        <w:t>Goods or services provided;</w:t>
      </w:r>
    </w:p>
    <w:p w14:paraId="3C0C3E2A" w14:textId="77777777" w:rsidR="008D7C00" w:rsidRDefault="008D7C00" w:rsidP="00CA4C5E">
      <w:pPr>
        <w:pStyle w:val="MDABC"/>
        <w:numPr>
          <w:ilvl w:val="1"/>
          <w:numId w:val="25"/>
        </w:numPr>
      </w:pPr>
      <w:r>
        <w:t>Amount due; and</w:t>
      </w:r>
    </w:p>
    <w:p w14:paraId="3CB9B86F" w14:textId="77777777" w:rsidR="008D7C00" w:rsidRDefault="008D7C00" w:rsidP="00CA4C5E">
      <w:pPr>
        <w:pStyle w:val="MDABC"/>
        <w:numPr>
          <w:ilvl w:val="1"/>
          <w:numId w:val="25"/>
        </w:numPr>
      </w:pPr>
      <w:r>
        <w:t xml:space="preserve">Any additional documentation required by regulation or the </w:t>
      </w:r>
      <w:r w:rsidR="006E4891">
        <w:t>Task Order</w:t>
      </w:r>
      <w:r>
        <w:t>.</w:t>
      </w:r>
    </w:p>
    <w:p w14:paraId="3BE558BC" w14:textId="77777777" w:rsidR="008D7C00" w:rsidRDefault="008D7C00" w:rsidP="00B75BF0">
      <w:pPr>
        <w:pStyle w:val="MDABC"/>
      </w:pPr>
      <w:r>
        <w:t>Invoices that contain both fixed price and time and material items shall clearly identify the items as either fixed price or time and material billing.</w:t>
      </w:r>
    </w:p>
    <w:p w14:paraId="6889F90A" w14:textId="4DF1AD4D" w:rsidR="005735B3" w:rsidRDefault="003430F7" w:rsidP="00B75BF0">
      <w:pPr>
        <w:pStyle w:val="MDABC"/>
      </w:pPr>
      <w:r w:rsidRPr="002D6A94">
        <w:t xml:space="preserve">The </w:t>
      </w:r>
      <w:r w:rsidR="00E222F7">
        <w:t>Department</w:t>
      </w:r>
      <w:r w:rsidRPr="002D6A94">
        <w:t xml:space="preserve"> reserves the right to reduce or withhold </w:t>
      </w:r>
      <w:r w:rsidR="006E4891">
        <w:t>Task Order</w:t>
      </w:r>
      <w:r w:rsidRPr="002D6A94">
        <w:t xml:space="preserve"> payment in the event the </w:t>
      </w:r>
      <w:r w:rsidR="006E4891">
        <w:t>TO Contractor</w:t>
      </w:r>
      <w:r w:rsidRPr="002D6A94">
        <w:t xml:space="preserve"> does not provide the</w:t>
      </w:r>
      <w:r w:rsidR="00AC29B8">
        <w:t xml:space="preserve"> </w:t>
      </w:r>
      <w:r w:rsidR="00E222F7">
        <w:t>Department</w:t>
      </w:r>
      <w:r w:rsidR="008D7C00" w:rsidRPr="002D6A94">
        <w:t xml:space="preserve"> </w:t>
      </w:r>
      <w:r w:rsidRPr="002D6A94">
        <w:t xml:space="preserve">with all required deliverables within the time frame specified in the </w:t>
      </w:r>
      <w:r w:rsidR="006E4891">
        <w:t>Task Order</w:t>
      </w:r>
      <w:r w:rsidRPr="002D6A94">
        <w:t xml:space="preserve"> or otherwise breaches the terms and conditions of the </w:t>
      </w:r>
      <w:r w:rsidR="006E4891">
        <w:t>Task Order</w:t>
      </w:r>
      <w:r w:rsidRPr="002D6A94">
        <w:t xml:space="preserve"> until such time as the </w:t>
      </w:r>
      <w:r w:rsidR="006E4891">
        <w:t>TO Contractor</w:t>
      </w:r>
      <w:r w:rsidRPr="002D6A94">
        <w:t xml:space="preserve"> brings itself into full compliance with the </w:t>
      </w:r>
      <w:r w:rsidR="006E4891">
        <w:t>Task Order</w:t>
      </w:r>
      <w:r w:rsidR="00AC29B8">
        <w:t xml:space="preserve">. </w:t>
      </w:r>
    </w:p>
    <w:p w14:paraId="1023DF2F" w14:textId="43A9CF71" w:rsidR="003430F7" w:rsidRPr="002D6A94" w:rsidRDefault="003430F7" w:rsidP="00B75BF0">
      <w:pPr>
        <w:pStyle w:val="MDABC"/>
      </w:pPr>
      <w:r w:rsidRPr="002D6A94">
        <w:t xml:space="preserve">Any action on the part of the </w:t>
      </w:r>
      <w:r w:rsidR="00E222F7">
        <w:t>Department</w:t>
      </w:r>
      <w:r w:rsidRPr="002D6A94">
        <w:t xml:space="preserve">, or dispute of action by the </w:t>
      </w:r>
      <w:r w:rsidR="006E4891">
        <w:t>TO Contractor</w:t>
      </w:r>
      <w:r w:rsidRPr="002D6A94">
        <w:t>, shall be in accordance with the provisions of Md. Code Ann., State Finance and Procurement Article §§ 15-215 through 15-223 and with COMAR 21.10.04.</w:t>
      </w:r>
    </w:p>
    <w:p w14:paraId="4B35CCCA" w14:textId="77777777" w:rsidR="00377D8B" w:rsidRDefault="008D7C00" w:rsidP="00B75BF0">
      <w:pPr>
        <w:pStyle w:val="MDABC"/>
      </w:pPr>
      <w:r>
        <w:t xml:space="preserve">The State is generally exempt from federal excise taxes, Maryland sales and use taxes, District of Columbia sales taxes and transportation taxes. The </w:t>
      </w:r>
      <w:r w:rsidR="006E4891">
        <w:t>TO Contractor</w:t>
      </w:r>
      <w:r>
        <w:t>; however, is not exempt from such sales and use taxes and may be liable for the same.</w:t>
      </w:r>
    </w:p>
    <w:p w14:paraId="69FE3C7E" w14:textId="77777777" w:rsidR="005857EB" w:rsidRDefault="008D7C00" w:rsidP="00B75BF0">
      <w:pPr>
        <w:pStyle w:val="MDABC"/>
      </w:pPr>
      <w:r>
        <w:t xml:space="preserve">Invoices for final payment shall be clearly marked as “FINAL” and submitted when all work requirements have been completed and no further charges are to be incurred under the </w:t>
      </w:r>
      <w:r w:rsidR="00EB3F1E">
        <w:t>TO Agreement</w:t>
      </w:r>
      <w:r>
        <w:t xml:space="preserve">. In no event shall any invoice be submitted later than 60 calendar days from the </w:t>
      </w:r>
      <w:r w:rsidR="00EB3F1E">
        <w:t xml:space="preserve">TO Agreement </w:t>
      </w:r>
      <w:r>
        <w:t>termination date.</w:t>
      </w:r>
    </w:p>
    <w:p w14:paraId="5963A92E" w14:textId="77777777" w:rsidR="003430F7" w:rsidRPr="002D6A94" w:rsidRDefault="003430F7" w:rsidP="00D0560F">
      <w:pPr>
        <w:pStyle w:val="Heading3"/>
      </w:pPr>
      <w:r w:rsidRPr="002D6A94">
        <w:t>Invoice Submission Schedule</w:t>
      </w:r>
    </w:p>
    <w:p w14:paraId="5F5E29C4" w14:textId="77777777" w:rsidR="003430F7" w:rsidRPr="002D6A94" w:rsidRDefault="003430F7" w:rsidP="00785CF3">
      <w:pPr>
        <w:pStyle w:val="MDText0"/>
      </w:pPr>
      <w:r w:rsidRPr="002D6A94">
        <w:t xml:space="preserve">The </w:t>
      </w:r>
      <w:r w:rsidR="006E4891">
        <w:t>TO Contractor</w:t>
      </w:r>
      <w:r w:rsidRPr="002D6A94">
        <w:t xml:space="preserve"> shall submit invoices in accordance with the following schedule:</w:t>
      </w:r>
    </w:p>
    <w:p w14:paraId="3F04E482" w14:textId="50ABE1EE" w:rsidR="002D6A94" w:rsidRDefault="002D6A94" w:rsidP="00CA4C5E">
      <w:pPr>
        <w:pStyle w:val="MDABC"/>
        <w:numPr>
          <w:ilvl w:val="0"/>
          <w:numId w:val="30"/>
        </w:numPr>
      </w:pPr>
      <w:r>
        <w:t xml:space="preserve">For items of work for which there is one-time pricing (see </w:t>
      </w:r>
      <w:r w:rsidRPr="007361CB">
        <w:rPr>
          <w:b/>
        </w:rPr>
        <w:t xml:space="preserve">Attachment </w:t>
      </w:r>
      <w:r w:rsidR="005570D5" w:rsidRPr="007361CB">
        <w:rPr>
          <w:b/>
        </w:rPr>
        <w:t>B</w:t>
      </w:r>
      <w:r>
        <w:t xml:space="preserve"> – </w:t>
      </w:r>
      <w:r w:rsidR="00F67660">
        <w:t>TO Financial Proposal</w:t>
      </w:r>
      <w:r>
        <w:t xml:space="preserve"> Form) those items shall be billed in the month following the acceptance of the work by </w:t>
      </w:r>
      <w:r w:rsidR="005857EB">
        <w:t>the</w:t>
      </w:r>
      <w:r w:rsidR="005857EB" w:rsidRPr="002D6A94">
        <w:t xml:space="preserve"> </w:t>
      </w:r>
      <w:r w:rsidR="00E222F7">
        <w:t>Department</w:t>
      </w:r>
      <w:r>
        <w:t>.</w:t>
      </w:r>
    </w:p>
    <w:p w14:paraId="39BF162F" w14:textId="77777777" w:rsidR="002D6A94" w:rsidRDefault="002D6A94" w:rsidP="00B75BF0">
      <w:pPr>
        <w:pStyle w:val="MDABC"/>
      </w:pPr>
      <w:r>
        <w:t xml:space="preserve">For items of work for which there is </w:t>
      </w:r>
      <w:r w:rsidR="00141FCD">
        <w:t xml:space="preserve">annual pricing, see </w:t>
      </w:r>
      <w:r w:rsidR="00141FCD" w:rsidRPr="00785CF3">
        <w:rPr>
          <w:b/>
        </w:rPr>
        <w:t xml:space="preserve">Attachment </w:t>
      </w:r>
      <w:r w:rsidR="005570D5">
        <w:rPr>
          <w:b/>
        </w:rPr>
        <w:t>B</w:t>
      </w:r>
      <w:r>
        <w:t xml:space="preserve">– </w:t>
      </w:r>
      <w:r w:rsidR="00F67660">
        <w:t>TO Financial Proposal</w:t>
      </w:r>
      <w:r>
        <w:t xml:space="preserve"> Form, those items shall be billed in equal monthly installments for the applicable </w:t>
      </w:r>
      <w:r w:rsidR="006E4891">
        <w:t>Task Order</w:t>
      </w:r>
      <w:r>
        <w:t xml:space="preserve"> year in the month following the performance of the services.</w:t>
      </w:r>
    </w:p>
    <w:p w14:paraId="72C2E36F" w14:textId="77777777" w:rsidR="005735B3" w:rsidRDefault="005735B3" w:rsidP="00B75BF0">
      <w:pPr>
        <w:pStyle w:val="MDABC"/>
      </w:pPr>
      <w:r>
        <w:t>Invoices shall be submitted monthly and within 30 days of delivery of goods and services</w:t>
      </w:r>
      <w:r w:rsidRPr="009801FA">
        <w:t xml:space="preserve"> </w:t>
      </w:r>
      <w:r>
        <w:t>unless otherwise accepted in the TO Proposal or Work Order response.</w:t>
      </w:r>
      <w:r w:rsidRPr="0087152F">
        <w:t xml:space="preserve"> </w:t>
      </w:r>
    </w:p>
    <w:p w14:paraId="19A80337" w14:textId="77777777" w:rsidR="003430F7" w:rsidRPr="003430F7" w:rsidRDefault="003430F7" w:rsidP="00D0560F">
      <w:pPr>
        <w:pStyle w:val="Heading3"/>
      </w:pPr>
      <w:r w:rsidRPr="003430F7">
        <w:t>Time and Materials Invoicing</w:t>
      </w:r>
    </w:p>
    <w:p w14:paraId="7900496A" w14:textId="63F13EE7" w:rsidR="00DC4674" w:rsidRDefault="00DC4674" w:rsidP="00CA4C5E">
      <w:pPr>
        <w:pStyle w:val="MDABC"/>
        <w:numPr>
          <w:ilvl w:val="0"/>
          <w:numId w:val="31"/>
        </w:numPr>
      </w:pPr>
      <w:r>
        <w:t xml:space="preserve">Time and Material </w:t>
      </w:r>
      <w:r w:rsidRPr="00513BCE">
        <w:t xml:space="preserve">invoices shall </w:t>
      </w:r>
      <w:r w:rsidR="00B33C6F">
        <w:t>i</w:t>
      </w:r>
      <w:r w:rsidR="00955D0E" w:rsidRPr="00DC4674">
        <w:t>nclude for each person covered by the invoice the following, individually listed per person: name, hours worked, hourly labor rate, invoice amount and a copy of each person’s timesheet for the period signed by the TO Manager.</w:t>
      </w:r>
    </w:p>
    <w:p w14:paraId="1B0D67DD" w14:textId="4F69ADB3" w:rsidR="00DC4674" w:rsidRPr="003430F7" w:rsidRDefault="00DC4674" w:rsidP="00B75BF0">
      <w:pPr>
        <w:pStyle w:val="MDABC"/>
      </w:pPr>
      <w:r>
        <w:t xml:space="preserve">Time Sheet Reporting </w:t>
      </w:r>
    </w:p>
    <w:p w14:paraId="6C56429A" w14:textId="77777777" w:rsidR="00377D8B" w:rsidRDefault="003430F7" w:rsidP="00EA5A92">
      <w:pPr>
        <w:pStyle w:val="MDText0"/>
        <w:ind w:left="1620"/>
      </w:pPr>
      <w:r w:rsidRPr="003430F7">
        <w:t xml:space="preserve">Within three (3) business days after the 15th and last day of the month, the </w:t>
      </w:r>
      <w:r w:rsidR="006E4891">
        <w:t>TO Contractor</w:t>
      </w:r>
      <w:r w:rsidRPr="003430F7">
        <w:t xml:space="preserve"> shall submit a semi-monthly timesheet for the preceding half month providing data for all resources provided under the </w:t>
      </w:r>
      <w:r w:rsidR="006E4891">
        <w:t>Task Order</w:t>
      </w:r>
      <w:r w:rsidRPr="003430F7">
        <w:t>.</w:t>
      </w:r>
    </w:p>
    <w:p w14:paraId="44460C6D" w14:textId="77777777" w:rsidR="003430F7" w:rsidRPr="003430F7" w:rsidRDefault="003430F7" w:rsidP="00EA5A92">
      <w:pPr>
        <w:pStyle w:val="MDText0"/>
        <w:ind w:left="1620"/>
      </w:pPr>
      <w:r w:rsidRPr="003430F7">
        <w:t>At a minimum, each semi-monthly timesheet shall show:</w:t>
      </w:r>
    </w:p>
    <w:p w14:paraId="4E577C73" w14:textId="2E24D53B" w:rsidR="003430F7" w:rsidRPr="003430F7" w:rsidRDefault="003430F7" w:rsidP="00CA4C5E">
      <w:pPr>
        <w:pStyle w:val="MDABC"/>
        <w:numPr>
          <w:ilvl w:val="1"/>
          <w:numId w:val="25"/>
        </w:numPr>
      </w:pPr>
      <w:r w:rsidRPr="003430F7">
        <w:t xml:space="preserve">Title: “Time Sheet for </w:t>
      </w:r>
      <w:proofErr w:type="spellStart"/>
      <w:r w:rsidR="00FB2B5E">
        <w:t>DoIT</w:t>
      </w:r>
      <w:proofErr w:type="spellEnd"/>
      <w:r w:rsidR="00FB2B5E">
        <w:t xml:space="preserve"> Service Desk Support Services”</w:t>
      </w:r>
    </w:p>
    <w:p w14:paraId="0D4E333A" w14:textId="77777777" w:rsidR="003430F7" w:rsidRPr="003430F7" w:rsidRDefault="003430F7" w:rsidP="00CA4C5E">
      <w:pPr>
        <w:pStyle w:val="MDABC"/>
        <w:numPr>
          <w:ilvl w:val="1"/>
          <w:numId w:val="25"/>
        </w:numPr>
      </w:pPr>
      <w:r w:rsidRPr="003430F7">
        <w:t>Issuing company name, address, and telephone number</w:t>
      </w:r>
    </w:p>
    <w:p w14:paraId="0C0FFDAF" w14:textId="77777777" w:rsidR="003430F7" w:rsidRDefault="003430F7" w:rsidP="00CA4C5E">
      <w:pPr>
        <w:pStyle w:val="MDABC"/>
        <w:numPr>
          <w:ilvl w:val="1"/>
          <w:numId w:val="25"/>
        </w:numPr>
      </w:pPr>
      <w:r w:rsidRPr="003430F7">
        <w:t>For each employee /resource:</w:t>
      </w:r>
    </w:p>
    <w:p w14:paraId="5C83CC3C" w14:textId="77777777" w:rsidR="003430F7" w:rsidRPr="003430F7" w:rsidRDefault="003430F7" w:rsidP="00CA4C5E">
      <w:pPr>
        <w:pStyle w:val="MDABC"/>
        <w:numPr>
          <w:ilvl w:val="2"/>
          <w:numId w:val="25"/>
        </w:numPr>
      </w:pPr>
      <w:r w:rsidRPr="003430F7">
        <w:t>Employee / resource name</w:t>
      </w:r>
    </w:p>
    <w:p w14:paraId="473EF356" w14:textId="1BC9FE76" w:rsidR="003430F7" w:rsidRDefault="003430F7" w:rsidP="00CA4C5E">
      <w:pPr>
        <w:pStyle w:val="MDABC"/>
        <w:numPr>
          <w:ilvl w:val="2"/>
          <w:numId w:val="25"/>
        </w:numPr>
      </w:pPr>
      <w:r w:rsidRPr="001A137E">
        <w:t>For each Period ending date, e.g., “Period Ending: mm/</w:t>
      </w:r>
      <w:proofErr w:type="spellStart"/>
      <w:r w:rsidRPr="001A137E">
        <w:t>dd</w:t>
      </w:r>
      <w:proofErr w:type="spellEnd"/>
      <w:r w:rsidRPr="001A137E">
        <w:t>/</w:t>
      </w:r>
      <w:proofErr w:type="spellStart"/>
      <w:r w:rsidRPr="001A137E">
        <w:t>yyyy</w:t>
      </w:r>
      <w:proofErr w:type="spellEnd"/>
      <w:r w:rsidRPr="001A137E">
        <w:t>” (Periods</w:t>
      </w:r>
      <w:r w:rsidRPr="003430F7">
        <w:t xml:space="preserve"> run 1st through 15th and 16th through last day of the month</w:t>
      </w:r>
      <w:r w:rsidR="00034857">
        <w:t>):</w:t>
      </w:r>
    </w:p>
    <w:p w14:paraId="7CA4874A" w14:textId="77777777" w:rsidR="00377D8B" w:rsidRDefault="003430F7" w:rsidP="00CA4C5E">
      <w:pPr>
        <w:pStyle w:val="MDABC"/>
        <w:numPr>
          <w:ilvl w:val="3"/>
          <w:numId w:val="25"/>
        </w:numPr>
      </w:pPr>
      <w:r w:rsidRPr="003430F7">
        <w:t>Number of hours worked each day</w:t>
      </w:r>
    </w:p>
    <w:p w14:paraId="4EE714F9" w14:textId="77777777" w:rsidR="003430F7" w:rsidRPr="003430F7" w:rsidRDefault="003430F7" w:rsidP="00CA4C5E">
      <w:pPr>
        <w:pStyle w:val="MDABC"/>
        <w:numPr>
          <w:ilvl w:val="3"/>
          <w:numId w:val="25"/>
        </w:numPr>
      </w:pPr>
      <w:r w:rsidRPr="003430F7">
        <w:t>Total number of hours worked that Period</w:t>
      </w:r>
    </w:p>
    <w:p w14:paraId="5249428B" w14:textId="77777777" w:rsidR="003430F7" w:rsidRPr="003430F7" w:rsidRDefault="003430F7" w:rsidP="00CA4C5E">
      <w:pPr>
        <w:pStyle w:val="MDABC"/>
        <w:numPr>
          <w:ilvl w:val="3"/>
          <w:numId w:val="25"/>
        </w:numPr>
      </w:pPr>
      <w:r w:rsidRPr="003430F7">
        <w:t>Annual number of hours worked to date</w:t>
      </w:r>
    </w:p>
    <w:p w14:paraId="4655E15D" w14:textId="77777777" w:rsidR="003430F7" w:rsidRPr="003430F7" w:rsidRDefault="003430F7" w:rsidP="00CA4C5E">
      <w:pPr>
        <w:pStyle w:val="MDABC"/>
        <w:numPr>
          <w:ilvl w:val="1"/>
          <w:numId w:val="25"/>
        </w:numPr>
      </w:pPr>
      <w:r w:rsidRPr="003430F7">
        <w:t xml:space="preserve">Signature and date lines for the </w:t>
      </w:r>
      <w:r w:rsidR="001474C4">
        <w:t>TO Manager</w:t>
      </w:r>
    </w:p>
    <w:p w14:paraId="67B38DAA" w14:textId="77777777" w:rsidR="003430F7" w:rsidRPr="003430F7" w:rsidRDefault="003430F7" w:rsidP="00CA4C5E">
      <w:pPr>
        <w:pStyle w:val="MDABC"/>
        <w:numPr>
          <w:ilvl w:val="1"/>
          <w:numId w:val="25"/>
        </w:numPr>
      </w:pPr>
      <w:r w:rsidRPr="003430F7">
        <w:t xml:space="preserve">Time sheets shall be submitted to the </w:t>
      </w:r>
      <w:r w:rsidR="001474C4">
        <w:t>TO Manager</w:t>
      </w:r>
      <w:r w:rsidRPr="003430F7">
        <w:t xml:space="preserve"> prior to invoicing. The </w:t>
      </w:r>
      <w:r w:rsidR="001474C4">
        <w:t>TO Manager</w:t>
      </w:r>
      <w:r w:rsidRPr="003430F7">
        <w:t xml:space="preserve"> shall sign the timesheet to indicate authorization to invoice.</w:t>
      </w:r>
      <w:r w:rsidR="000E48C5" w:rsidRPr="000E48C5">
        <w:t xml:space="preserve"> </w:t>
      </w:r>
    </w:p>
    <w:p w14:paraId="6E4EADA3" w14:textId="77777777" w:rsidR="003430F7" w:rsidRPr="003430F7" w:rsidRDefault="003430F7" w:rsidP="006E732E">
      <w:pPr>
        <w:pStyle w:val="Heading3"/>
      </w:pPr>
      <w:r w:rsidRPr="003430F7">
        <w:t xml:space="preserve">For the purposes of this </w:t>
      </w:r>
      <w:r w:rsidR="006E4891">
        <w:t>Task Order</w:t>
      </w:r>
      <w:r w:rsidRPr="003430F7">
        <w:t xml:space="preserve"> an amount will not be deemed due and payable if:</w:t>
      </w:r>
    </w:p>
    <w:p w14:paraId="5B684238" w14:textId="77777777" w:rsidR="00377D8B" w:rsidRDefault="003430F7" w:rsidP="00CA4C5E">
      <w:pPr>
        <w:pStyle w:val="MDABC"/>
        <w:numPr>
          <w:ilvl w:val="0"/>
          <w:numId w:val="32"/>
        </w:numPr>
      </w:pPr>
      <w:r w:rsidRPr="003430F7">
        <w:t xml:space="preserve">The amount invoiced is inconsistent with the </w:t>
      </w:r>
      <w:r w:rsidR="006E4891">
        <w:t>Task Order</w:t>
      </w:r>
      <w:r w:rsidRPr="003430F7">
        <w:t>.</w:t>
      </w:r>
    </w:p>
    <w:p w14:paraId="49C14FDC" w14:textId="77777777" w:rsidR="00377D8B" w:rsidRDefault="003430F7" w:rsidP="00B75BF0">
      <w:pPr>
        <w:pStyle w:val="MDABC"/>
      </w:pPr>
      <w:r w:rsidRPr="003430F7">
        <w:t xml:space="preserve">The proper invoice has not been received by the party or office specified in the </w:t>
      </w:r>
      <w:r w:rsidR="006E4891">
        <w:t>Task Order</w:t>
      </w:r>
      <w:r w:rsidRPr="003430F7">
        <w:t>.</w:t>
      </w:r>
    </w:p>
    <w:p w14:paraId="18218BE2" w14:textId="77777777" w:rsidR="003430F7" w:rsidRPr="003430F7" w:rsidRDefault="003430F7" w:rsidP="00B75BF0">
      <w:pPr>
        <w:pStyle w:val="MDABC"/>
      </w:pPr>
      <w:r w:rsidRPr="003430F7">
        <w:t xml:space="preserve">The invoice or performance is in dispute or the </w:t>
      </w:r>
      <w:r w:rsidR="006E4891">
        <w:t>TO Contractor</w:t>
      </w:r>
      <w:r w:rsidRPr="003430F7">
        <w:t xml:space="preserve"> has failed to otherwise comply with the provisions of the </w:t>
      </w:r>
      <w:r w:rsidR="006E4891">
        <w:t>Task Order</w:t>
      </w:r>
      <w:r w:rsidRPr="003430F7">
        <w:t>.</w:t>
      </w:r>
    </w:p>
    <w:p w14:paraId="5A001239" w14:textId="77777777" w:rsidR="00377D8B" w:rsidRDefault="003430F7" w:rsidP="00B75BF0">
      <w:pPr>
        <w:pStyle w:val="MDABC"/>
      </w:pPr>
      <w:r w:rsidRPr="003430F7">
        <w:t>The item or services have not been accepted.</w:t>
      </w:r>
    </w:p>
    <w:p w14:paraId="4FC80C97" w14:textId="77777777" w:rsidR="00377D8B" w:rsidRDefault="003430F7" w:rsidP="00B75BF0">
      <w:pPr>
        <w:pStyle w:val="MDABC"/>
      </w:pPr>
      <w:r w:rsidRPr="003430F7">
        <w:t>The quantity of items delivered is less than the quantity ordered.</w:t>
      </w:r>
    </w:p>
    <w:p w14:paraId="4897EEAC" w14:textId="77777777" w:rsidR="00377D8B" w:rsidRDefault="003430F7" w:rsidP="00B75BF0">
      <w:pPr>
        <w:pStyle w:val="MDABC"/>
      </w:pPr>
      <w:r w:rsidRPr="003430F7">
        <w:t xml:space="preserve">The items or services do not meet the quality requirements of the </w:t>
      </w:r>
      <w:r w:rsidR="006E4891">
        <w:t>Task Order</w:t>
      </w:r>
    </w:p>
    <w:p w14:paraId="07AC12F5" w14:textId="77777777" w:rsidR="00377D8B" w:rsidRDefault="003430F7" w:rsidP="00B75BF0">
      <w:pPr>
        <w:pStyle w:val="MDABC"/>
      </w:pPr>
      <w:r w:rsidRPr="003430F7">
        <w:t xml:space="preserve"> If the </w:t>
      </w:r>
      <w:r w:rsidR="006E4891">
        <w:t>Task Order</w:t>
      </w:r>
      <w:r w:rsidRPr="003430F7">
        <w:t xml:space="preserve"> provides for progress payments, the proper invoice for the progress payment has not been submitted pursuant to the schedule.</w:t>
      </w:r>
    </w:p>
    <w:p w14:paraId="6F5FE5A4" w14:textId="11C84F17" w:rsidR="00377D8B" w:rsidRDefault="003430F7" w:rsidP="00B75BF0">
      <w:pPr>
        <w:pStyle w:val="MDABC"/>
      </w:pPr>
      <w:r w:rsidRPr="003430F7">
        <w:t xml:space="preserve">If the </w:t>
      </w:r>
      <w:r w:rsidR="006E4891">
        <w:t>Task Order</w:t>
      </w:r>
      <w:r w:rsidRPr="003430F7">
        <w:t xml:space="preserve"> provides for withholding a retainage and the invoice is for the retainage, </w:t>
      </w:r>
      <w:r w:rsidR="00E6100B">
        <w:t xml:space="preserve">then </w:t>
      </w:r>
      <w:r w:rsidR="00E6100B" w:rsidRPr="003430F7">
        <w:t>all stipulated conditions for release of the retainage have</w:t>
      </w:r>
      <w:r w:rsidRPr="003430F7">
        <w:t xml:space="preserve"> been met.</w:t>
      </w:r>
    </w:p>
    <w:p w14:paraId="4CF9BDF6" w14:textId="77777777" w:rsidR="003430F7" w:rsidRPr="003430F7" w:rsidRDefault="003430F7" w:rsidP="00B75BF0">
      <w:pPr>
        <w:pStyle w:val="MDABC"/>
      </w:pPr>
      <w:r w:rsidRPr="003430F7">
        <w:t xml:space="preserve">The </w:t>
      </w:r>
      <w:r w:rsidR="006E4891">
        <w:t>TO Contractor</w:t>
      </w:r>
      <w:r w:rsidRPr="003430F7">
        <w:t xml:space="preserve"> has not submitted satisfactory documentation or other evidence reasonably required by the </w:t>
      </w:r>
      <w:r w:rsidR="001474C4">
        <w:t>TO Procurement Officer</w:t>
      </w:r>
      <w:r w:rsidRPr="003430F7">
        <w:t xml:space="preserve"> or by the contract concerning performance under the contract and compliance with its provisions. </w:t>
      </w:r>
    </w:p>
    <w:p w14:paraId="23F96A19" w14:textId="77777777" w:rsidR="003430F7" w:rsidRDefault="003430F7" w:rsidP="00D0560F">
      <w:pPr>
        <w:pStyle w:val="Heading3"/>
      </w:pPr>
      <w:r w:rsidRPr="003430F7">
        <w:t>Travel Reimbursement</w:t>
      </w:r>
    </w:p>
    <w:p w14:paraId="0B67847D" w14:textId="4AF0EF82" w:rsidR="001F5F88" w:rsidRPr="00326224" w:rsidRDefault="00326224" w:rsidP="001F5F88">
      <w:pPr>
        <w:pStyle w:val="BodyText"/>
        <w:rPr>
          <w:sz w:val="22"/>
        </w:rPr>
      </w:pPr>
      <w:r w:rsidRPr="00326224">
        <w:rPr>
          <w:sz w:val="22"/>
        </w:rPr>
        <w:t xml:space="preserve">There is no travel reimbursement </w:t>
      </w:r>
      <w:r w:rsidR="009148D8">
        <w:rPr>
          <w:sz w:val="22"/>
        </w:rPr>
        <w:t>authorized</w:t>
      </w:r>
      <w:r w:rsidRPr="00326224">
        <w:rPr>
          <w:sz w:val="22"/>
        </w:rPr>
        <w:t xml:space="preserve"> </w:t>
      </w:r>
      <w:r w:rsidR="008E409C">
        <w:rPr>
          <w:sz w:val="22"/>
        </w:rPr>
        <w:t>under this TORFP</w:t>
      </w:r>
      <w:r w:rsidR="001F5F88" w:rsidRPr="00326224">
        <w:rPr>
          <w:sz w:val="22"/>
        </w:rPr>
        <w:t>.</w:t>
      </w:r>
    </w:p>
    <w:p w14:paraId="0DAA96AE" w14:textId="77777777" w:rsidR="003430F7" w:rsidRPr="003430F7" w:rsidRDefault="003430F7" w:rsidP="00D0560F">
      <w:pPr>
        <w:pStyle w:val="Heading3"/>
      </w:pPr>
      <w:r w:rsidRPr="003430F7">
        <w:t>Retainage</w:t>
      </w:r>
    </w:p>
    <w:p w14:paraId="7EC2AE7A" w14:textId="77777777" w:rsidR="003430F7" w:rsidRDefault="003430F7" w:rsidP="003430F7">
      <w:pPr>
        <w:pStyle w:val="MDText0"/>
      </w:pPr>
      <w:r w:rsidRPr="003430F7">
        <w:t>This solicitation does not require retainage.</w:t>
      </w:r>
    </w:p>
    <w:p w14:paraId="0DAC6F77" w14:textId="77777777" w:rsidR="006E354E" w:rsidRDefault="006E354E" w:rsidP="006E354E">
      <w:pPr>
        <w:pStyle w:val="Heading2"/>
      </w:pPr>
      <w:bookmarkStart w:id="41" w:name="_Toc473536805"/>
      <w:bookmarkStart w:id="42" w:name="_Toc488066960"/>
      <w:bookmarkStart w:id="43" w:name="_Toc490231793"/>
      <w:bookmarkStart w:id="44" w:name="_Toc18496384"/>
      <w:r w:rsidRPr="00634B9B">
        <w:t>Liquidated Damages</w:t>
      </w:r>
      <w:bookmarkEnd w:id="41"/>
      <w:bookmarkEnd w:id="42"/>
      <w:bookmarkEnd w:id="43"/>
      <w:bookmarkEnd w:id="44"/>
    </w:p>
    <w:p w14:paraId="5A636DCD" w14:textId="6728A636" w:rsidR="007A066C" w:rsidRDefault="007A066C" w:rsidP="006C7F5C">
      <w:pPr>
        <w:pStyle w:val="MDText0"/>
      </w:pPr>
      <w:bookmarkStart w:id="45" w:name="_Toc488066961"/>
      <w:r>
        <w:t xml:space="preserve">MBE Liquidated damages are identified in </w:t>
      </w:r>
      <w:r w:rsidRPr="006E732E">
        <w:rPr>
          <w:b/>
        </w:rPr>
        <w:t xml:space="preserve">Attachment </w:t>
      </w:r>
      <w:r w:rsidR="008E409C">
        <w:rPr>
          <w:b/>
        </w:rPr>
        <w:t>D.</w:t>
      </w:r>
    </w:p>
    <w:p w14:paraId="361F3327" w14:textId="77777777" w:rsidR="00734C7F" w:rsidRDefault="007A066C" w:rsidP="0021256C">
      <w:pPr>
        <w:pStyle w:val="MDText0"/>
      </w:pPr>
      <w:r>
        <w:t xml:space="preserve">This solicitation does not require additional liquidated </w:t>
      </w:r>
      <w:r w:rsidR="00DF70C1">
        <w:t>damages.</w:t>
      </w:r>
    </w:p>
    <w:p w14:paraId="0C1F5F74" w14:textId="77777777" w:rsidR="00377D8B" w:rsidRDefault="00644354" w:rsidP="00644354">
      <w:pPr>
        <w:pStyle w:val="Heading2"/>
      </w:pPr>
      <w:bookmarkStart w:id="46" w:name="_Toc488066962"/>
      <w:bookmarkStart w:id="47" w:name="_Toc490231795"/>
      <w:bookmarkStart w:id="48" w:name="_Toc18496385"/>
      <w:bookmarkEnd w:id="45"/>
      <w:r>
        <w:t>Insurance Requirements</w:t>
      </w:r>
      <w:bookmarkEnd w:id="46"/>
      <w:bookmarkEnd w:id="47"/>
      <w:bookmarkEnd w:id="48"/>
    </w:p>
    <w:p w14:paraId="7C36A895" w14:textId="77777777" w:rsidR="00955D0E" w:rsidRPr="00B45654" w:rsidRDefault="00955D0E" w:rsidP="00383002">
      <w:pPr>
        <w:pStyle w:val="MDText1"/>
      </w:pPr>
      <w:proofErr w:type="spellStart"/>
      <w:r w:rsidRPr="00B45654">
        <w:t>Offeror</w:t>
      </w:r>
      <w:proofErr w:type="spellEnd"/>
      <w:r w:rsidRPr="00B45654">
        <w:t xml:space="preserve"> shall confirm that, as of the date of its proposal, the insurance policies incorporated into its Master Contract are still current and effective at the required levels (See Master</w:t>
      </w:r>
      <w:r w:rsidRPr="00383002">
        <w:t xml:space="preserve"> Contract</w:t>
      </w:r>
      <w:r w:rsidRPr="00B45654">
        <w:t xml:space="preserve"> Section 2.7).</w:t>
      </w:r>
    </w:p>
    <w:p w14:paraId="6E19BD78" w14:textId="77777777" w:rsidR="00955D0E" w:rsidRDefault="00955D0E" w:rsidP="00955D0E">
      <w:pPr>
        <w:pStyle w:val="MDText1"/>
      </w:pPr>
      <w:r w:rsidRPr="00B45654">
        <w:t xml:space="preserve">The </w:t>
      </w:r>
      <w:proofErr w:type="spellStart"/>
      <w:r w:rsidRPr="00B45654">
        <w:t>Offeror</w:t>
      </w:r>
      <w:proofErr w:type="spellEnd"/>
      <w:r w:rsidRPr="00B45654">
        <w:t xml:space="preserve"> shall also confirm that any insurance policies intended to satisfy the requirements of this TORFP are issued by a company that is licensed to do business in the State of Maryland.</w:t>
      </w:r>
      <w:r>
        <w:t xml:space="preserve"> </w:t>
      </w:r>
    </w:p>
    <w:p w14:paraId="6C8692E3" w14:textId="641E5A22" w:rsidR="00955D0E" w:rsidRPr="00B45654" w:rsidRDefault="00955D0E" w:rsidP="00955D0E">
      <w:pPr>
        <w:pStyle w:val="MDText1"/>
      </w:pPr>
      <w:r w:rsidRPr="00B45654">
        <w:t xml:space="preserve">The recommended awardee must provide a certificate(s) of insurance with the prescribed coverages, limits and requirements set forth in this </w:t>
      </w:r>
      <w:r w:rsidRPr="00383002">
        <w:rPr>
          <w:b/>
        </w:rPr>
        <w:t xml:space="preserve">Section </w:t>
      </w:r>
      <w:r w:rsidRPr="00955D0E">
        <w:rPr>
          <w:b/>
        </w:rPr>
        <w:t>3.</w:t>
      </w:r>
      <w:r w:rsidR="008E409C">
        <w:rPr>
          <w:b/>
        </w:rPr>
        <w:t>5</w:t>
      </w:r>
      <w:r w:rsidRPr="00955D0E">
        <w:rPr>
          <w:b/>
        </w:rPr>
        <w:t xml:space="preserve"> “Insurance Requirements”</w:t>
      </w:r>
      <w:r w:rsidRPr="00B45654">
        <w:t xml:space="preserve"> within five (5) Business Days fro</w:t>
      </w:r>
      <w:r w:rsidR="0009251A">
        <w:t xml:space="preserve">m notice of recommended award. </w:t>
      </w:r>
      <w:r w:rsidRPr="00B45654">
        <w:t xml:space="preserve">During the period of performance for multi-year contracts the TO Contractor shall update certificates of insurance annually, or as otherwise directed by the TO Manager.  </w:t>
      </w:r>
    </w:p>
    <w:p w14:paraId="01BDF6B2" w14:textId="5F892143" w:rsidR="00955D0E" w:rsidRPr="003C5571" w:rsidRDefault="00955D0E" w:rsidP="00955D0E">
      <w:pPr>
        <w:pStyle w:val="Heading3"/>
      </w:pPr>
      <w:r w:rsidRPr="003C5571">
        <w:t>C</w:t>
      </w:r>
      <w:r w:rsidR="0021256C">
        <w:t>yber Security/Data Breach Insurance</w:t>
      </w:r>
    </w:p>
    <w:p w14:paraId="76FAA39C" w14:textId="67E69AE6" w:rsidR="00F86A74" w:rsidRDefault="00955D0E" w:rsidP="00F86A74">
      <w:pPr>
        <w:pStyle w:val="MDText0"/>
      </w:pPr>
      <w:r w:rsidRPr="003C5571">
        <w:t xml:space="preserve">In addition to the insurance specified in the CATS+ RFP Section 2.7, </w:t>
      </w:r>
      <w:r w:rsidR="00AC06F3">
        <w:t>t</w:t>
      </w:r>
      <w:r w:rsidR="00F86A74" w:rsidRPr="00062252">
        <w:t>he Contractor shall maintain Cyber Security/Data</w:t>
      </w:r>
      <w:r w:rsidR="00F86A74">
        <w:t xml:space="preserve"> </w:t>
      </w:r>
      <w:r w:rsidR="00F86A74" w:rsidRPr="00062252">
        <w:t xml:space="preserve">Breach Insurance in the amount of </w:t>
      </w:r>
      <w:r w:rsidR="006B6B10">
        <w:t>one</w:t>
      </w:r>
      <w:r w:rsidR="00F86A74">
        <w:t xml:space="preserve"> million dollars </w:t>
      </w:r>
      <w:r w:rsidR="00F86A74" w:rsidRPr="00F65154">
        <w:t>($</w:t>
      </w:r>
      <w:r w:rsidR="006B6B10" w:rsidRPr="00F65154">
        <w:t>1</w:t>
      </w:r>
      <w:r w:rsidR="00F86A74" w:rsidRPr="00062252">
        <w:t>,000,000) per occurrence</w:t>
      </w:r>
      <w:r w:rsidR="00F86A74" w:rsidRPr="0065327C">
        <w:t xml:space="preserve"> </w:t>
      </w:r>
      <w:r w:rsidR="00F86A74" w:rsidRPr="00D07F5E">
        <w:t>covering claims involving privacy violations, information theft, damage to or destruction of electronic information, intentional and/or unintentional release of private information, alteration of electronic information, extortion, and network security and insuring against liability to cover expenses arising from or related to the foregoing, including: notification costs, credit monitoring, recovery and remediation, restoration of personal identities, costs incurred in the defense of claims, and fines and penalties and loss resulting from identity theft.</w:t>
      </w:r>
      <w:r w:rsidR="00F86A74" w:rsidRPr="00062252">
        <w:t xml:space="preserve"> The</w:t>
      </w:r>
      <w:r w:rsidR="00F86A74">
        <w:t xml:space="preserve"> </w:t>
      </w:r>
      <w:r w:rsidR="00F86A74" w:rsidRPr="00062252">
        <w:t xml:space="preserve">coverage must be valid </w:t>
      </w:r>
      <w:r w:rsidR="00F86A74">
        <w:t xml:space="preserve">for </w:t>
      </w:r>
      <w:r w:rsidR="00F86A74" w:rsidRPr="00062252">
        <w:t>all locations where work is performed or data or other</w:t>
      </w:r>
      <w:r w:rsidR="00F86A74">
        <w:t xml:space="preserve"> </w:t>
      </w:r>
      <w:r w:rsidR="00F86A74" w:rsidRPr="00062252">
        <w:t>information concerning the State’s claimants and/or employers is processed or stored.</w:t>
      </w:r>
      <w:r w:rsidR="00F86A74">
        <w:t xml:space="preserve">  </w:t>
      </w:r>
    </w:p>
    <w:p w14:paraId="442C5D06" w14:textId="77777777" w:rsidR="00377D8B" w:rsidRDefault="009E1B56" w:rsidP="009E1B56">
      <w:pPr>
        <w:pStyle w:val="Heading2"/>
      </w:pPr>
      <w:bookmarkStart w:id="49" w:name="_Toc488066963"/>
      <w:bookmarkStart w:id="50" w:name="_Ref489451628"/>
      <w:bookmarkStart w:id="51" w:name="_Ref489451660"/>
      <w:bookmarkStart w:id="52" w:name="_Toc490231796"/>
      <w:bookmarkStart w:id="53" w:name="_Toc18496386"/>
      <w:r>
        <w:t>Security Requirements</w:t>
      </w:r>
      <w:bookmarkEnd w:id="49"/>
      <w:bookmarkEnd w:id="50"/>
      <w:bookmarkEnd w:id="51"/>
      <w:bookmarkEnd w:id="52"/>
      <w:bookmarkEnd w:id="53"/>
    </w:p>
    <w:p w14:paraId="23D698D1" w14:textId="77777777" w:rsidR="003979F6" w:rsidRDefault="003979F6" w:rsidP="00D0560F">
      <w:pPr>
        <w:pStyle w:val="Heading3"/>
      </w:pPr>
      <w:r>
        <w:t>Employee Identification</w:t>
      </w:r>
    </w:p>
    <w:p w14:paraId="7AB160C4" w14:textId="77777777" w:rsidR="003979F6" w:rsidRDefault="006E4891" w:rsidP="00CA4C5E">
      <w:pPr>
        <w:pStyle w:val="MDABC"/>
        <w:numPr>
          <w:ilvl w:val="0"/>
          <w:numId w:val="33"/>
        </w:numPr>
      </w:pPr>
      <w:r>
        <w:t>TO Contractor</w:t>
      </w:r>
      <w:r w:rsidR="003979F6" w:rsidRPr="006D24FC">
        <w:t xml:space="preserve"> Personnel </w:t>
      </w:r>
      <w:r w:rsidR="003979F6" w:rsidRPr="00D228DC">
        <w:t xml:space="preserve">shall display his or her company ID badge </w:t>
      </w:r>
      <w:r w:rsidR="003979F6">
        <w:t>in a vis</w:t>
      </w:r>
      <w:r w:rsidR="00A771AB">
        <w:t>ib</w:t>
      </w:r>
      <w:r w:rsidR="003979F6">
        <w:t>l</w:t>
      </w:r>
      <w:r w:rsidR="00A771AB">
        <w:t>e</w:t>
      </w:r>
      <w:r w:rsidR="003979F6">
        <w:t xml:space="preserve"> location</w:t>
      </w:r>
      <w:r w:rsidR="003979F6" w:rsidRPr="006D24FC">
        <w:t xml:space="preserve"> </w:t>
      </w:r>
      <w:r w:rsidR="003979F6" w:rsidRPr="00D228DC">
        <w:t>at all times while on State premises</w:t>
      </w:r>
      <w:r w:rsidR="00AC29B8">
        <w:t xml:space="preserve">. </w:t>
      </w:r>
      <w:r w:rsidR="003979F6" w:rsidRPr="00D228DC">
        <w:t xml:space="preserve">Upon request of authorized State personnel, each such </w:t>
      </w:r>
      <w:r>
        <w:t>TO Contractor</w:t>
      </w:r>
      <w:r w:rsidR="003979F6">
        <w:t xml:space="preserve"> Personnel </w:t>
      </w:r>
      <w:r w:rsidR="003979F6" w:rsidRPr="00D228DC">
        <w:t>shall provide additional photo identification.</w:t>
      </w:r>
    </w:p>
    <w:p w14:paraId="01DA2D0D" w14:textId="77777777" w:rsidR="003979F6" w:rsidRDefault="006E4891" w:rsidP="00CA4C5E">
      <w:pPr>
        <w:pStyle w:val="MDABC"/>
        <w:numPr>
          <w:ilvl w:val="0"/>
          <w:numId w:val="33"/>
        </w:numPr>
      </w:pPr>
      <w:r>
        <w:t>TO Contractor</w:t>
      </w:r>
      <w:r w:rsidR="003979F6">
        <w:t xml:space="preserve"> P</w:t>
      </w:r>
      <w:r w:rsidR="003979F6" w:rsidRPr="00462200">
        <w:t>ersonnel shall cooperate with State site requirements</w:t>
      </w:r>
      <w:r w:rsidR="00BB62E4">
        <w:t>, including</w:t>
      </w:r>
      <w:r w:rsidR="003979F6" w:rsidRPr="00462200">
        <w:t xml:space="preserve"> but not limited to</w:t>
      </w:r>
      <w:r w:rsidR="00BB62E4">
        <w:t>,</w:t>
      </w:r>
      <w:r w:rsidR="003979F6" w:rsidRPr="00462200">
        <w:t xml:space="preserve"> being prepared to be escorted at all times, </w:t>
      </w:r>
      <w:r w:rsidR="003979F6">
        <w:t xml:space="preserve">and </w:t>
      </w:r>
      <w:r w:rsidR="003979F6" w:rsidRPr="00462200">
        <w:t xml:space="preserve">providing information for </w:t>
      </w:r>
      <w:r w:rsidR="003979F6">
        <w:t xml:space="preserve">State </w:t>
      </w:r>
      <w:r w:rsidR="003979F6" w:rsidRPr="00462200">
        <w:t>badge issuance.</w:t>
      </w:r>
    </w:p>
    <w:p w14:paraId="29FF0A4A" w14:textId="77777777" w:rsidR="003979F6" w:rsidRDefault="006E4891" w:rsidP="00B75BF0">
      <w:pPr>
        <w:pStyle w:val="MDABC"/>
      </w:pPr>
      <w:r>
        <w:t>TO Contractor</w:t>
      </w:r>
      <w:r w:rsidR="003979F6">
        <w:t xml:space="preserve"> shall remove any </w:t>
      </w:r>
      <w:r>
        <w:t>TO Contractor</w:t>
      </w:r>
      <w:r w:rsidR="003979F6">
        <w:t xml:space="preserve"> Personnel from working on the </w:t>
      </w:r>
      <w:r>
        <w:t>Task Order</w:t>
      </w:r>
      <w:r w:rsidR="003979F6">
        <w:t xml:space="preserve"> where the State determines, </w:t>
      </w:r>
      <w:r w:rsidR="00BB62E4">
        <w:t>in</w:t>
      </w:r>
      <w:r w:rsidR="003979F6">
        <w:t xml:space="preserve"> its sole discretion, that said </w:t>
      </w:r>
      <w:r>
        <w:t>TO Contractor</w:t>
      </w:r>
      <w:r w:rsidR="003979F6">
        <w:t xml:space="preserve"> Personnel has not adhered to the Security requirements specified herein.</w:t>
      </w:r>
    </w:p>
    <w:p w14:paraId="383A8610" w14:textId="77777777" w:rsidR="00467EDD" w:rsidRDefault="003979F6" w:rsidP="00B75BF0">
      <w:pPr>
        <w:pStyle w:val="MDABC"/>
      </w:pPr>
      <w:r w:rsidRPr="003914E3">
        <w:t xml:space="preserve">The State reserves the right to request that the </w:t>
      </w:r>
      <w:r w:rsidR="006E4891">
        <w:t>TO Contractor</w:t>
      </w:r>
      <w:r w:rsidRPr="003914E3">
        <w:t xml:space="preserve"> submit proof of employment authorization of non-United States Citizens, prior to commencement of work under the </w:t>
      </w:r>
      <w:r w:rsidR="006E4891">
        <w:t>Task Order</w:t>
      </w:r>
      <w:r>
        <w:t>.</w:t>
      </w:r>
      <w:r w:rsidR="00467EDD" w:rsidRPr="00467EDD">
        <w:t xml:space="preserve"> </w:t>
      </w:r>
    </w:p>
    <w:p w14:paraId="3835E1BD" w14:textId="77777777" w:rsidR="00241E7B" w:rsidRDefault="00241E7B" w:rsidP="00B75BF0">
      <w:pPr>
        <w:pStyle w:val="MDABC"/>
      </w:pPr>
      <w:r>
        <w:t>Unless otherwise specified, t</w:t>
      </w:r>
      <w:r w:rsidRPr="00302A0D">
        <w:t>he cost of complying with all security requirements specified herein are the sole responsibilit</w:t>
      </w:r>
      <w:r>
        <w:t>y</w:t>
      </w:r>
      <w:r w:rsidRPr="00302A0D">
        <w:t xml:space="preserve"> and obligation of the TO Contractor and its subcontractors and no such costs shall be passed through to or reimbursed by the State or any of its agencies or units.</w:t>
      </w:r>
    </w:p>
    <w:p w14:paraId="0621E5E8" w14:textId="27004D8B" w:rsidR="003979F6" w:rsidRPr="00634B9B" w:rsidRDefault="003979F6" w:rsidP="00D0560F">
      <w:pPr>
        <w:pStyle w:val="Heading3"/>
      </w:pPr>
      <w:r w:rsidRPr="00634B9B">
        <w:t>Criminal Background Check</w:t>
      </w:r>
      <w:r w:rsidR="00BD2AA3">
        <w:t>s</w:t>
      </w:r>
    </w:p>
    <w:p w14:paraId="5C464CA1" w14:textId="2250FA92" w:rsidR="001D2291" w:rsidRDefault="001D2291" w:rsidP="00CA4C5E">
      <w:pPr>
        <w:pStyle w:val="MDABC"/>
        <w:numPr>
          <w:ilvl w:val="0"/>
          <w:numId w:val="61"/>
        </w:numPr>
      </w:pPr>
      <w:r>
        <w:t>C</w:t>
      </w:r>
      <w:r w:rsidRPr="00BA49B9">
        <w:t xml:space="preserve">riminal background </w:t>
      </w:r>
      <w:r>
        <w:t>checks</w:t>
      </w:r>
      <w:r w:rsidRPr="00BA49B9">
        <w:t xml:space="preserve"> for any </w:t>
      </w:r>
      <w:r w:rsidR="002D44CF">
        <w:t xml:space="preserve">TO </w:t>
      </w:r>
      <w:r w:rsidRPr="00BA49B9">
        <w:t xml:space="preserve">Contractor Personnel providing on-site </w:t>
      </w:r>
      <w:r>
        <w:t>services/roles</w:t>
      </w:r>
      <w:r w:rsidRPr="00BA49B9">
        <w:t xml:space="preserve"> shall be completed prior to each </w:t>
      </w:r>
      <w:r w:rsidR="002D44CF">
        <w:t xml:space="preserve">TO </w:t>
      </w:r>
      <w:r w:rsidRPr="00BA49B9">
        <w:t>Contractor Personnel providing any services under the</w:t>
      </w:r>
      <w:r w:rsidR="00A06677">
        <w:t xml:space="preserve"> </w:t>
      </w:r>
      <w:r w:rsidR="002D44CF">
        <w:t>Task Order</w:t>
      </w:r>
      <w:r>
        <w:t>.</w:t>
      </w:r>
      <w:r w:rsidRPr="00BA49B9">
        <w:t xml:space="preserve"> </w:t>
      </w:r>
    </w:p>
    <w:p w14:paraId="0FF6A29E" w14:textId="106C66EF" w:rsidR="001D2291" w:rsidRDefault="001D2291" w:rsidP="00CA4C5E">
      <w:pPr>
        <w:pStyle w:val="MDABC"/>
        <w:numPr>
          <w:ilvl w:val="0"/>
          <w:numId w:val="61"/>
        </w:numPr>
      </w:pPr>
      <w:r w:rsidRPr="00BA49B9">
        <w:t xml:space="preserve">The </w:t>
      </w:r>
      <w:r w:rsidR="002D44CF">
        <w:t xml:space="preserve">TO </w:t>
      </w:r>
      <w:r w:rsidRPr="00BA49B9">
        <w:t>Contractor shall obtain at its own expense a Criminal Justice Information System (CJIS) State and federal criminal background check, including fingerprinting, for all Contractor Personnel listed in sub-paragraph A</w:t>
      </w:r>
      <w:r>
        <w:t xml:space="preserve">. </w:t>
      </w:r>
      <w:r w:rsidRPr="00BA49B9">
        <w:t>This check may be performed by a public or private entity.</w:t>
      </w:r>
    </w:p>
    <w:p w14:paraId="03C950FB" w14:textId="77777777" w:rsidR="001D2291" w:rsidRPr="00BA49B9" w:rsidRDefault="001D2291" w:rsidP="00CA4C5E">
      <w:pPr>
        <w:pStyle w:val="MDABC"/>
        <w:numPr>
          <w:ilvl w:val="0"/>
          <w:numId w:val="61"/>
        </w:numPr>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5D346EE5" w14:textId="77777777" w:rsidR="001D2291" w:rsidRPr="00BA49B9" w:rsidRDefault="001D2291" w:rsidP="00CA4C5E">
      <w:pPr>
        <w:pStyle w:val="MDABC"/>
        <w:numPr>
          <w:ilvl w:val="1"/>
          <w:numId w:val="60"/>
        </w:numPr>
      </w:pPr>
      <w:r w:rsidRPr="00BA49B9">
        <w:t>§§ 6-101 through 6-104, 6-201 through 6-205, 6-409 (various crimes against property);</w:t>
      </w:r>
    </w:p>
    <w:p w14:paraId="3F8F2C7F" w14:textId="77777777" w:rsidR="001D2291" w:rsidRPr="00BA49B9" w:rsidRDefault="001D2291" w:rsidP="00CA4C5E">
      <w:pPr>
        <w:pStyle w:val="MDABC"/>
        <w:numPr>
          <w:ilvl w:val="1"/>
          <w:numId w:val="60"/>
        </w:numPr>
      </w:pPr>
      <w:r w:rsidRPr="00BA49B9">
        <w:t>any crime within Title 7, Subtitle 1 (various crimes involving theft);</w:t>
      </w:r>
    </w:p>
    <w:p w14:paraId="72AACDCA" w14:textId="77777777" w:rsidR="001D2291" w:rsidRPr="00BA49B9" w:rsidRDefault="001D2291" w:rsidP="00CA4C5E">
      <w:pPr>
        <w:pStyle w:val="MDABC"/>
        <w:numPr>
          <w:ilvl w:val="1"/>
          <w:numId w:val="60"/>
        </w:numPr>
      </w:pPr>
      <w:r w:rsidRPr="00BA49B9">
        <w:t>§§ 7-301 through 7-303, 7-313 through 7-317 (various crimes involving telecommunications and electronics);</w:t>
      </w:r>
    </w:p>
    <w:p w14:paraId="1DA5AD6E" w14:textId="77777777" w:rsidR="001D2291" w:rsidRPr="00BA49B9" w:rsidRDefault="001D2291" w:rsidP="00CA4C5E">
      <w:pPr>
        <w:pStyle w:val="MDABC"/>
        <w:numPr>
          <w:ilvl w:val="1"/>
          <w:numId w:val="60"/>
        </w:numPr>
      </w:pPr>
      <w:r w:rsidRPr="00BA49B9">
        <w:t>§§ 8-201 through 8-302, 8-501 through 8-523 (various crimes involving fraud);</w:t>
      </w:r>
    </w:p>
    <w:p w14:paraId="77FB0FED" w14:textId="77777777" w:rsidR="001D2291" w:rsidRPr="00BA49B9" w:rsidRDefault="001D2291" w:rsidP="00CA4C5E">
      <w:pPr>
        <w:pStyle w:val="MDABC"/>
        <w:numPr>
          <w:ilvl w:val="1"/>
          <w:numId w:val="60"/>
        </w:numPr>
      </w:pPr>
      <w:r w:rsidRPr="00BA49B9">
        <w:t>§§9-101 through 9-417, 9-601 through 9-604, 9-701 through 9-706.1 (various crimes against public administration); or</w:t>
      </w:r>
    </w:p>
    <w:p w14:paraId="759EF56C" w14:textId="77777777" w:rsidR="001D2291" w:rsidRPr="00BA49B9" w:rsidRDefault="001D2291" w:rsidP="00CA4C5E">
      <w:pPr>
        <w:pStyle w:val="MDABC"/>
        <w:numPr>
          <w:ilvl w:val="1"/>
          <w:numId w:val="60"/>
        </w:numPr>
      </w:pPr>
      <w:proofErr w:type="gramStart"/>
      <w:r w:rsidRPr="00BA49B9">
        <w:t>a</w:t>
      </w:r>
      <w:proofErr w:type="gramEnd"/>
      <w:r w:rsidRPr="00BA49B9">
        <w:t xml:space="preserve"> crime of violence as defined in CL § 14-101(a).</w:t>
      </w:r>
    </w:p>
    <w:p w14:paraId="6E3A3A06" w14:textId="66DB4954" w:rsidR="001D2291" w:rsidRDefault="002D44CF" w:rsidP="00CA4C5E">
      <w:pPr>
        <w:pStyle w:val="MDABC"/>
        <w:numPr>
          <w:ilvl w:val="0"/>
          <w:numId w:val="61"/>
        </w:numPr>
      </w:pPr>
      <w:r>
        <w:t xml:space="preserve">TO </w:t>
      </w:r>
      <w:r w:rsidR="001D2291" w:rsidRPr="00BA49B9">
        <w:t>Contractor Personnel with access to systems supporting the State or to State data who have been convicted of a felony or of a crime involving telecommunications and electronics from the above list of crimes shall not be permitted to work on State premises under this</w:t>
      </w:r>
      <w:r w:rsidR="00A06677">
        <w:t xml:space="preserve"> </w:t>
      </w:r>
      <w:r>
        <w:t>Task Order</w:t>
      </w:r>
      <w:r w:rsidR="001D2291" w:rsidRPr="00BA49B9">
        <w:t xml:space="preserve">; </w:t>
      </w:r>
      <w:r>
        <w:t xml:space="preserve">TO </w:t>
      </w:r>
      <w:r w:rsidR="001D2291" w:rsidRPr="00BA49B9">
        <w:t>Contractor Personnel who have been convicted within the past five (5) years of a misdemeanor from the above list of crimes shall not be permitted to work on State premises.</w:t>
      </w:r>
      <w:r w:rsidR="001D2291">
        <w:t xml:space="preserve"> </w:t>
      </w:r>
    </w:p>
    <w:p w14:paraId="4AD0F9E1" w14:textId="3C68E33C" w:rsidR="001D2291" w:rsidRDefault="001D2291" w:rsidP="00CA4C5E">
      <w:pPr>
        <w:pStyle w:val="MDABC"/>
        <w:numPr>
          <w:ilvl w:val="0"/>
          <w:numId w:val="61"/>
        </w:numPr>
      </w:pPr>
      <w:r w:rsidRPr="00BA49B9">
        <w:t xml:space="preserve">The Contractor shall provide certification to the </w:t>
      </w:r>
      <w:r>
        <w:t>Department</w:t>
      </w:r>
      <w:r w:rsidRPr="00BA49B9">
        <w:t xml:space="preserve"> that the</w:t>
      </w:r>
      <w:r w:rsidR="002D44CF">
        <w:t xml:space="preserve"> TO</w:t>
      </w:r>
      <w:r w:rsidRPr="00BA49B9">
        <w:t xml:space="preserve"> Contractor has completed the required criminal background check described in this RFP for each required Contractor Personnel prior to assignment, and that the Contractor Personnel have successfully passed this check.</w:t>
      </w:r>
    </w:p>
    <w:p w14:paraId="4E0F16C3" w14:textId="5778F6F6" w:rsidR="001D2291" w:rsidRPr="00BA49B9" w:rsidRDefault="001D2291" w:rsidP="00CA4C5E">
      <w:pPr>
        <w:pStyle w:val="MDABC"/>
        <w:numPr>
          <w:ilvl w:val="0"/>
          <w:numId w:val="61"/>
        </w:numPr>
      </w:pPr>
      <w:r>
        <w:t>Persons</w:t>
      </w:r>
      <w:r w:rsidRPr="00BA49B9">
        <w:t xml:space="preserve"> with a criminal record </w:t>
      </w:r>
      <w:r>
        <w:t xml:space="preserve">may not perform services under this </w:t>
      </w:r>
      <w:r w:rsidR="002D44CF">
        <w:t xml:space="preserve">Task Order </w:t>
      </w:r>
      <w:r w:rsidRPr="00BA49B9">
        <w:t xml:space="preserve">unless prior written approval is obtained from the </w:t>
      </w:r>
      <w:r w:rsidR="00321D11">
        <w:t>TO Manager</w:t>
      </w:r>
      <w:r w:rsidRPr="00BA49B9">
        <w:t xml:space="preserve">. The </w:t>
      </w:r>
      <w:r w:rsidR="00321D11">
        <w:t>TO Manager</w:t>
      </w:r>
      <w:r w:rsidRPr="00BA49B9">
        <w:t xml:space="preserve"> </w:t>
      </w:r>
      <w:proofErr w:type="gramStart"/>
      <w:r w:rsidRPr="00BA49B9">
        <w:t>reserves</w:t>
      </w:r>
      <w:proofErr w:type="gramEnd"/>
      <w:r w:rsidRPr="00BA49B9">
        <w:t xml:space="preserve"> the right to reject any individual based upon the results of the background check. Decisions of the </w:t>
      </w:r>
      <w:r w:rsidR="00321D11">
        <w:t>TO Manager</w:t>
      </w:r>
      <w:r w:rsidRPr="00BA49B9">
        <w:t xml:space="preserve"> as to acceptability of a candidate are final. The State reserves the right to refuse any individual Contractor Personnel to work on State premises, based upon certain specified criminal convictions, as specified by the State.</w:t>
      </w:r>
    </w:p>
    <w:p w14:paraId="33E91181" w14:textId="77777777" w:rsidR="001D2291" w:rsidRDefault="001D2291" w:rsidP="00CA4C5E">
      <w:pPr>
        <w:pStyle w:val="MDABC"/>
        <w:numPr>
          <w:ilvl w:val="0"/>
          <w:numId w:val="61"/>
        </w:numPr>
      </w:pPr>
      <w:r w:rsidRPr="00BA49B9">
        <w:t>A particular on-site location covered by this Contract may require more restrictive conditions regarding the nature of prior criminal convictions that would result in Contractor Personnel not being permitted to work on those premises</w:t>
      </w:r>
      <w:r>
        <w:t xml:space="preserve">. </w:t>
      </w:r>
      <w:r w:rsidRPr="00BA49B9">
        <w:t>Upon receipt of a location’s more restrictive conditions regarding criminal convictions, the Contractor shall provide an updated certification regarding the Contractor Personnel working at or assigned to those premises.</w:t>
      </w:r>
      <w:r>
        <w:t xml:space="preserve"> </w:t>
      </w:r>
    </w:p>
    <w:p w14:paraId="0331F3EF" w14:textId="77777777" w:rsidR="00377D8B" w:rsidRDefault="009037B0" w:rsidP="00D0560F">
      <w:pPr>
        <w:pStyle w:val="Heading3"/>
      </w:pPr>
      <w:r>
        <w:t>On-</w:t>
      </w:r>
      <w:r w:rsidR="003D723F">
        <w:t>S</w:t>
      </w:r>
      <w:r w:rsidR="003979F6" w:rsidRPr="002153B9">
        <w:t>ite Security Requirement(s)</w:t>
      </w:r>
    </w:p>
    <w:p w14:paraId="25FB9610" w14:textId="77777777" w:rsidR="00377D8B" w:rsidRDefault="003979F6" w:rsidP="00CA4C5E">
      <w:pPr>
        <w:pStyle w:val="MDABC"/>
        <w:numPr>
          <w:ilvl w:val="0"/>
          <w:numId w:val="34"/>
        </w:numPr>
      </w:pPr>
      <w:r w:rsidRPr="00BA49B9">
        <w:t xml:space="preserve">For the conditions noted below, </w:t>
      </w:r>
      <w:r w:rsidR="006E4891">
        <w:t>TO Contractor</w:t>
      </w:r>
      <w:r w:rsidRPr="00BA49B9">
        <w:t xml:space="preserve"> Personnel may be barred from entrance or leaving any site until such time that the State’s conditions and queries are satisfied.</w:t>
      </w:r>
    </w:p>
    <w:p w14:paraId="3FB8ADB1" w14:textId="77777777" w:rsidR="00377D8B" w:rsidRDefault="006E4891" w:rsidP="00CA4C5E">
      <w:pPr>
        <w:pStyle w:val="MDABC"/>
        <w:numPr>
          <w:ilvl w:val="1"/>
          <w:numId w:val="34"/>
        </w:numPr>
      </w:pPr>
      <w:r>
        <w:t>TO Contractor</w:t>
      </w:r>
      <w:r w:rsidR="003979F6" w:rsidRPr="00BA49B9">
        <w:t xml:space="preserve"> Personnel may be subject to random security checks when entering and leaving State secured areas. The State reserves the right to require </w:t>
      </w:r>
      <w:r>
        <w:t>TO Contractor</w:t>
      </w:r>
      <w:r w:rsidR="003979F6" w:rsidRPr="00BA49B9">
        <w:t xml:space="preserve"> Personnel to be accompanied while in secured premises.</w:t>
      </w:r>
    </w:p>
    <w:p w14:paraId="2AEC3CE3" w14:textId="77777777" w:rsidR="003979F6" w:rsidRPr="00BA49B9" w:rsidRDefault="003979F6" w:rsidP="00CA4C5E">
      <w:pPr>
        <w:pStyle w:val="MDABC"/>
        <w:numPr>
          <w:ilvl w:val="1"/>
          <w:numId w:val="34"/>
        </w:numPr>
      </w:pPr>
      <w:r w:rsidRPr="00BA49B9">
        <w:t>Some State sites, especially those premises of the Department of Public Safety and Correctional Services, require each person entering the premises to document and inventory items (such as tools and equipment) being brought onto the site, and to submit to a physical search of his or her person</w:t>
      </w:r>
      <w:r w:rsidR="00AC29B8">
        <w:t xml:space="preserve">. </w:t>
      </w:r>
      <w:r w:rsidRPr="00BA49B9">
        <w:t xml:space="preserve">Therefore, </w:t>
      </w:r>
      <w:r w:rsidR="006E4891">
        <w:t>TO Contractor</w:t>
      </w:r>
      <w:r w:rsidRPr="00BA49B9">
        <w:t xml:space="preserve">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 xml:space="preserve">Before leaving the site, the </w:t>
      </w:r>
      <w:r w:rsidR="006E4891">
        <w:t>TO Contractor</w:t>
      </w:r>
      <w:r w:rsidRPr="00BA49B9">
        <w:t xml:space="preserve"> Personnel will again present the inventory list and the tools or equipment for inspection</w:t>
      </w:r>
      <w:r w:rsidR="00AC29B8">
        <w:t xml:space="preserve">. </w:t>
      </w:r>
      <w:r w:rsidRPr="00BA49B9">
        <w:t xml:space="preserve">Upon both entering the site and leaving the site, State staff or a correctional or police officer may search </w:t>
      </w:r>
      <w:r w:rsidR="00C35200">
        <w:t xml:space="preserve">TO </w:t>
      </w:r>
      <w:r w:rsidRPr="00BA49B9">
        <w:t>Contractor Personnel.</w:t>
      </w:r>
      <w:r w:rsidR="00B6763D">
        <w:t xml:space="preserve"> </w:t>
      </w:r>
      <w:r w:rsidR="00B6763D" w:rsidRPr="00A55B97">
        <w:t>Depending upon facility rules, specific tools or personal items may be prohibited from being brought into the facility</w:t>
      </w:r>
      <w:r w:rsidRPr="00BA49B9">
        <w:t>.</w:t>
      </w:r>
    </w:p>
    <w:p w14:paraId="43E8A549" w14:textId="09C942B5" w:rsidR="00377D8B" w:rsidRDefault="003979F6" w:rsidP="00B75BF0">
      <w:pPr>
        <w:pStyle w:val="MDABC"/>
      </w:pPr>
      <w:r w:rsidRPr="00BA49B9">
        <w:t xml:space="preserve">Any </w:t>
      </w:r>
      <w:r w:rsidR="006E4891">
        <w:t>TO Contractor</w:t>
      </w:r>
      <w:r w:rsidRPr="00BA49B9">
        <w:t xml:space="preserve"> Personnel who enters the premises of a facility under the jurisdiction of the </w:t>
      </w:r>
      <w:r w:rsidR="00E222F7">
        <w:t>Department</w:t>
      </w:r>
      <w:r w:rsidRPr="00BA49B9">
        <w:t xml:space="preserve"> may be searched, fingerprinted (for the purpose of a criminal history background check), photographed and required to wear an identification card issued by the </w:t>
      </w:r>
      <w:r w:rsidR="00E222F7">
        <w:t>Department</w:t>
      </w:r>
      <w:r w:rsidRPr="00BA49B9">
        <w:t>.</w:t>
      </w:r>
    </w:p>
    <w:p w14:paraId="4F19ACAC" w14:textId="77777777" w:rsidR="003979F6" w:rsidRPr="00BA49B9" w:rsidRDefault="003979F6" w:rsidP="00B75BF0">
      <w:pPr>
        <w:pStyle w:val="MDABC"/>
      </w:pPr>
      <w:r w:rsidRPr="00BA49B9">
        <w:t xml:space="preserve">Further, </w:t>
      </w:r>
      <w:r w:rsidR="006E4891">
        <w:t>TO Contractor</w:t>
      </w:r>
      <w:r w:rsidRPr="00BA49B9">
        <w:t xml:space="preserve"> Personnel shall not violate Md. Code Ann., Criminal Law Art. Section 9-410 through 9-417 and such other security policies of the agency that controls the facility to which the </w:t>
      </w:r>
      <w:r w:rsidR="006E4891">
        <w:t>TO Contractor</w:t>
      </w:r>
      <w:r w:rsidRPr="00BA49B9">
        <w:t xml:space="preserve"> Personnel seeks access</w:t>
      </w:r>
      <w:r w:rsidR="00AC29B8">
        <w:t xml:space="preserve">. </w:t>
      </w:r>
      <w:r w:rsidRPr="00BA49B9">
        <w:t xml:space="preserve">The failure of any of the </w:t>
      </w:r>
      <w:r w:rsidR="006E4891">
        <w:t>TO Contractor</w:t>
      </w:r>
      <w:r w:rsidRPr="00BA49B9">
        <w:t xml:space="preserve"> Personnel to comply with any provision of the </w:t>
      </w:r>
      <w:r w:rsidR="00C35200">
        <w:t xml:space="preserve">TO Agreement </w:t>
      </w:r>
      <w:r w:rsidRPr="00BA49B9">
        <w:t xml:space="preserve">is sufficient grounds for the State to immediately terminate the </w:t>
      </w:r>
      <w:r w:rsidR="00C35200">
        <w:t xml:space="preserve">TO Agreement </w:t>
      </w:r>
      <w:r w:rsidRPr="00BA49B9">
        <w:t>for default.</w:t>
      </w:r>
      <w:r w:rsidR="00467EDD">
        <w:t xml:space="preserve"> </w:t>
      </w:r>
    </w:p>
    <w:p w14:paraId="27022372" w14:textId="77777777" w:rsidR="0033685D" w:rsidRDefault="0033685D" w:rsidP="00D0560F">
      <w:pPr>
        <w:pStyle w:val="Heading3"/>
      </w:pPr>
      <w:r>
        <w:t>Information Technology</w:t>
      </w:r>
    </w:p>
    <w:p w14:paraId="32745CA8" w14:textId="77777777" w:rsidR="00A86747" w:rsidRDefault="00A86747" w:rsidP="00934B84">
      <w:pPr>
        <w:pStyle w:val="MDABC"/>
        <w:numPr>
          <w:ilvl w:val="0"/>
          <w:numId w:val="0"/>
        </w:numPr>
        <w:ind w:left="720"/>
      </w:pPr>
      <w:r>
        <w:t xml:space="preserve">The </w:t>
      </w:r>
      <w:r w:rsidR="00C35200">
        <w:t xml:space="preserve">TO </w:t>
      </w:r>
      <w:r w:rsidR="006E4891">
        <w:t>Contractor</w:t>
      </w:r>
      <w:r>
        <w:t xml:space="preserve"> shall:</w:t>
      </w:r>
    </w:p>
    <w:p w14:paraId="3513647C" w14:textId="77777777" w:rsidR="00EC32CF" w:rsidRPr="00EA2CF8" w:rsidRDefault="00EC32CF" w:rsidP="00CA4C5E">
      <w:pPr>
        <w:pStyle w:val="MDABC"/>
        <w:numPr>
          <w:ilvl w:val="0"/>
          <w:numId w:val="35"/>
        </w:numPr>
      </w:pPr>
      <w:r>
        <w:t xml:space="preserve">Implement </w:t>
      </w:r>
      <w:r w:rsidR="003979F6" w:rsidRPr="00BA49B9">
        <w:t>Administrative, physical</w:t>
      </w:r>
      <w:r>
        <w:t>,</w:t>
      </w:r>
      <w:r w:rsidR="003979F6" w:rsidRPr="00BA49B9">
        <w:t xml:space="preserve"> and technical safeguards to protect State data that are no less rigorous than accepted industry </w:t>
      </w:r>
      <w:r>
        <w:t xml:space="preserve">best </w:t>
      </w:r>
      <w:r w:rsidR="003979F6" w:rsidRPr="00BA49B9">
        <w:t xml:space="preserve">practices for information security such as those listed below (see </w:t>
      </w:r>
      <w:r w:rsidRPr="00934B84">
        <w:rPr>
          <w:b/>
        </w:rPr>
        <w:t>Section</w:t>
      </w:r>
      <w:r w:rsidRPr="00EA2CF8">
        <w:t xml:space="preserve"> </w:t>
      </w:r>
      <w:r w:rsidRPr="00934B84">
        <w:rPr>
          <w:b/>
        </w:rPr>
        <w:t>3</w:t>
      </w:r>
      <w:r w:rsidR="00EA2CF8" w:rsidRPr="00934B84">
        <w:rPr>
          <w:b/>
        </w:rPr>
        <w:t>.7.5</w:t>
      </w:r>
      <w:r w:rsidRPr="00EA2CF8">
        <w:t>);</w:t>
      </w:r>
    </w:p>
    <w:p w14:paraId="4402BF84" w14:textId="77777777" w:rsidR="003979F6" w:rsidRPr="00BA49B9" w:rsidRDefault="00EC32CF" w:rsidP="00CA4C5E">
      <w:pPr>
        <w:pStyle w:val="MDABC"/>
        <w:numPr>
          <w:ilvl w:val="0"/>
          <w:numId w:val="35"/>
        </w:numPr>
      </w:pPr>
      <w:r>
        <w:t>Ensure that</w:t>
      </w:r>
      <w:r w:rsidR="003979F6" w:rsidRPr="00BA49B9">
        <w:t xml:space="preserve"> all such safeguards, including the manner in which State data is collected, accessed, used, stored, processed, disposed of and disclosed</w:t>
      </w:r>
      <w:r>
        <w:t>,</w:t>
      </w:r>
      <w:r w:rsidR="003979F6" w:rsidRPr="00BA49B9">
        <w:t xml:space="preserve"> comply with applicable data protection and privacy laws as well as the terms and conditions of </w:t>
      </w:r>
      <w:r>
        <w:t xml:space="preserve">the </w:t>
      </w:r>
      <w:r w:rsidR="00C35200">
        <w:t>TO Agreement</w:t>
      </w:r>
      <w:r>
        <w:t>; and</w:t>
      </w:r>
    </w:p>
    <w:p w14:paraId="3879F5F5" w14:textId="77777777" w:rsidR="00A86747" w:rsidRDefault="00EC32CF" w:rsidP="00CA4C5E">
      <w:pPr>
        <w:pStyle w:val="MDABC"/>
        <w:numPr>
          <w:ilvl w:val="0"/>
          <w:numId w:val="35"/>
        </w:numPr>
      </w:pPr>
      <w:r>
        <w:t xml:space="preserve">The </w:t>
      </w:r>
      <w:r w:rsidR="00C35200">
        <w:t>TO Contract</w:t>
      </w:r>
      <w:r>
        <w:t xml:space="preserve">or, and </w:t>
      </w:r>
      <w:r w:rsidR="00C35200">
        <w:t>TO Contract</w:t>
      </w:r>
      <w:r>
        <w:t>or Personnel, shall (</w:t>
      </w:r>
      <w:proofErr w:type="spellStart"/>
      <w:r>
        <w:t>i</w:t>
      </w:r>
      <w:proofErr w:type="spellEnd"/>
      <w:r>
        <w:t xml:space="preserve">)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EC32CF">
        <w:rPr>
          <w:rStyle w:val="Hyperlink"/>
        </w:rPr>
        <w:t>www.doit.maryland.gov</w:t>
      </w:r>
      <w:r>
        <w:t xml:space="preserve"> – keyword:  Security Policy</w:t>
      </w:r>
      <w:r w:rsidR="00302EEF">
        <w:t>.</w:t>
      </w:r>
    </w:p>
    <w:p w14:paraId="0CB16D59" w14:textId="77777777" w:rsidR="004E0A00" w:rsidRDefault="004E0A00" w:rsidP="00522CE0">
      <w:pPr>
        <w:pStyle w:val="Heading3"/>
      </w:pPr>
      <w:r>
        <w:t>Security Incident Response</w:t>
      </w:r>
    </w:p>
    <w:p w14:paraId="0DBC9FAA" w14:textId="5095DEFD" w:rsidR="004E0A00" w:rsidRDefault="0060009B" w:rsidP="00CA4C5E">
      <w:pPr>
        <w:pStyle w:val="MDABC"/>
        <w:numPr>
          <w:ilvl w:val="0"/>
          <w:numId w:val="36"/>
        </w:numPr>
      </w:pPr>
      <w:r>
        <w:t xml:space="preserve">The TO Contractor shall </w:t>
      </w:r>
      <w:r w:rsidR="004E0A00">
        <w:t xml:space="preserve">notify the </w:t>
      </w:r>
      <w:r w:rsidR="00E222F7">
        <w:t>Department</w:t>
      </w:r>
      <w:r w:rsidR="004E0A00">
        <w:t xml:space="preserve"> in accordance with</w:t>
      </w:r>
      <w:r w:rsidR="002D44CF">
        <w:t xml:space="preserve"> this section</w:t>
      </w:r>
      <w:r w:rsidR="004E0A00">
        <w:t xml:space="preserve"> when State systems experience a Security Incident or a Data Breach as follows:</w:t>
      </w:r>
    </w:p>
    <w:p w14:paraId="184601CF" w14:textId="21BA2DCD" w:rsidR="004E0A00" w:rsidRDefault="004E0A00" w:rsidP="00CA4C5E">
      <w:pPr>
        <w:pStyle w:val="MDABC"/>
        <w:numPr>
          <w:ilvl w:val="1"/>
          <w:numId w:val="36"/>
        </w:numPr>
      </w:pPr>
      <w:r>
        <w:t xml:space="preserve">notify the </w:t>
      </w:r>
      <w:r w:rsidR="00E222F7">
        <w:t>Department</w:t>
      </w:r>
      <w:r>
        <w:t xml:space="preserve"> within twenty-four (24) hours of the discovery of </w:t>
      </w:r>
      <w:r w:rsidR="00E17AD7">
        <w:t>a</w:t>
      </w:r>
      <w:r>
        <w:t xml:space="preserve"> Security Incident by providing notice via written or electronic correspondence to the </w:t>
      </w:r>
      <w:r w:rsidR="001474C4">
        <w:t>TO Manager</w:t>
      </w:r>
      <w:r>
        <w:t xml:space="preserve">, </w:t>
      </w:r>
      <w:r w:rsidR="00E222F7">
        <w:t>Department</w:t>
      </w:r>
      <w:r>
        <w:t xml:space="preserve"> </w:t>
      </w:r>
      <w:r w:rsidR="00A06677">
        <w:t>C</w:t>
      </w:r>
      <w:r>
        <w:t xml:space="preserve">hief </w:t>
      </w:r>
      <w:r w:rsidR="00A06677">
        <w:t>I</w:t>
      </w:r>
      <w:r>
        <w:t xml:space="preserve">nformation </w:t>
      </w:r>
      <w:r w:rsidR="00A06677">
        <w:t>O</w:t>
      </w:r>
      <w:r>
        <w:t xml:space="preserve">fficer and </w:t>
      </w:r>
      <w:r w:rsidR="00E222F7">
        <w:t>Department</w:t>
      </w:r>
      <w:r>
        <w:t xml:space="preserve"> </w:t>
      </w:r>
      <w:r w:rsidR="00A06677">
        <w:t>C</w:t>
      </w:r>
      <w:r>
        <w:t xml:space="preserve">hief </w:t>
      </w:r>
      <w:r w:rsidR="00A06677">
        <w:t>Information S</w:t>
      </w:r>
      <w:r>
        <w:t xml:space="preserve">ecurity </w:t>
      </w:r>
      <w:r w:rsidR="00A06677">
        <w:t>O</w:t>
      </w:r>
      <w:r>
        <w:t>fficer</w:t>
      </w:r>
      <w:r w:rsidR="00B25D88">
        <w:t>;</w:t>
      </w:r>
    </w:p>
    <w:p w14:paraId="50C01124" w14:textId="14AA3F11" w:rsidR="004E0A00" w:rsidRDefault="004E0A00" w:rsidP="00CA4C5E">
      <w:pPr>
        <w:pStyle w:val="MDABC"/>
        <w:numPr>
          <w:ilvl w:val="1"/>
          <w:numId w:val="36"/>
        </w:numPr>
      </w:pPr>
      <w:r>
        <w:t xml:space="preserve">notify the </w:t>
      </w:r>
      <w:r w:rsidR="00E222F7">
        <w:t>Department</w:t>
      </w:r>
      <w:r>
        <w:t xml:space="preserve"> within two (2) hours if there is a threat to </w:t>
      </w:r>
      <w:r w:rsidR="00671C23">
        <w:t xml:space="preserve">a </w:t>
      </w:r>
      <w:r w:rsidR="00356687">
        <w:t xml:space="preserve">State system </w:t>
      </w:r>
      <w:r>
        <w:t xml:space="preserve"> as it pertains to the use, disclosure, and security of State data</w:t>
      </w:r>
      <w:r w:rsidR="00B25D88">
        <w:t>; and</w:t>
      </w:r>
    </w:p>
    <w:p w14:paraId="735E7757" w14:textId="017EBF18" w:rsidR="00377D8B" w:rsidRDefault="004E0A00" w:rsidP="00CA4C5E">
      <w:pPr>
        <w:pStyle w:val="MDABC"/>
        <w:numPr>
          <w:ilvl w:val="1"/>
          <w:numId w:val="36"/>
        </w:numPr>
      </w:pPr>
      <w:proofErr w:type="gramStart"/>
      <w:r>
        <w:t>provide</w:t>
      </w:r>
      <w:proofErr w:type="gramEnd"/>
      <w:r>
        <w:t xml:space="preserve"> written notice to the </w:t>
      </w:r>
      <w:r w:rsidR="00E222F7">
        <w:t>Department</w:t>
      </w:r>
      <w:r>
        <w:t xml:space="preserve"> within one (1) Business Day after </w:t>
      </w:r>
      <w:r w:rsidR="006E4891">
        <w:t>TO Contractor</w:t>
      </w:r>
      <w:r>
        <w:t xml:space="preserve">’s discovery of unauthorized use or disclosure of State data and thereafter all information the State (or </w:t>
      </w:r>
      <w:r w:rsidR="00E222F7">
        <w:t>Department</w:t>
      </w:r>
      <w:r>
        <w:t>) requests concerning such unauthorized use or disclosure.</w:t>
      </w:r>
    </w:p>
    <w:p w14:paraId="0A154449" w14:textId="77777777" w:rsidR="004E0A00" w:rsidRDefault="006E4891" w:rsidP="00B75BF0">
      <w:pPr>
        <w:pStyle w:val="MDABC"/>
      </w:pPr>
      <w:r>
        <w:t>TO Contractor</w:t>
      </w:r>
      <w:r w:rsidR="004E0A00">
        <w:t>’s notice shall identify:</w:t>
      </w:r>
    </w:p>
    <w:p w14:paraId="6CE96BC6" w14:textId="77777777" w:rsidR="004E0A00" w:rsidRDefault="004E0A00" w:rsidP="00CA4C5E">
      <w:pPr>
        <w:pStyle w:val="MDABC"/>
        <w:numPr>
          <w:ilvl w:val="1"/>
          <w:numId w:val="25"/>
        </w:numPr>
      </w:pPr>
      <w:r>
        <w:t>the nature of the unauthorized use or disclosure;</w:t>
      </w:r>
    </w:p>
    <w:p w14:paraId="51D8812A" w14:textId="77777777" w:rsidR="004E0A00" w:rsidRDefault="004E0A00" w:rsidP="00CA4C5E">
      <w:pPr>
        <w:pStyle w:val="MDABC"/>
        <w:numPr>
          <w:ilvl w:val="1"/>
          <w:numId w:val="25"/>
        </w:numPr>
      </w:pPr>
      <w:r>
        <w:t>the State data used or disclosed,</w:t>
      </w:r>
    </w:p>
    <w:p w14:paraId="79E01A5F" w14:textId="29DD23B5" w:rsidR="004E0A00" w:rsidRDefault="00F612F3" w:rsidP="00CA4C5E">
      <w:pPr>
        <w:pStyle w:val="MDABC"/>
        <w:numPr>
          <w:ilvl w:val="1"/>
          <w:numId w:val="25"/>
        </w:numPr>
      </w:pPr>
      <w:r>
        <w:t xml:space="preserve">If known, </w:t>
      </w:r>
      <w:r w:rsidR="004E0A00">
        <w:t>who made the unauthorized use or received the unauthorized disclosure;</w:t>
      </w:r>
    </w:p>
    <w:p w14:paraId="112F1A29" w14:textId="4CFA5BEF" w:rsidR="00D255E1" w:rsidRDefault="00D255E1" w:rsidP="00CA4C5E">
      <w:pPr>
        <w:pStyle w:val="MDABC"/>
        <w:numPr>
          <w:ilvl w:val="1"/>
          <w:numId w:val="25"/>
        </w:numPr>
      </w:pPr>
      <w:r>
        <w:t xml:space="preserve">In the event the security incident is the </w:t>
      </w:r>
      <w:r w:rsidR="00F612F3">
        <w:t xml:space="preserve">fault of the </w:t>
      </w:r>
      <w:r>
        <w:t>TO Contractor</w:t>
      </w:r>
      <w:r w:rsidR="00F612F3">
        <w:t xml:space="preserve"> or its personnel</w:t>
      </w:r>
      <w:r>
        <w:t>:</w:t>
      </w:r>
    </w:p>
    <w:p w14:paraId="2560A0DB" w14:textId="570B4ABE" w:rsidR="004E0A00" w:rsidRDefault="004E0A00" w:rsidP="00D255E1">
      <w:pPr>
        <w:pStyle w:val="MDABC"/>
        <w:numPr>
          <w:ilvl w:val="2"/>
          <w:numId w:val="25"/>
        </w:numPr>
      </w:pPr>
      <w:r>
        <w:t xml:space="preserve">what the </w:t>
      </w:r>
      <w:r w:rsidR="006E4891">
        <w:t>TO Contractor</w:t>
      </w:r>
      <w:r>
        <w:t xml:space="preserve"> has done or shall do to mitigate any deleterious effect of the unauthorized use or disclosure; and</w:t>
      </w:r>
    </w:p>
    <w:p w14:paraId="0707AC3B" w14:textId="77777777" w:rsidR="004E0A00" w:rsidRDefault="004E0A00" w:rsidP="00D255E1">
      <w:pPr>
        <w:pStyle w:val="MDABC"/>
        <w:numPr>
          <w:ilvl w:val="2"/>
          <w:numId w:val="25"/>
        </w:numPr>
      </w:pPr>
      <w:proofErr w:type="gramStart"/>
      <w:r>
        <w:t>what</w:t>
      </w:r>
      <w:proofErr w:type="gramEnd"/>
      <w:r>
        <w:t xml:space="preserve"> corrective action the </w:t>
      </w:r>
      <w:r w:rsidR="006E4891">
        <w:t>TO Contractor</w:t>
      </w:r>
      <w:r>
        <w:t xml:space="preserve"> has taken or shall take to prevent future similar unauthorized use or disclosure.</w:t>
      </w:r>
    </w:p>
    <w:p w14:paraId="4C670F87" w14:textId="77777777" w:rsidR="004E0A00" w:rsidRDefault="004E0A00" w:rsidP="00CA4C5E">
      <w:pPr>
        <w:pStyle w:val="MDABC"/>
        <w:numPr>
          <w:ilvl w:val="1"/>
          <w:numId w:val="25"/>
        </w:numPr>
      </w:pPr>
      <w:r>
        <w:t xml:space="preserve">The </w:t>
      </w:r>
      <w:r w:rsidR="006E4891">
        <w:t>TO Contractor</w:t>
      </w:r>
      <w:r>
        <w:t xml:space="preserve"> shall provide such other information, including a written report, as reasonably requested by the State.</w:t>
      </w:r>
    </w:p>
    <w:p w14:paraId="214B903E" w14:textId="7122A17B" w:rsidR="00241E7B" w:rsidRDefault="00F612F3" w:rsidP="00B75BF0">
      <w:pPr>
        <w:pStyle w:val="MDABC"/>
      </w:pPr>
      <w:r>
        <w:t>If the security incident is the fault of the TO Contractor or its personnel, the TO Contractor</w:t>
      </w:r>
      <w:r w:rsidR="009D298F" w:rsidRPr="00241E7B">
        <w:t xml:space="preserve"> shall </w:t>
      </w:r>
      <w:r w:rsidR="00241E7B" w:rsidRPr="00241E7B">
        <w:t>c</w:t>
      </w:r>
      <w:r w:rsidR="00A86747" w:rsidRPr="00241E7B">
        <w:t xml:space="preserve">omply with all applicable laws that require the notification of individuals in the event of unauthorized release of State data or other event requiring </w:t>
      </w:r>
      <w:r w:rsidR="003D723F" w:rsidRPr="00241E7B">
        <w:t>notification,</w:t>
      </w:r>
      <w:r w:rsidR="00A86747" w:rsidRPr="00241E7B">
        <w:t xml:space="preserve"> and, where notification is required, assume responsibility for informing all such individuals in accordance with applicable law and to indemnify and hold harmless the State (or </w:t>
      </w:r>
      <w:r w:rsidR="00E222F7">
        <w:t>Department</w:t>
      </w:r>
      <w:r w:rsidR="00A86747" w:rsidRPr="00241E7B">
        <w:t>) and its officials and employees from and against any claims, damages, and actions related to the event requiring notification.</w:t>
      </w:r>
    </w:p>
    <w:p w14:paraId="1819715C" w14:textId="0A19E861" w:rsidR="004E0A00" w:rsidRPr="00570C64" w:rsidRDefault="004E0A00" w:rsidP="00B72F28">
      <w:pPr>
        <w:pStyle w:val="Heading3"/>
      </w:pPr>
      <w:r w:rsidRPr="00241E7B">
        <w:t>Data Breach Responsibilities</w:t>
      </w:r>
    </w:p>
    <w:p w14:paraId="231E851B" w14:textId="77777777" w:rsidR="004E0A00" w:rsidRDefault="004E0A00" w:rsidP="00CA4C5E">
      <w:pPr>
        <w:pStyle w:val="MDABC"/>
        <w:numPr>
          <w:ilvl w:val="0"/>
          <w:numId w:val="37"/>
        </w:numPr>
      </w:pPr>
      <w:r>
        <w:t xml:space="preserve">If the </w:t>
      </w:r>
      <w:r w:rsidR="006E4891">
        <w:t>TO Contractor</w:t>
      </w:r>
      <w:r>
        <w:t xml:space="preserve"> reasonably believes or has actual knowledge of a Data Breach, the </w:t>
      </w:r>
      <w:r w:rsidR="006E4891">
        <w:t>TO Contractor</w:t>
      </w:r>
      <w:r>
        <w:t xml:space="preserve"> shall, unless otherwise directed:</w:t>
      </w:r>
    </w:p>
    <w:p w14:paraId="64E51680" w14:textId="77777777" w:rsidR="004E0A00" w:rsidRDefault="004E0A00" w:rsidP="00CA4C5E">
      <w:pPr>
        <w:pStyle w:val="MDABC"/>
        <w:numPr>
          <w:ilvl w:val="1"/>
          <w:numId w:val="37"/>
        </w:numPr>
      </w:pPr>
      <w:r>
        <w:t>Notify the appropriate State-identified contact within 24 hours by telephone in accordance with the agreed upon security plan or security procedures unless a shorter time is required by applicable law;</w:t>
      </w:r>
    </w:p>
    <w:p w14:paraId="439D2775" w14:textId="77777777" w:rsidR="004E0A00" w:rsidRDefault="004E0A00" w:rsidP="00CA4C5E">
      <w:pPr>
        <w:pStyle w:val="MDABC"/>
        <w:numPr>
          <w:ilvl w:val="1"/>
          <w:numId w:val="37"/>
        </w:numPr>
      </w:pPr>
      <w:r>
        <w:t>Cooperate with the State to investigate and resolve the data breach;</w:t>
      </w:r>
    </w:p>
    <w:p w14:paraId="2D4895DB" w14:textId="77777777" w:rsidR="004E0A00" w:rsidRDefault="004E0A00" w:rsidP="00CA4C5E">
      <w:pPr>
        <w:pStyle w:val="MDABC"/>
        <w:numPr>
          <w:ilvl w:val="1"/>
          <w:numId w:val="37"/>
        </w:numPr>
      </w:pPr>
      <w:r>
        <w:t>Document responsive actions taken related to the Data Breach, including any post-incident review of events and actions taken to make changes in business practices</w:t>
      </w:r>
      <w:r w:rsidR="00895E5A">
        <w:t xml:space="preserve"> in providing the services.</w:t>
      </w:r>
    </w:p>
    <w:p w14:paraId="54A9CCFF" w14:textId="1A277A5C" w:rsidR="004E0A00" w:rsidRDefault="004E0A00" w:rsidP="00B75BF0">
      <w:pPr>
        <w:pStyle w:val="MDABC"/>
      </w:pPr>
      <w:r>
        <w:t xml:space="preserve">If a Data Breach is a direct result of the </w:t>
      </w:r>
      <w:r w:rsidR="006E4891">
        <w:t>TO Contractor</w:t>
      </w:r>
      <w:r>
        <w:t xml:space="preserve">’s </w:t>
      </w:r>
      <w:r w:rsidR="00CD63CF">
        <w:t xml:space="preserve">failure to </w:t>
      </w:r>
      <w:r>
        <w:t xml:space="preserve">encrypt State data </w:t>
      </w:r>
      <w:r w:rsidR="00CD63CF">
        <w:t xml:space="preserve">(a potential job duty for its personnel) </w:t>
      </w:r>
      <w:r>
        <w:t>or otherwise</w:t>
      </w:r>
      <w:r w:rsidR="009C5C6E">
        <w:t xml:space="preserve"> </w:t>
      </w:r>
      <w:r>
        <w:t xml:space="preserve">prevent </w:t>
      </w:r>
      <w:r w:rsidR="00874580">
        <w:t>the release of State data</w:t>
      </w:r>
      <w:r>
        <w:t xml:space="preserve">, the </w:t>
      </w:r>
      <w:r w:rsidR="006E4891">
        <w:t>TO Contractor</w:t>
      </w:r>
      <w:r>
        <w:t xml:space="preserve"> shall bear the costs associated with (1) the investigation and resolution of the data breach; (2) notifications to individuals, regulators or others required by State law; (3) a credit monitoring service required by State or federal</w:t>
      </w:r>
      <w:r w:rsidR="00AC29B8">
        <w:t xml:space="preserve"> </w:t>
      </w:r>
      <w:r>
        <w:t xml:space="preserve">law; (4) a website or a toll-free number and call center for affected individuals required by State law; and (5) complete all corrective actions as reasonably determined by </w:t>
      </w:r>
      <w:r w:rsidR="006E4891">
        <w:t>TO Contractor</w:t>
      </w:r>
      <w:r>
        <w:t xml:space="preserve"> based on root cause; all [</w:t>
      </w:r>
      <w:r w:rsidR="00467EDD">
        <w:t>(1) through (5)] subject to the</w:t>
      </w:r>
      <w:r>
        <w:t xml:space="preserve"> </w:t>
      </w:r>
      <w:r w:rsidR="00241E7B">
        <w:t>TO Agreement</w:t>
      </w:r>
      <w:r>
        <w:t>’s limitation of liability.</w:t>
      </w:r>
      <w:r w:rsidR="002342B9">
        <w:t xml:space="preserve"> </w:t>
      </w:r>
    </w:p>
    <w:p w14:paraId="112A35B2" w14:textId="5A56E74E" w:rsidR="0075759E" w:rsidRDefault="0075759E" w:rsidP="0075759E">
      <w:pPr>
        <w:pStyle w:val="MDText1"/>
      </w:pPr>
      <w:r>
        <w:t xml:space="preserve">Additional security requirements may be established in a </w:t>
      </w:r>
      <w:r w:rsidRPr="005745F9">
        <w:t>Task Order and/or a Work</w:t>
      </w:r>
      <w:r>
        <w:t xml:space="preserve"> Order.</w:t>
      </w:r>
      <w:r w:rsidRPr="00F82A7F">
        <w:rPr>
          <w:color w:val="FF0000"/>
        </w:rPr>
        <w:t xml:space="preserve"> </w:t>
      </w:r>
    </w:p>
    <w:p w14:paraId="1B5AA616" w14:textId="77777777" w:rsidR="0075759E" w:rsidRDefault="0075759E" w:rsidP="0075759E">
      <w:pPr>
        <w:pStyle w:val="MDText1"/>
      </w:pPr>
      <w:r>
        <w:t xml:space="preserve">The State shall, at its discretion, have the right to review and assess the Contractor’s compliance to the security requirements and standards defined in the </w:t>
      </w:r>
      <w:r w:rsidR="009947A5">
        <w:t>TO Agreement</w:t>
      </w:r>
      <w:r>
        <w:t>.</w:t>
      </w:r>
    </w:p>
    <w:p w14:paraId="7FA26B36" w14:textId="63ED1A8C" w:rsidR="0075759E" w:rsidRPr="0075759E" w:rsidRDefault="002D44CF" w:rsidP="0075759E">
      <w:pPr>
        <w:pStyle w:val="MDText1"/>
        <w:rPr>
          <w:b/>
        </w:rPr>
      </w:pPr>
      <w:r>
        <w:rPr>
          <w:b/>
        </w:rPr>
        <w:t xml:space="preserve">Section 3.6 </w:t>
      </w:r>
      <w:r w:rsidR="0075759E" w:rsidRPr="0075759E">
        <w:rPr>
          <w:b/>
        </w:rPr>
        <w:t xml:space="preserve">shall survive expiration or termination of the </w:t>
      </w:r>
      <w:r w:rsidR="00241E7B">
        <w:rPr>
          <w:b/>
        </w:rPr>
        <w:t>TO Agreement</w:t>
      </w:r>
      <w:r w:rsidR="0075759E" w:rsidRPr="0075759E">
        <w:rPr>
          <w:b/>
        </w:rPr>
        <w:t xml:space="preserve">. Additionally, the </w:t>
      </w:r>
      <w:r w:rsidR="00241E7B">
        <w:rPr>
          <w:b/>
        </w:rPr>
        <w:t xml:space="preserve">TO </w:t>
      </w:r>
      <w:r w:rsidR="0075759E" w:rsidRPr="0075759E">
        <w:rPr>
          <w:b/>
        </w:rPr>
        <w:t xml:space="preserve">Contractor shall flow down the provisions of </w:t>
      </w:r>
      <w:r>
        <w:rPr>
          <w:b/>
        </w:rPr>
        <w:t xml:space="preserve">Section 3.6 </w:t>
      </w:r>
      <w:r w:rsidR="0075759E" w:rsidRPr="0075759E">
        <w:rPr>
          <w:b/>
        </w:rPr>
        <w:t>(or the substance thereof) in all subcontracts.</w:t>
      </w:r>
    </w:p>
    <w:p w14:paraId="072F2EC4" w14:textId="77777777" w:rsidR="00377D8B" w:rsidRDefault="002F469D" w:rsidP="002F469D">
      <w:pPr>
        <w:pStyle w:val="Heading2"/>
      </w:pPr>
      <w:bookmarkStart w:id="54" w:name="_Toc488066965"/>
      <w:bookmarkStart w:id="55" w:name="_Toc490231798"/>
      <w:bookmarkStart w:id="56" w:name="_Toc18496387"/>
      <w:r>
        <w:t>SOC 2 Type 2 Audit Report</w:t>
      </w:r>
      <w:bookmarkEnd w:id="54"/>
      <w:bookmarkEnd w:id="55"/>
      <w:bookmarkEnd w:id="56"/>
    </w:p>
    <w:p w14:paraId="20F3DF29" w14:textId="77777777" w:rsidR="00B10EDF" w:rsidRDefault="00B10EDF" w:rsidP="00B10EDF">
      <w:pPr>
        <w:pStyle w:val="MDText0"/>
      </w:pPr>
      <w:r>
        <w:t xml:space="preserve">A SOC 2 Type 2 Report is not a </w:t>
      </w:r>
      <w:r w:rsidR="006E4891">
        <w:t>TO Contractor</w:t>
      </w:r>
      <w:r>
        <w:t xml:space="preserve"> requirement for this </w:t>
      </w:r>
      <w:r w:rsidR="006E4891">
        <w:t>Task Order</w:t>
      </w:r>
      <w:r>
        <w:t>.</w:t>
      </w:r>
    </w:p>
    <w:p w14:paraId="1FCF1AC6" w14:textId="77777777" w:rsidR="006E354E" w:rsidRDefault="006E354E" w:rsidP="006E354E">
      <w:pPr>
        <w:pStyle w:val="Heading2"/>
      </w:pPr>
      <w:bookmarkStart w:id="57" w:name="_Toc488066966"/>
      <w:bookmarkStart w:id="58" w:name="_Toc490231799"/>
      <w:bookmarkStart w:id="59" w:name="_Toc18496388"/>
      <w:r>
        <w:t>Performance and Personnel</w:t>
      </w:r>
      <w:bookmarkEnd w:id="57"/>
      <w:bookmarkEnd w:id="58"/>
      <w:bookmarkEnd w:id="59"/>
    </w:p>
    <w:p w14:paraId="6742DD9E" w14:textId="77777777" w:rsidR="00974F1E" w:rsidRDefault="00974F1E" w:rsidP="00974F1E">
      <w:pPr>
        <w:pStyle w:val="Heading3"/>
      </w:pPr>
      <w:r>
        <w:t>ROLES AND RESPONSIBILITIES</w:t>
      </w:r>
    </w:p>
    <w:p w14:paraId="0B3CDF60" w14:textId="100F1CDB" w:rsidR="00974F1E" w:rsidRDefault="00974F1E" w:rsidP="00974F1E">
      <w:pPr>
        <w:pStyle w:val="MDText0"/>
      </w:pPr>
      <w:r>
        <w:t xml:space="preserve">Personnel roles and responsibilities under the Task Order:  </w:t>
      </w:r>
      <w:r w:rsidR="008F0C5D">
        <w:rPr>
          <w:color w:val="FF0000"/>
        </w:rPr>
        <w:t xml:space="preserve"> </w:t>
      </w:r>
    </w:p>
    <w:p w14:paraId="39522BB5" w14:textId="77777777" w:rsidR="00974F1E" w:rsidRDefault="00974F1E" w:rsidP="00CA4C5E">
      <w:pPr>
        <w:pStyle w:val="MDABC"/>
        <w:numPr>
          <w:ilvl w:val="0"/>
          <w:numId w:val="38"/>
        </w:numPr>
      </w:pPr>
      <w:r w:rsidRPr="00C54075">
        <w:rPr>
          <w:b/>
        </w:rPr>
        <w:t>TO Procurement Officer</w:t>
      </w:r>
      <w:r>
        <w:t xml:space="preserve"> – The TO Procurement Officer has the primary responsibility for the management of the TORFP process, for the resolution of TO Agreement scope issues, and for authorizing any changes to the TO Agreement.</w:t>
      </w:r>
    </w:p>
    <w:p w14:paraId="2063A3AF" w14:textId="77777777" w:rsidR="00974F1E" w:rsidRDefault="00974F1E" w:rsidP="00B75BF0">
      <w:pPr>
        <w:pStyle w:val="MDABC"/>
      </w:pPr>
      <w:r w:rsidRPr="00974F1E">
        <w:rPr>
          <w:b/>
        </w:rPr>
        <w:t>TO Manager</w:t>
      </w:r>
      <w:r>
        <w:t xml:space="preserve"> - The TO Manager has the primary responsibility for the management of the work performed under the TO Agreement, administrative functions, including issuing written directions, and for ensuring compliance with the terms and conditions of the CATS+ Master Contract.  </w:t>
      </w:r>
    </w:p>
    <w:p w14:paraId="298B3DC1" w14:textId="77777777" w:rsidR="00974F1E" w:rsidRPr="002D44CF" w:rsidRDefault="00974F1E" w:rsidP="00ED6F72">
      <w:pPr>
        <w:ind w:left="1710"/>
        <w:rPr>
          <w:sz w:val="22"/>
        </w:rPr>
      </w:pPr>
      <w:r w:rsidRPr="002D44CF">
        <w:rPr>
          <w:sz w:val="22"/>
        </w:rPr>
        <w:t xml:space="preserve">The TO Manager will assign tasks to the personnel provided under this TORFP and will track and monitor the work being performed through the monthly accounting of </w:t>
      </w:r>
      <w:r w:rsidR="00C54075" w:rsidRPr="002D44CF">
        <w:rPr>
          <w:sz w:val="22"/>
        </w:rPr>
        <w:t>hours’</w:t>
      </w:r>
      <w:r w:rsidRPr="002D44CF">
        <w:rPr>
          <w:sz w:val="22"/>
        </w:rPr>
        <w:t xml:space="preserve"> deliverable for work types; actual work produced will be reconciled with the hours reported.  </w:t>
      </w:r>
    </w:p>
    <w:p w14:paraId="5DCCCC09" w14:textId="77777777" w:rsidR="00974F1E" w:rsidRDefault="00974F1E" w:rsidP="00B75BF0">
      <w:pPr>
        <w:pStyle w:val="MDABC"/>
      </w:pPr>
      <w:r w:rsidRPr="00974F1E">
        <w:rPr>
          <w:b/>
        </w:rPr>
        <w:t>TO Contractor</w:t>
      </w:r>
      <w:r>
        <w:t xml:space="preserve"> – The TO Contractor is the CATS+ Master Contractor awarded this Task Order.  The TO Contractor shall provide human resources as necessary to perform the services described in this TORFP Scope of Work.</w:t>
      </w:r>
    </w:p>
    <w:p w14:paraId="14BC5495" w14:textId="77777777" w:rsidR="00974F1E" w:rsidRDefault="00974F1E" w:rsidP="00B75BF0">
      <w:pPr>
        <w:pStyle w:val="MDABC"/>
      </w:pPr>
      <w:r w:rsidRPr="00974F1E">
        <w:rPr>
          <w:b/>
        </w:rPr>
        <w:t>TO Contractor Manager</w:t>
      </w:r>
      <w:r>
        <w:t xml:space="preserve"> – The TO Contractor Manager will serve as primary point of contact with the TO Manager to regularly discuss progress of tasks, upcoming tasking, historical performance, and resolution of any issues that may arise pertaining to the TO Contractor Personnel.  The TO Contractor Manager will serve as liaison between the TO Manager and the senior TO Contractor management.  </w:t>
      </w:r>
    </w:p>
    <w:p w14:paraId="18058D68" w14:textId="77777777" w:rsidR="00974F1E" w:rsidRDefault="00974F1E" w:rsidP="00B75BF0">
      <w:pPr>
        <w:pStyle w:val="MDABC"/>
      </w:pPr>
      <w:r w:rsidRPr="00974F1E">
        <w:rPr>
          <w:b/>
        </w:rPr>
        <w:t>TO Contractor Personnel</w:t>
      </w:r>
      <w:r>
        <w:t xml:space="preserve"> – Any official, employee, agent, Subcontractor, or Subcontractor agents of the TO Contractor who is involved with the Task Order over the course of the Task Order period of performance. </w:t>
      </w:r>
    </w:p>
    <w:p w14:paraId="3C877F1B" w14:textId="77777777" w:rsidR="006E354E" w:rsidRDefault="006E354E" w:rsidP="00D0560F">
      <w:pPr>
        <w:pStyle w:val="Heading3"/>
      </w:pPr>
      <w:bookmarkStart w:id="60" w:name="_Toc473536803"/>
      <w:r>
        <w:t>Labor Categories</w:t>
      </w:r>
    </w:p>
    <w:p w14:paraId="3CB67D7A" w14:textId="4962EB54" w:rsidR="00B632DD" w:rsidRDefault="006E354E" w:rsidP="00B632DD">
      <w:pPr>
        <w:pStyle w:val="MDABC"/>
        <w:numPr>
          <w:ilvl w:val="0"/>
          <w:numId w:val="39"/>
        </w:numPr>
      </w:pPr>
      <w:r>
        <w:t xml:space="preserve">To be responsive to this </w:t>
      </w:r>
      <w:r w:rsidR="001474C4">
        <w:t>TORFP</w:t>
      </w:r>
      <w:r>
        <w:t xml:space="preserve">, </w:t>
      </w:r>
      <w:proofErr w:type="spellStart"/>
      <w:r>
        <w:t>Offerors</w:t>
      </w:r>
      <w:proofErr w:type="spellEnd"/>
      <w:r>
        <w:t xml:space="preserve"> must be capable of providing </w:t>
      </w:r>
      <w:r w:rsidR="007A64F0">
        <w:t xml:space="preserve">personnel who meet </w:t>
      </w:r>
      <w:r>
        <w:t>the mini</w:t>
      </w:r>
      <w:r w:rsidR="008233DF">
        <w:t xml:space="preserve">mum qualifications for all the </w:t>
      </w:r>
      <w:r w:rsidR="007A64F0">
        <w:t xml:space="preserve">required </w:t>
      </w:r>
      <w:r w:rsidR="008233DF">
        <w:t>Labor C</w:t>
      </w:r>
      <w:r>
        <w:t>ategories</w:t>
      </w:r>
      <w:r w:rsidR="00AC29B8">
        <w:t xml:space="preserve">. </w:t>
      </w:r>
      <w:proofErr w:type="spellStart"/>
      <w:r>
        <w:t>Offerors</w:t>
      </w:r>
      <w:proofErr w:type="spellEnd"/>
      <w:r>
        <w:t xml:space="preserve"> shall submit a </w:t>
      </w:r>
      <w:r w:rsidR="00F67660">
        <w:t>TO Financial Proposal</w:t>
      </w:r>
      <w:r>
        <w:t xml:space="preserve"> Form (Attachment </w:t>
      </w:r>
      <w:r w:rsidR="00D23E2D">
        <w:t>B</w:t>
      </w:r>
      <w:r>
        <w:t xml:space="preserve">) that provides labor rates for all labor categories for all </w:t>
      </w:r>
      <w:r w:rsidR="006E4891">
        <w:t>Task Order</w:t>
      </w:r>
      <w:r>
        <w:t xml:space="preserve"> years (initial term and any option periods)</w:t>
      </w:r>
      <w:r w:rsidR="00AC29B8">
        <w:t xml:space="preserve">. </w:t>
      </w:r>
      <w:r>
        <w:t xml:space="preserve">Actual resumes shall be provided only for </w:t>
      </w:r>
      <w:r w:rsidR="002A2AD5">
        <w:t>the initial three</w:t>
      </w:r>
      <w:r w:rsidR="00D23E2D">
        <w:t xml:space="preserve"> </w:t>
      </w:r>
      <w:r w:rsidR="002A2AD5">
        <w:t>(3</w:t>
      </w:r>
      <w:r w:rsidR="008E23B0">
        <w:t>) resources</w:t>
      </w:r>
      <w:r w:rsidR="008233DF">
        <w:t>.</w:t>
      </w:r>
      <w:r>
        <w:t xml:space="preserve"> Resumes for resources provided later shall be coordinated by the </w:t>
      </w:r>
      <w:r w:rsidR="001474C4">
        <w:t>TO Manager</w:t>
      </w:r>
      <w:r>
        <w:t xml:space="preserve"> per the </w:t>
      </w:r>
      <w:r w:rsidR="00F67660">
        <w:t>TO Technical Proposal</w:t>
      </w:r>
      <w:r>
        <w:t xml:space="preserve"> and, if requested in a Work Order, shall be govern</w:t>
      </w:r>
      <w:r w:rsidR="00B632DD">
        <w:t>ed by the Work Order process.</w:t>
      </w:r>
    </w:p>
    <w:p w14:paraId="4F129A7E" w14:textId="4D6C24ED" w:rsidR="00B632DD" w:rsidRDefault="006E354E" w:rsidP="00B632DD">
      <w:pPr>
        <w:pStyle w:val="MDABC"/>
        <w:numPr>
          <w:ilvl w:val="0"/>
          <w:numId w:val="39"/>
        </w:numPr>
      </w:pPr>
      <w:r>
        <w:t>Each Labor Category</w:t>
      </w:r>
      <w:r w:rsidR="00B632DD">
        <w:t xml:space="preserve">, found at the links below, includes Titles, Position Description, Education and Experience (General and Specialized).  </w:t>
      </w:r>
    </w:p>
    <w:p w14:paraId="25BD1DFE" w14:textId="26D5B0CC" w:rsidR="00B632DD" w:rsidRPr="00DE6434" w:rsidRDefault="00B632DD" w:rsidP="00B632DD">
      <w:pPr>
        <w:pStyle w:val="MDABC"/>
        <w:numPr>
          <w:ilvl w:val="0"/>
          <w:numId w:val="0"/>
        </w:numPr>
        <w:ind w:left="1674"/>
      </w:pPr>
      <w:r>
        <w:t>See:</w:t>
      </w:r>
      <w:r w:rsidRPr="000331CC">
        <w:rPr>
          <w:rStyle w:val="Hyperlink"/>
        </w:rPr>
        <w:t xml:space="preserve"> (</w:t>
      </w:r>
      <w:hyperlink r:id="rId20" w:history="1">
        <w:r w:rsidRPr="005C71F4">
          <w:rPr>
            <w:rStyle w:val="Hyperlink"/>
          </w:rPr>
          <w:t>http://doit.maryland.gov/contracts/Documents/CATSPlus2016/060B2490023-2016CATSPlus2016RFP.pdf</w:t>
        </w:r>
      </w:hyperlink>
      <w:r w:rsidRPr="000331CC">
        <w:rPr>
          <w:rStyle w:val="Hyperlink"/>
        </w:rPr>
        <w:t>)</w:t>
      </w:r>
      <w:r>
        <w:t>.</w:t>
      </w:r>
      <w:r w:rsidRPr="003A4EBC">
        <w:t xml:space="preserve"> </w:t>
      </w:r>
      <w:r>
        <w:t xml:space="preserve">And subsequent Amendment #4 &amp; Amendment – Section 2.10 update-see: </w:t>
      </w:r>
      <w:hyperlink r:id="rId21" w:history="1">
        <w:r>
          <w:rPr>
            <w:rStyle w:val="Hyperlink"/>
          </w:rPr>
          <w:t>http://doit.maryland.gov/contracts/Documents/CATSPlus2016/060B2490023-2016_Section2.10_Amendment.pdf</w:t>
        </w:r>
      </w:hyperlink>
    </w:p>
    <w:p w14:paraId="586809DF" w14:textId="3ADCE837" w:rsidR="006E354E" w:rsidRDefault="006E354E" w:rsidP="00B75BF0">
      <w:pPr>
        <w:pStyle w:val="MDABC"/>
      </w:pPr>
      <w:r>
        <w:t>All experience required must have occurred within the most recent ten (10) years.</w:t>
      </w:r>
    </w:p>
    <w:p w14:paraId="4AE94507" w14:textId="77777777" w:rsidR="00377D8B" w:rsidRDefault="006E354E" w:rsidP="00D0560F">
      <w:pPr>
        <w:pStyle w:val="Heading3"/>
      </w:pPr>
      <w:r>
        <w:t>Substitution of Education for Experi</w:t>
      </w:r>
      <w:r w:rsidR="0036721D">
        <w:t>ence</w:t>
      </w:r>
    </w:p>
    <w:p w14:paraId="7209F8A7" w14:textId="77777777" w:rsidR="006E354E" w:rsidRDefault="006E354E" w:rsidP="002A2AD5">
      <w:pPr>
        <w:pStyle w:val="MDText0"/>
      </w:pPr>
      <w:r>
        <w:t>A Bachelor’s Degree or higher may be substituted for the general and specialized experience for those labor categories requiring a High School Diploma</w:t>
      </w:r>
      <w:r w:rsidR="00AC29B8">
        <w:t xml:space="preserve">. </w:t>
      </w:r>
      <w:r>
        <w:t>A Master’s Degree may be substituted for two years of the general and specialized experience for those labor categories requiring a Bachelor’s Degree</w:t>
      </w:r>
      <w:r w:rsidR="00AC29B8">
        <w:t xml:space="preserve">. </w:t>
      </w:r>
      <w:r>
        <w:t>Substitution shall be reviewed and approved by the State at its discretion.</w:t>
      </w:r>
      <w:r w:rsidR="00C86B1D" w:rsidRPr="006206AB">
        <w:t xml:space="preserve"> </w:t>
      </w:r>
    </w:p>
    <w:p w14:paraId="03951A14" w14:textId="77777777" w:rsidR="00377D8B" w:rsidRDefault="006E354E" w:rsidP="00D0560F">
      <w:pPr>
        <w:pStyle w:val="Heading3"/>
      </w:pPr>
      <w:r>
        <w:t>Substitut</w:t>
      </w:r>
      <w:r w:rsidR="0036721D">
        <w:t>ion of Experience for Education</w:t>
      </w:r>
    </w:p>
    <w:p w14:paraId="0A162B0A" w14:textId="77777777" w:rsidR="006E354E" w:rsidRDefault="006E354E" w:rsidP="00CA4C5E">
      <w:pPr>
        <w:pStyle w:val="MDABC"/>
        <w:numPr>
          <w:ilvl w:val="0"/>
          <w:numId w:val="40"/>
        </w:numPr>
      </w:pPr>
      <w:r>
        <w:t>Substitution of experience for education may be permitted at the discretion of the State.</w:t>
      </w:r>
    </w:p>
    <w:p w14:paraId="0F7DD3D6" w14:textId="77777777" w:rsidR="00377D8B" w:rsidRDefault="006E354E" w:rsidP="00B75BF0">
      <w:pPr>
        <w:pStyle w:val="MDABC"/>
      </w:pPr>
      <w:r>
        <w:t>Substitution of Professional Certificates for Experience:</w:t>
      </w:r>
    </w:p>
    <w:p w14:paraId="69346ADE" w14:textId="77777777" w:rsidR="006E354E" w:rsidRDefault="006E354E" w:rsidP="00B75BF0">
      <w:pPr>
        <w:pStyle w:val="MDABC"/>
      </w:pPr>
      <w:r>
        <w:t>Professional certification (e.g., Microsoft Certified Solutions Expert, SQL Certified Database Administrator) may be substituted for up to two (2) years for general and specialized experience at the discretion of the State</w:t>
      </w:r>
      <w:r w:rsidR="00AC29B8">
        <w:t xml:space="preserve">. </w:t>
      </w:r>
    </w:p>
    <w:p w14:paraId="1AF4B459" w14:textId="77777777" w:rsidR="00ED6875" w:rsidRDefault="006E4891" w:rsidP="00D0560F">
      <w:pPr>
        <w:pStyle w:val="Heading3"/>
      </w:pPr>
      <w:bookmarkStart w:id="61" w:name="_Toc473536807"/>
      <w:r>
        <w:t>TO Contractor</w:t>
      </w:r>
      <w:r w:rsidR="00ED6875">
        <w:t xml:space="preserve"> Personnel Maintain Certifications</w:t>
      </w:r>
    </w:p>
    <w:p w14:paraId="38B76AD0" w14:textId="77777777" w:rsidR="00377D8B" w:rsidRDefault="00ED6875" w:rsidP="006206AB">
      <w:pPr>
        <w:pStyle w:val="MDText0"/>
      </w:pPr>
      <w:r>
        <w:t xml:space="preserve">Any </w:t>
      </w:r>
      <w:r w:rsidR="006E4891">
        <w:t>TO Contractor</w:t>
      </w:r>
      <w:r>
        <w:t xml:space="preserve"> Personnel provided under this </w:t>
      </w:r>
      <w:r w:rsidR="001474C4">
        <w:t>TORFP</w:t>
      </w:r>
      <w:r>
        <w:t xml:space="preserve"> shall maintain in good standing any required professional certifications for the duration of the </w:t>
      </w:r>
      <w:r w:rsidR="006206AB">
        <w:t>TO Agreement</w:t>
      </w:r>
      <w:r>
        <w:t>.</w:t>
      </w:r>
    </w:p>
    <w:bookmarkEnd w:id="61"/>
    <w:p w14:paraId="6F89750B" w14:textId="77777777" w:rsidR="00ED6875" w:rsidRDefault="00ED6875" w:rsidP="00D0560F">
      <w:pPr>
        <w:pStyle w:val="Heading3"/>
      </w:pPr>
      <w:r>
        <w:t>Work Hours</w:t>
      </w:r>
    </w:p>
    <w:p w14:paraId="58949B5F" w14:textId="272DEE18" w:rsidR="00266AD1" w:rsidRPr="00396EC1" w:rsidRDefault="00266AD1" w:rsidP="00CA4C5E">
      <w:pPr>
        <w:pStyle w:val="MDABC"/>
        <w:numPr>
          <w:ilvl w:val="0"/>
          <w:numId w:val="41"/>
        </w:numPr>
      </w:pPr>
      <w:r w:rsidRPr="00263B1B">
        <w:rPr>
          <w:u w:val="single"/>
        </w:rPr>
        <w:t>Business Hours Support</w:t>
      </w:r>
      <w:r w:rsidRPr="00886328">
        <w:t xml:space="preserve">: The TO Contractor’s personnel shall support </w:t>
      </w:r>
      <w:r w:rsidRPr="00ED6EA4">
        <w:t>core business hours (8:</w:t>
      </w:r>
      <w:r>
        <w:t>00</w:t>
      </w:r>
      <w:r w:rsidRPr="00ED6EA4">
        <w:t xml:space="preserve"> AM to </w:t>
      </w:r>
      <w:r w:rsidR="00A31133">
        <w:t>5</w:t>
      </w:r>
      <w:r w:rsidRPr="00ED6EA4">
        <w:t>:</w:t>
      </w:r>
      <w:r>
        <w:t>0</w:t>
      </w:r>
      <w:r w:rsidRPr="00ED6EA4">
        <w:t>0 PM), Monday through Friday except for</w:t>
      </w:r>
      <w:r w:rsidRPr="007A64F0">
        <w:t xml:space="preserve"> State holidays</w:t>
      </w:r>
      <w:r w:rsidR="007A64F0" w:rsidRPr="007A64F0">
        <w:t xml:space="preserve"> (which can be found at: </w:t>
      </w:r>
      <w:r w:rsidR="007A64F0" w:rsidRPr="007A64F0">
        <w:rPr>
          <w:rStyle w:val="Hyperlink"/>
        </w:rPr>
        <w:t>www.dbm.maryland.gov</w:t>
      </w:r>
      <w:r w:rsidR="007A64F0" w:rsidRPr="007A64F0">
        <w:t xml:space="preserve"> – keyword: State Holidays</w:t>
      </w:r>
      <w:r>
        <w:t>.</w:t>
      </w:r>
      <w:r w:rsidRPr="00125E43">
        <w:t xml:space="preserve"> </w:t>
      </w:r>
      <w:r w:rsidR="00A31133">
        <w:t xml:space="preserve">These </w:t>
      </w:r>
      <w:r w:rsidR="00F6708C">
        <w:t xml:space="preserve">core business </w:t>
      </w:r>
      <w:r w:rsidR="00A31133">
        <w:t xml:space="preserve">hours will be for normal support end-user staff.  </w:t>
      </w:r>
      <w:r w:rsidR="004D339E">
        <w:t xml:space="preserve">Personnel will be assigned to work </w:t>
      </w:r>
      <w:r w:rsidR="00A31133">
        <w:t>extended hours (7:00 am to 7:00 pm</w:t>
      </w:r>
      <w:r w:rsidR="00DB6398">
        <w:t>, before or after normal hours</w:t>
      </w:r>
      <w:r w:rsidR="00A31133">
        <w:t>) each day</w:t>
      </w:r>
      <w:r w:rsidR="000A4FFB">
        <w:t xml:space="preserve"> but will not exceed an eight (8) hour work day.</w:t>
      </w:r>
      <w:r w:rsidR="00A31133">
        <w:t xml:space="preserve">  </w:t>
      </w:r>
      <w:r w:rsidRPr="00396EC1">
        <w:rPr>
          <w:b/>
        </w:rPr>
        <w:t>Additional costs for extended hours sh</w:t>
      </w:r>
      <w:r w:rsidR="00C429A6">
        <w:rPr>
          <w:b/>
        </w:rPr>
        <w:t>all</w:t>
      </w:r>
      <w:r w:rsidRPr="00396EC1">
        <w:rPr>
          <w:b/>
        </w:rPr>
        <w:t xml:space="preserve"> be provided in </w:t>
      </w:r>
      <w:r w:rsidRPr="00092C38">
        <w:rPr>
          <w:b/>
        </w:rPr>
        <w:t xml:space="preserve">Attachment </w:t>
      </w:r>
      <w:r w:rsidR="004D339E" w:rsidRPr="00092C38">
        <w:rPr>
          <w:b/>
        </w:rPr>
        <w:t>B</w:t>
      </w:r>
      <w:r w:rsidR="004D339E">
        <w:rPr>
          <w:b/>
        </w:rPr>
        <w:t xml:space="preserve"> </w:t>
      </w:r>
      <w:r w:rsidR="004D339E" w:rsidRPr="00396EC1">
        <w:rPr>
          <w:b/>
        </w:rPr>
        <w:t>Price</w:t>
      </w:r>
      <w:r w:rsidRPr="00396EC1">
        <w:rPr>
          <w:b/>
        </w:rPr>
        <w:t xml:space="preserve"> </w:t>
      </w:r>
      <w:r w:rsidR="00396EC1">
        <w:rPr>
          <w:b/>
        </w:rPr>
        <w:t xml:space="preserve">Proposal.  Although part of an </w:t>
      </w:r>
      <w:proofErr w:type="spellStart"/>
      <w:r w:rsidR="00396EC1">
        <w:rPr>
          <w:b/>
        </w:rPr>
        <w:t>O</w:t>
      </w:r>
      <w:r w:rsidRPr="00396EC1">
        <w:rPr>
          <w:b/>
        </w:rPr>
        <w:t>fferor’s</w:t>
      </w:r>
      <w:proofErr w:type="spellEnd"/>
      <w:r w:rsidRPr="00396EC1">
        <w:rPr>
          <w:b/>
        </w:rPr>
        <w:t xml:space="preserve"> proposal, the cost for support outside of core business hours will not be evaluated.</w:t>
      </w:r>
    </w:p>
    <w:p w14:paraId="63CE9746" w14:textId="1D873EEF" w:rsidR="00377D8B" w:rsidRDefault="00ED6875" w:rsidP="00CA4C5E">
      <w:pPr>
        <w:pStyle w:val="MDABC"/>
        <w:numPr>
          <w:ilvl w:val="0"/>
          <w:numId w:val="41"/>
        </w:numPr>
      </w:pPr>
      <w:r>
        <w:t xml:space="preserve">Needs beyond the hours described in </w:t>
      </w:r>
      <w:r w:rsidR="00C23A06">
        <w:t>paragraph</w:t>
      </w:r>
      <w:r>
        <w:t xml:space="preserve"> A may be defined in a</w:t>
      </w:r>
      <w:r w:rsidR="00C429A6">
        <w:t xml:space="preserve"> Work</w:t>
      </w:r>
      <w:r>
        <w:t xml:space="preserve"> Order.</w:t>
      </w:r>
    </w:p>
    <w:p w14:paraId="078E3B7D" w14:textId="77777777" w:rsidR="00377D8B" w:rsidRDefault="006E4891" w:rsidP="00CA4C5E">
      <w:pPr>
        <w:pStyle w:val="MDABC"/>
        <w:numPr>
          <w:ilvl w:val="0"/>
          <w:numId w:val="41"/>
        </w:numPr>
      </w:pPr>
      <w:r>
        <w:t>TO Contractor</w:t>
      </w:r>
      <w:r w:rsidR="00ED6875">
        <w:t xml:space="preserve"> Personnel may also be required to provide occasional support outside of normal State Business Hours, including evenings, overnight, and weekends, to support specific efforts and emergencies, such as to resolve system repair or restoration. Hours performing activities would be billed on an actual time worked basis at the rates proposed.</w:t>
      </w:r>
    </w:p>
    <w:p w14:paraId="15E6D69B" w14:textId="77777777" w:rsidR="00377D8B" w:rsidRDefault="00ED6875" w:rsidP="00B75BF0">
      <w:pPr>
        <w:pStyle w:val="MDABC"/>
      </w:pPr>
      <w:r>
        <w:t xml:space="preserve">State-Mandated Closings: </w:t>
      </w:r>
      <w:r w:rsidR="006E4891">
        <w:t>TO Contractor</w:t>
      </w:r>
      <w:r>
        <w:t xml:space="preserve"> Personnel shall be required to participate in any State-mandated closings</w:t>
      </w:r>
      <w:r w:rsidR="00AC29B8">
        <w:t xml:space="preserve">. </w:t>
      </w:r>
      <w:r>
        <w:t xml:space="preserve">In this event, the </w:t>
      </w:r>
      <w:r w:rsidR="006E4891">
        <w:t>TO Contractor</w:t>
      </w:r>
      <w:r>
        <w:t xml:space="preserve"> will be notified in writing by the </w:t>
      </w:r>
      <w:r w:rsidR="001474C4">
        <w:t>TO Manager</w:t>
      </w:r>
      <w:r>
        <w:t xml:space="preserve"> of these details.</w:t>
      </w:r>
    </w:p>
    <w:p w14:paraId="53C3A7E3" w14:textId="77777777" w:rsidR="00ED6875" w:rsidRDefault="00ED6875" w:rsidP="00B75BF0">
      <w:pPr>
        <w:pStyle w:val="MDABC"/>
      </w:pPr>
      <w:r>
        <w:t xml:space="preserve">Minimum and Maximum Hours: Full-time </w:t>
      </w:r>
      <w:r w:rsidR="006E4891">
        <w:t>TO Contractor</w:t>
      </w:r>
      <w:r>
        <w:t xml:space="preserve"> Personnel shall work 40 hours per week with starting and ending times as approved by the </w:t>
      </w:r>
      <w:r w:rsidR="001474C4">
        <w:t>TO Manager</w:t>
      </w:r>
      <w:r w:rsidR="00AC29B8">
        <w:t xml:space="preserve">. </w:t>
      </w:r>
      <w:r>
        <w:t xml:space="preserve">A flexible work schedule may be used with </w:t>
      </w:r>
      <w:r w:rsidR="001474C4">
        <w:t>TO Manager</w:t>
      </w:r>
      <w:r>
        <w:t xml:space="preserve"> </w:t>
      </w:r>
      <w:proofErr w:type="gramStart"/>
      <w:r>
        <w:t>approval</w:t>
      </w:r>
      <w:proofErr w:type="gramEnd"/>
      <w:r>
        <w:t xml:space="preserve">, including time to support any efforts outside core business hours. </w:t>
      </w:r>
      <w:r w:rsidR="006E4891">
        <w:t>TO Contractor</w:t>
      </w:r>
      <w:r w:rsidR="00C35200">
        <w:t xml:space="preserve"> P</w:t>
      </w:r>
      <w:r>
        <w:t xml:space="preserve">ersonnel may also be requested to restrict the number of hours </w:t>
      </w:r>
      <w:r w:rsidR="006E4891">
        <w:t>TO Contractor</w:t>
      </w:r>
      <w:r>
        <w:t xml:space="preserve"> personnel can work within a given period of time that may result in less than an </w:t>
      </w:r>
      <w:r w:rsidR="009F3996">
        <w:t>eight-hour</w:t>
      </w:r>
      <w:r>
        <w:t xml:space="preserve"> day or less than a </w:t>
      </w:r>
      <w:r w:rsidR="009F3996">
        <w:t>40-hour</w:t>
      </w:r>
      <w:r>
        <w:t xml:space="preserve"> work week.</w:t>
      </w:r>
    </w:p>
    <w:p w14:paraId="140C966B" w14:textId="77777777" w:rsidR="00ED6875" w:rsidRDefault="00ED6875" w:rsidP="00B75BF0">
      <w:pPr>
        <w:pStyle w:val="MDABC"/>
      </w:pPr>
      <w:r>
        <w:t xml:space="preserve">Vacation Hours: Requests for leave shall be submitted to the </w:t>
      </w:r>
      <w:r w:rsidR="001474C4">
        <w:t>TO Manager</w:t>
      </w:r>
      <w:r>
        <w:t xml:space="preserve"> at least two weeks in advance</w:t>
      </w:r>
      <w:r w:rsidR="00AC29B8">
        <w:t xml:space="preserve">. </w:t>
      </w:r>
      <w:r>
        <w:t xml:space="preserve">The </w:t>
      </w:r>
      <w:r w:rsidR="001474C4">
        <w:t>TO Manager</w:t>
      </w:r>
      <w:r>
        <w:t xml:space="preserve"> reserves the right to request a temporary replacement if leave extends longer than one consecutive week</w:t>
      </w:r>
      <w:r w:rsidR="00AC29B8">
        <w:t xml:space="preserve">. </w:t>
      </w:r>
      <w:r>
        <w:t>In cases where there is insufficient coverage, a leave request may be denied.</w:t>
      </w:r>
      <w:r w:rsidR="00731A24">
        <w:t xml:space="preserve"> </w:t>
      </w:r>
    </w:p>
    <w:p w14:paraId="41F35060" w14:textId="77777777" w:rsidR="00377D8B" w:rsidRDefault="00ED6875" w:rsidP="00ED6875">
      <w:pPr>
        <w:pStyle w:val="Heading2"/>
      </w:pPr>
      <w:bookmarkStart w:id="62" w:name="_Toc488066967"/>
      <w:bookmarkStart w:id="63" w:name="_Toc490231800"/>
      <w:bookmarkStart w:id="64" w:name="_Toc18496389"/>
      <w:r w:rsidRPr="00D0560F">
        <w:t>Substitution of Personnel</w:t>
      </w:r>
      <w:bookmarkStart w:id="65" w:name="_Toc472702460"/>
      <w:bookmarkEnd w:id="62"/>
      <w:bookmarkEnd w:id="63"/>
      <w:bookmarkEnd w:id="64"/>
    </w:p>
    <w:p w14:paraId="1A25AD9C" w14:textId="77777777" w:rsidR="00E6198E" w:rsidRDefault="00E6198E" w:rsidP="006206AB">
      <w:pPr>
        <w:pStyle w:val="Heading3"/>
      </w:pPr>
      <w:bookmarkStart w:id="66" w:name="_Toc488066968"/>
      <w:bookmarkEnd w:id="65"/>
      <w:r>
        <w:t>Directed Personnel Replacement</w:t>
      </w:r>
    </w:p>
    <w:p w14:paraId="328202F4" w14:textId="3D99FC33" w:rsidR="00E6198E" w:rsidRDefault="00E6198E" w:rsidP="00CA4C5E">
      <w:pPr>
        <w:pStyle w:val="MDABC"/>
        <w:numPr>
          <w:ilvl w:val="0"/>
          <w:numId w:val="42"/>
        </w:numPr>
      </w:pPr>
      <w:r w:rsidRPr="004A3606">
        <w:t xml:space="preserve">The TO Manager may direct the TO Contractor to replace any TO Contractor Personnel who, in </w:t>
      </w:r>
      <w:r w:rsidRPr="00206EF4">
        <w:t>the</w:t>
      </w:r>
      <w:r>
        <w:t xml:space="preserve"> sole discretion of the</w:t>
      </w:r>
      <w:r w:rsidRPr="004A3606">
        <w:t xml:space="preserve"> TO Manager, are perceived as being unqualified, non-productive, unable to fully perform the job duties, disruptive, or known, or reasonably believed, to have committed a major infraction(s) of law</w:t>
      </w:r>
      <w:r>
        <w:t xml:space="preserve"> or</w:t>
      </w:r>
      <w:r w:rsidRPr="004A3606">
        <w:t xml:space="preserve"> </w:t>
      </w:r>
      <w:r w:rsidR="00E222F7">
        <w:t>Department</w:t>
      </w:r>
      <w:r>
        <w:t>,</w:t>
      </w:r>
      <w:r w:rsidRPr="004A3606">
        <w:t xml:space="preserve"> Contract</w:t>
      </w:r>
      <w:r>
        <w:t>,</w:t>
      </w:r>
      <w:r w:rsidRPr="004A3606">
        <w:t xml:space="preserve"> or Task Order requirement.  </w:t>
      </w:r>
    </w:p>
    <w:p w14:paraId="40B816D8" w14:textId="77777777" w:rsidR="00E6198E" w:rsidRPr="004A3606" w:rsidRDefault="00E6198E" w:rsidP="00B75BF0">
      <w:pPr>
        <w:pStyle w:val="MDABC"/>
      </w:pPr>
      <w:r w:rsidRPr="004A3606">
        <w:t xml:space="preserve">If deemed appropriate in the discretion of the TO Manager, the TO Manager shall give written notice of any </w:t>
      </w:r>
      <w:r>
        <w:t>TO Contractor Personnel</w:t>
      </w:r>
      <w:r w:rsidRPr="004A3606">
        <w:t xml:space="preserve"> performance issues to the TO Contractor, describing the problem and delineating the remediation requirement(s).  The TO Contractor shall provide a written Remediation Plan within three (3) days of the date of the notice.  If the TO Manager rejects the Remediation Plan, the TO Contractor shall revise and resubmit the plan to the TO Manager within five (5) days</w:t>
      </w:r>
      <w:r>
        <w:t xml:space="preserve"> of the rejection</w:t>
      </w:r>
      <w:r w:rsidRPr="004A3606">
        <w:t>, or in the timeframe set forth by the TO Manager in writing.</w:t>
      </w:r>
      <w:r>
        <w:t xml:space="preserve"> Once a Remediation Plan has been accepted in writing by the TO Manager, the TO Contractor</w:t>
      </w:r>
      <w:r w:rsidRPr="004A3606">
        <w:t xml:space="preserve"> shall </w:t>
      </w:r>
      <w:r>
        <w:t>immediately</w:t>
      </w:r>
      <w:r w:rsidRPr="004A3606">
        <w:t xml:space="preserve"> implement the Remediation Plan</w:t>
      </w:r>
      <w:r>
        <w:t>.</w:t>
      </w:r>
    </w:p>
    <w:p w14:paraId="71512BE4" w14:textId="67436B5F" w:rsidR="00E6198E" w:rsidRDefault="00E6198E" w:rsidP="00B75BF0">
      <w:pPr>
        <w:pStyle w:val="MDABC"/>
      </w:pPr>
      <w:r w:rsidRPr="004A3606">
        <w:t xml:space="preserve">Should performance issues persist despite the approved Remediation Plan, the TO Manager will give written notice of the continuing performance issues and either request a new Remediation Plan within a specified time limit or direct the </w:t>
      </w:r>
      <w:r>
        <w:t xml:space="preserve">removal and replacement </w:t>
      </w:r>
      <w:r w:rsidRPr="004A3606">
        <w:t>of</w:t>
      </w:r>
      <w:r>
        <w:t xml:space="preserve"> the</w:t>
      </w:r>
      <w:r w:rsidRPr="004A3606">
        <w:t xml:space="preserve"> TO Contractor Personnel whose performance is at issue.</w:t>
      </w:r>
      <w:r>
        <w:t xml:space="preserve"> A request for a new Remediation Plan will follow the procedure described in </w:t>
      </w:r>
      <w:r w:rsidRPr="0084650F">
        <w:rPr>
          <w:b/>
        </w:rPr>
        <w:t xml:space="preserve">Section </w:t>
      </w:r>
      <w:r w:rsidRPr="006206AB">
        <w:rPr>
          <w:b/>
        </w:rPr>
        <w:t>3.</w:t>
      </w:r>
      <w:r w:rsidR="000E51D4">
        <w:rPr>
          <w:b/>
        </w:rPr>
        <w:t>9</w:t>
      </w:r>
      <w:r w:rsidRPr="006206AB">
        <w:rPr>
          <w:b/>
        </w:rPr>
        <w:t>.1</w:t>
      </w:r>
      <w:r w:rsidR="00F92963" w:rsidRPr="006206AB">
        <w:rPr>
          <w:b/>
        </w:rPr>
        <w:t>.B</w:t>
      </w:r>
      <w:r>
        <w:t>.</w:t>
      </w:r>
    </w:p>
    <w:p w14:paraId="520DB859" w14:textId="77777777" w:rsidR="00E6198E" w:rsidRDefault="00E6198E" w:rsidP="00B75BF0">
      <w:pPr>
        <w:pStyle w:val="MDABC"/>
      </w:pPr>
      <w:r w:rsidRPr="004A3606">
        <w:t xml:space="preserve">In circumstances of directed removal, the TO Contractor shall provide a suitable replacement for </w:t>
      </w:r>
      <w:r>
        <w:t xml:space="preserve">TO Manager </w:t>
      </w:r>
      <w:r w:rsidRPr="004A3606">
        <w:t xml:space="preserve">approval within fifteen (15) days of </w:t>
      </w:r>
      <w:r>
        <w:t>the</w:t>
      </w:r>
      <w:r w:rsidRPr="004A3606">
        <w:t xml:space="preserve"> </w:t>
      </w:r>
      <w:r>
        <w:t>date of the</w:t>
      </w:r>
      <w:r w:rsidRPr="004A3606">
        <w:t xml:space="preserve"> notification of </w:t>
      </w:r>
      <w:r>
        <w:t>directed</w:t>
      </w:r>
      <w:r w:rsidRPr="004A3606">
        <w:t xml:space="preserve"> removal, or the actual removal, whichever occurs first</w:t>
      </w:r>
      <w:r>
        <w:t>, or such earlier time as directed by the TO Manager in the event of a removal on less than fifteen days’ notice</w:t>
      </w:r>
    </w:p>
    <w:p w14:paraId="7366052C" w14:textId="77777777" w:rsidR="00E6198E" w:rsidRPr="004A3606" w:rsidRDefault="00E6198E" w:rsidP="00B75BF0">
      <w:pPr>
        <w:pStyle w:val="MDABC"/>
      </w:pPr>
      <w:r w:rsidRPr="004A3606">
        <w:t>Normally, a directed personnel replacement will occur only after prior notification of problems with requested remediation, as described</w:t>
      </w:r>
      <w:r>
        <w:t xml:space="preserve"> above</w:t>
      </w:r>
      <w:r w:rsidRPr="004A3606">
        <w:t>.</w:t>
      </w:r>
      <w:r>
        <w:t xml:space="preserve"> However, the TO Manager </w:t>
      </w:r>
      <w:proofErr w:type="gramStart"/>
      <w:r>
        <w:t>reserves</w:t>
      </w:r>
      <w:proofErr w:type="gramEnd"/>
      <w:r>
        <w:t xml:space="preserve"> the right to direct immediate personnel replacement without utilizing the remediation procedure described above.</w:t>
      </w:r>
    </w:p>
    <w:p w14:paraId="2BE156D5" w14:textId="77777777" w:rsidR="00E6198E" w:rsidRPr="004A3606" w:rsidRDefault="00E6198E" w:rsidP="00B75BF0">
      <w:pPr>
        <w:pStyle w:val="MDABC"/>
      </w:pPr>
      <w:r w:rsidRPr="004A3606">
        <w:t>Replacement or substitution of TO Contractor Personnel under this section shall be in addition to, and not in lieu of, the State’s remedies under the Task Order or which otherwise may be available at law or in equity.</w:t>
      </w:r>
      <w:r>
        <w:t xml:space="preserve"> </w:t>
      </w:r>
    </w:p>
    <w:p w14:paraId="7ECCE7F1" w14:textId="77777777" w:rsidR="00E6198E" w:rsidRDefault="00E6198E" w:rsidP="00E6198E">
      <w:pPr>
        <w:pStyle w:val="Heading3"/>
      </w:pPr>
      <w:r>
        <w:t xml:space="preserve">Substitution Prior to and 30 Days </w:t>
      </w:r>
      <w:proofErr w:type="gramStart"/>
      <w:r>
        <w:t>After</w:t>
      </w:r>
      <w:proofErr w:type="gramEnd"/>
      <w:r>
        <w:t xml:space="preserve"> Task Order Execution</w:t>
      </w:r>
    </w:p>
    <w:p w14:paraId="15EAFC18" w14:textId="5562BEC6" w:rsidR="00E6198E" w:rsidRDefault="00E6198E" w:rsidP="00CA4C5E">
      <w:pPr>
        <w:pStyle w:val="MDABC"/>
        <w:numPr>
          <w:ilvl w:val="0"/>
          <w:numId w:val="43"/>
        </w:numPr>
      </w:pPr>
      <w:r>
        <w:t xml:space="preserve">Prior to Task Order Execution or within thirty (30) days after Task Order Execution, the </w:t>
      </w:r>
      <w:proofErr w:type="spellStart"/>
      <w:r>
        <w:t>Offeror</w:t>
      </w:r>
      <w:proofErr w:type="spellEnd"/>
      <w:r>
        <w:t xml:space="preserve"> may substitute proposed</w:t>
      </w:r>
      <w:r w:rsidR="00092C38">
        <w:t xml:space="preserve"> resources</w:t>
      </w:r>
      <w:r>
        <w:t xml:space="preserve"> only under the following circumstances:  vacancy occurs due to the sudden termination, resignation, or approved leave of absence due to an </w:t>
      </w:r>
      <w:r w:rsidRPr="00206EF4">
        <w:rPr>
          <w:i/>
        </w:rPr>
        <w:t>Extraordinary Personnel Event</w:t>
      </w:r>
      <w:r>
        <w:t xml:space="preserve">, or death of such personnel. To qualify for such substitution, the </w:t>
      </w:r>
      <w:proofErr w:type="spellStart"/>
      <w:r>
        <w:t>Offeror</w:t>
      </w:r>
      <w:proofErr w:type="spellEnd"/>
      <w:r>
        <w:t xml:space="preserve"> must describe to the State's satisfaction the event necessitating substitution and must demonstrate that the originally proposed personnel are actual full-time direct employees with the </w:t>
      </w:r>
      <w:proofErr w:type="spellStart"/>
      <w:r>
        <w:t>Offeror</w:t>
      </w:r>
      <w:proofErr w:type="spellEnd"/>
      <w:r>
        <w:t xml:space="preserve"> (subcontractors, temporary staff or 1099 contractors do not qualify).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72D5DBCA" w14:textId="77777777" w:rsidR="00E6198E" w:rsidRDefault="00E6198E" w:rsidP="00B75BF0">
      <w:pPr>
        <w:pStyle w:val="MDABC"/>
      </w:pPr>
      <w:r>
        <w:t xml:space="preserve">An </w:t>
      </w:r>
      <w:r w:rsidRPr="006206AB">
        <w:rPr>
          <w:i/>
        </w:rPr>
        <w:t>Extraordinary Personnel Event</w:t>
      </w:r>
      <w:r>
        <w:t xml:space="preserve"> –  means Leave under the Family Medical Leave Act; an incapacitating injury or incapacitating illness; or other circumstances that in the sole discretion of the State warrant an extended leave of absence, such as extended jury duty or extended military service. </w:t>
      </w:r>
    </w:p>
    <w:p w14:paraId="115DC1A2" w14:textId="77777777" w:rsidR="00E6198E" w:rsidRPr="006B3A53" w:rsidRDefault="00E6198E" w:rsidP="00E6198E">
      <w:pPr>
        <w:pStyle w:val="Heading3"/>
      </w:pPr>
      <w:r>
        <w:t xml:space="preserve">Substitution More Than 30 Days </w:t>
      </w:r>
      <w:proofErr w:type="gramStart"/>
      <w:r>
        <w:t>After</w:t>
      </w:r>
      <w:proofErr w:type="gramEnd"/>
      <w:r>
        <w:t xml:space="preserve"> Task Order Execution</w:t>
      </w:r>
      <w:r w:rsidRPr="006B3A53">
        <w:t xml:space="preserve"> </w:t>
      </w:r>
    </w:p>
    <w:p w14:paraId="54DA1108" w14:textId="77777777" w:rsidR="00E6198E" w:rsidRDefault="00E6198E" w:rsidP="00E6198E">
      <w:r>
        <w:t xml:space="preserve">The procedure for substituting personnel after Task Order execution is as follows: </w:t>
      </w:r>
    </w:p>
    <w:p w14:paraId="4CCC4E0D" w14:textId="77777777" w:rsidR="00E6198E" w:rsidRDefault="00E6198E" w:rsidP="00CA4C5E">
      <w:pPr>
        <w:pStyle w:val="MDABC"/>
        <w:numPr>
          <w:ilvl w:val="0"/>
          <w:numId w:val="44"/>
        </w:numPr>
      </w:pPr>
      <w:r>
        <w:t>The TO Contractor may not substitute personnel without the prior approval of the TO Manager.</w:t>
      </w:r>
    </w:p>
    <w:p w14:paraId="54DB2303" w14:textId="5B7C9B9A" w:rsidR="00E6198E" w:rsidRDefault="00E6198E" w:rsidP="00B75BF0">
      <w:pPr>
        <w:pStyle w:val="MDABC"/>
      </w:pPr>
      <w:r>
        <w:t xml:space="preserve">To replace any personnel, the TO Contractor shall submit resumes of the proposed individual specifying the intended approved labor category.  Any proposed substitute personnel shall have qualifications equal to or better than those of the replaced </w:t>
      </w:r>
      <w:r w:rsidR="00AF752A">
        <w:t>personnel shall</w:t>
      </w:r>
      <w:r>
        <w:t>.</w:t>
      </w:r>
    </w:p>
    <w:p w14:paraId="75DAFF35" w14:textId="564809A2" w:rsidR="00E6198E" w:rsidRDefault="00E6198E" w:rsidP="00B75BF0">
      <w:pPr>
        <w:pStyle w:val="MDABC"/>
      </w:pPr>
      <w:r>
        <w:t xml:space="preserve">Proposed substitute individual shall be approved by the TO Manager.  The TO Manager shall have the option to interview the proposed substitute personnel and may require that such interviews be in person.  After the interview, the TO Manager shall notify the TO Contractor of acceptance or denial of the requested substitution. If no acceptable substitute personnel is proposed within the </w:t>
      </w:r>
      <w:r w:rsidR="00D07F5E">
        <w:t>period</w:t>
      </w:r>
      <w:r>
        <w:t xml:space="preserve"> established by the TO Manager, the TO Agreement may be cancelled.</w:t>
      </w:r>
    </w:p>
    <w:p w14:paraId="6D7D7B47" w14:textId="6D08DBC2" w:rsidR="008774AB" w:rsidRPr="00634B9B" w:rsidRDefault="008774AB" w:rsidP="008774AB">
      <w:pPr>
        <w:pStyle w:val="Heading2"/>
      </w:pPr>
      <w:bookmarkStart w:id="67" w:name="_Toc490231801"/>
      <w:bookmarkStart w:id="68" w:name="_Toc18496390"/>
      <w:r w:rsidRPr="00634B9B">
        <w:t xml:space="preserve">Minority Business Enterprise </w:t>
      </w:r>
      <w:r w:rsidR="00490FEB">
        <w:t xml:space="preserve">Monthly </w:t>
      </w:r>
      <w:r w:rsidRPr="00634B9B">
        <w:t>Reports</w:t>
      </w:r>
      <w:bookmarkEnd w:id="60"/>
      <w:bookmarkEnd w:id="66"/>
      <w:bookmarkEnd w:id="67"/>
      <w:bookmarkEnd w:id="68"/>
    </w:p>
    <w:p w14:paraId="175220A1" w14:textId="10C5E56C" w:rsidR="00CA24F0" w:rsidRDefault="00490FEB" w:rsidP="00967269">
      <w:pPr>
        <w:pStyle w:val="MDText0"/>
      </w:pPr>
      <w:bookmarkStart w:id="69" w:name="_Toc473536804"/>
      <w:bookmarkStart w:id="70" w:name="_Toc488066969"/>
      <w:r>
        <w:t xml:space="preserve">The </w:t>
      </w:r>
      <w:r w:rsidR="00E222F7">
        <w:t>Department</w:t>
      </w:r>
      <w:r w:rsidR="00967269">
        <w:t xml:space="preserve"> </w:t>
      </w:r>
      <w:r w:rsidR="00CA24F0">
        <w:t xml:space="preserve">will monitor both the TO Contractor’s efforts to achieve the </w:t>
      </w:r>
      <w:r w:rsidR="00734010">
        <w:t>Minority Business Enterprise (</w:t>
      </w:r>
      <w:r w:rsidR="00CA24F0">
        <w:t>MBE</w:t>
      </w:r>
      <w:r w:rsidR="00734010">
        <w:t>)</w:t>
      </w:r>
      <w:r w:rsidR="00CA24F0">
        <w:t xml:space="preserve"> participation goal and compliance with reporting requirements.</w:t>
      </w:r>
    </w:p>
    <w:p w14:paraId="44BA7A7C" w14:textId="77777777" w:rsidR="00CA24F0" w:rsidRDefault="00CA24F0" w:rsidP="00967269">
      <w:pPr>
        <w:pStyle w:val="MDText1"/>
      </w:pPr>
      <w:r>
        <w:t xml:space="preserve">Monthly reporting of MBE participation is required in accordance with the terms and conditions of the CATS+ Master Contract. </w:t>
      </w:r>
    </w:p>
    <w:p w14:paraId="40F9B127" w14:textId="2346494F" w:rsidR="00967269" w:rsidRDefault="00967269" w:rsidP="00CA4C5E">
      <w:pPr>
        <w:pStyle w:val="MDABC"/>
        <w:numPr>
          <w:ilvl w:val="0"/>
          <w:numId w:val="45"/>
        </w:numPr>
      </w:pPr>
      <w:r>
        <w:t>The TO Contractor shall s</w:t>
      </w:r>
      <w:r w:rsidRPr="00634B9B">
        <w:t xml:space="preserve">ubmit </w:t>
      </w:r>
      <w:r>
        <w:t xml:space="preserve">the following reports </w:t>
      </w:r>
      <w:r w:rsidRPr="00634B9B">
        <w:t xml:space="preserve">by the </w:t>
      </w:r>
      <w:r>
        <w:t>15</w:t>
      </w:r>
      <w:r w:rsidRPr="00634B9B">
        <w:t xml:space="preserve">th of </w:t>
      </w:r>
      <w:r>
        <w:t>each</w:t>
      </w:r>
      <w:r w:rsidRPr="00634B9B">
        <w:t xml:space="preserve"> month </w:t>
      </w:r>
      <w:r>
        <w:t xml:space="preserve">to the </w:t>
      </w:r>
      <w:r w:rsidR="00E222F7">
        <w:t>Department</w:t>
      </w:r>
      <w:r w:rsidR="00792583">
        <w:t xml:space="preserve"> at the same time the invoice copy is sent</w:t>
      </w:r>
      <w:r>
        <w:t>:</w:t>
      </w:r>
    </w:p>
    <w:p w14:paraId="460DF14C" w14:textId="77777777" w:rsidR="00967269" w:rsidRDefault="00967269" w:rsidP="00CA4C5E">
      <w:pPr>
        <w:pStyle w:val="MDABC"/>
        <w:numPr>
          <w:ilvl w:val="1"/>
          <w:numId w:val="45"/>
        </w:numPr>
      </w:pPr>
      <w:r w:rsidRPr="006465DE">
        <w:rPr>
          <w:u w:val="single"/>
        </w:rPr>
        <w:t>A Prime Contractor Paid/Unpaid MBE Invoice Report</w:t>
      </w:r>
      <w:r w:rsidRPr="00634B9B">
        <w:t xml:space="preserve"> (</w:t>
      </w:r>
      <w:r w:rsidRPr="006465DE">
        <w:rPr>
          <w:b/>
        </w:rPr>
        <w:t xml:space="preserve">Attachment </w:t>
      </w:r>
      <w:r w:rsidRPr="006465DE">
        <w:rPr>
          <w:rFonts w:eastAsia="MS Mincho"/>
          <w:b/>
          <w:bCs/>
        </w:rPr>
        <w:t>D</w:t>
      </w:r>
      <w:r w:rsidRPr="006465DE">
        <w:rPr>
          <w:b/>
        </w:rPr>
        <w:t>-4A</w:t>
      </w:r>
      <w:r w:rsidRPr="00634B9B">
        <w:t>) listing any unpaid invoices, over 45 days old, received from any certified MBE subcontractor, the amount of each invoice and the reason payment has not been made; and</w:t>
      </w:r>
    </w:p>
    <w:p w14:paraId="1FEEB911" w14:textId="4A5D9CBD" w:rsidR="00967269" w:rsidRPr="00634B9B" w:rsidRDefault="00967269" w:rsidP="00CA4C5E">
      <w:pPr>
        <w:pStyle w:val="MDABC"/>
        <w:numPr>
          <w:ilvl w:val="1"/>
          <w:numId w:val="45"/>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243E8D74" w14:textId="77777777" w:rsidR="00CA24F0" w:rsidRDefault="00CA24F0" w:rsidP="00967269">
      <w:pPr>
        <w:pStyle w:val="MDText1"/>
      </w:pPr>
      <w:r>
        <w:t>The TO Contractor shall ensure that each MBE subcontractor provides a completed Subcontractor Paid/Unpaid MBE Invoice Report (</w:t>
      </w:r>
      <w:r w:rsidR="00792583" w:rsidRPr="00CF08FF">
        <w:rPr>
          <w:b/>
        </w:rPr>
        <w:t xml:space="preserve">Attachment </w:t>
      </w:r>
      <w:r w:rsidR="00792583" w:rsidRPr="00CF08FF">
        <w:rPr>
          <w:rFonts w:eastAsia="MS Mincho"/>
          <w:b/>
          <w:bCs/>
        </w:rPr>
        <w:t>D</w:t>
      </w:r>
      <w:r w:rsidR="00792583" w:rsidRPr="00CF08FF">
        <w:rPr>
          <w:b/>
        </w:rPr>
        <w:t>-5</w:t>
      </w:r>
      <w:r>
        <w:t>)</w:t>
      </w:r>
      <w:r w:rsidR="00EF3C66">
        <w:t xml:space="preserve"> by the 15</w:t>
      </w:r>
      <w:r w:rsidR="00EF3C66" w:rsidRPr="00EF3C66">
        <w:rPr>
          <w:vertAlign w:val="superscript"/>
        </w:rPr>
        <w:t>th</w:t>
      </w:r>
      <w:r w:rsidR="00EF3C66">
        <w:t xml:space="preserve"> of each month</w:t>
      </w:r>
      <w:r>
        <w:t xml:space="preserve">. </w:t>
      </w:r>
    </w:p>
    <w:p w14:paraId="0EC57189" w14:textId="28E670F9" w:rsidR="00CF08FF" w:rsidRDefault="00CA24F0" w:rsidP="00967269">
      <w:pPr>
        <w:pStyle w:val="MDText1"/>
      </w:pPr>
      <w:r>
        <w:t xml:space="preserve">Subcontractor reporting shall be sent directly from the subcontractor to the </w:t>
      </w:r>
      <w:r w:rsidR="00E222F7">
        <w:t>Department</w:t>
      </w:r>
      <w:r>
        <w:t>. The TO Contractor shall e-mail all completed forms, copies of invoices and checks paid to the MBE directly to the TO Manager.</w:t>
      </w:r>
    </w:p>
    <w:p w14:paraId="47A158CE" w14:textId="3786770A" w:rsidR="008774AB" w:rsidRDefault="008774AB" w:rsidP="008774AB">
      <w:pPr>
        <w:pStyle w:val="Heading2"/>
      </w:pPr>
      <w:bookmarkStart w:id="71" w:name="_Toc490231802"/>
      <w:bookmarkStart w:id="72" w:name="_Toc18496391"/>
      <w:r>
        <w:t>Veteran Small Business Enterprise</w:t>
      </w:r>
      <w:r w:rsidRPr="00634B9B">
        <w:t xml:space="preserve"> Reports</w:t>
      </w:r>
      <w:bookmarkEnd w:id="69"/>
      <w:bookmarkEnd w:id="70"/>
      <w:bookmarkEnd w:id="71"/>
      <w:bookmarkEnd w:id="72"/>
    </w:p>
    <w:p w14:paraId="7A97332C" w14:textId="76ACFE8C" w:rsidR="003813BA" w:rsidRPr="003813BA" w:rsidRDefault="003813BA" w:rsidP="003813BA">
      <w:pPr>
        <w:pStyle w:val="MDText0"/>
      </w:pPr>
      <w:r w:rsidRPr="003813BA">
        <w:t xml:space="preserve">There is no </w:t>
      </w:r>
      <w:r w:rsidR="00734010">
        <w:t>Veteran’s Small Business Enterprise (</w:t>
      </w:r>
      <w:r>
        <w:t>VSBE</w:t>
      </w:r>
      <w:r w:rsidR="00734010">
        <w:t>)</w:t>
      </w:r>
      <w:r w:rsidRPr="003813BA">
        <w:t xml:space="preserve"> Goal for this Task Order.</w:t>
      </w:r>
    </w:p>
    <w:p w14:paraId="05CB23C9" w14:textId="77777777" w:rsidR="00ED6875" w:rsidRDefault="00ED6875" w:rsidP="00ED6875">
      <w:pPr>
        <w:pStyle w:val="Heading2"/>
      </w:pPr>
      <w:bookmarkStart w:id="73" w:name="_Toc488066970"/>
      <w:bookmarkStart w:id="74" w:name="_Toc490231803"/>
      <w:bookmarkStart w:id="75" w:name="_Toc18496392"/>
      <w:r>
        <w:t>Work Orders</w:t>
      </w:r>
      <w:bookmarkEnd w:id="73"/>
      <w:bookmarkEnd w:id="74"/>
      <w:bookmarkEnd w:id="75"/>
    </w:p>
    <w:p w14:paraId="09C72193" w14:textId="303A5554" w:rsidR="00377D8B" w:rsidRDefault="00ED6875" w:rsidP="00CA4C5E">
      <w:pPr>
        <w:pStyle w:val="MDABC"/>
        <w:numPr>
          <w:ilvl w:val="0"/>
          <w:numId w:val="46"/>
        </w:numPr>
      </w:pPr>
      <w:r>
        <w:t xml:space="preserve">Additional </w:t>
      </w:r>
      <w:r w:rsidRPr="00E21CA4">
        <w:t>resources will</w:t>
      </w:r>
      <w:r>
        <w:t xml:space="preserve"> be provided via a Work Order </w:t>
      </w:r>
      <w:r w:rsidR="00BF417C">
        <w:t>process.</w:t>
      </w:r>
      <w:r>
        <w:t xml:space="preserve"> Work shall not begin in advance of a fully executed Work Order. A Work Order may be issued for time and materials (T&amp;M) pricing</w:t>
      </w:r>
      <w:r w:rsidR="00AC29B8">
        <w:t xml:space="preserve">. </w:t>
      </w:r>
      <w:r>
        <w:t xml:space="preserve">T&amp;M Work Orders will be issued in accordance with pre-approved Labor Categories with the fully loaded rates proposed </w:t>
      </w:r>
      <w:r w:rsidRPr="009425E3">
        <w:t xml:space="preserve">in </w:t>
      </w:r>
      <w:r w:rsidR="009425E3" w:rsidRPr="000E0564">
        <w:rPr>
          <w:b/>
        </w:rPr>
        <w:t>Attachment B</w:t>
      </w:r>
      <w:r>
        <w:t>.</w:t>
      </w:r>
      <w:r w:rsidR="00432903">
        <w:t xml:space="preserve"> </w:t>
      </w:r>
    </w:p>
    <w:p w14:paraId="375FB99A" w14:textId="77777777" w:rsidR="00377D8B" w:rsidRDefault="00ED6875" w:rsidP="00B75BF0">
      <w:pPr>
        <w:pStyle w:val="MDABC"/>
      </w:pPr>
      <w:r>
        <w:t xml:space="preserve">The </w:t>
      </w:r>
      <w:r w:rsidR="001474C4">
        <w:t>TO Manager</w:t>
      </w:r>
      <w:r>
        <w:t xml:space="preserve"> shall e-mail a Work Order Request </w:t>
      </w:r>
      <w:r w:rsidR="00A136E8" w:rsidRPr="00C47CF4">
        <w:t>(See</w:t>
      </w:r>
      <w:r w:rsidR="00A136E8">
        <w:t xml:space="preserve"> sample at</w:t>
      </w:r>
      <w:r w:rsidR="00A136E8" w:rsidRPr="00C47CF4">
        <w:t xml:space="preserve"> </w:t>
      </w:r>
      <w:hyperlink r:id="rId22" w:history="1">
        <w:r w:rsidR="00A136E8" w:rsidRPr="005A6C8E">
          <w:rPr>
            <w:rStyle w:val="Hyperlink"/>
          </w:rPr>
          <w:t>http://doit.maryland.gov/contracts/Documents/CATSPlus/CATS+WorkOrderSample.pdf</w:t>
        </w:r>
      </w:hyperlink>
      <w:r w:rsidR="00A136E8" w:rsidRPr="00C47CF4">
        <w:t>)</w:t>
      </w:r>
      <w:r>
        <w:t xml:space="preserve"> to the </w:t>
      </w:r>
      <w:r w:rsidR="006E4891">
        <w:t>TO Contractor</w:t>
      </w:r>
      <w:r>
        <w:t xml:space="preserve"> to provide services or resources that are within the scope of this </w:t>
      </w:r>
      <w:r w:rsidR="001474C4">
        <w:t>TORFP</w:t>
      </w:r>
      <w:r w:rsidR="00AC29B8">
        <w:t xml:space="preserve">. </w:t>
      </w:r>
      <w:r>
        <w:t>The Work Order Request will include:</w:t>
      </w:r>
    </w:p>
    <w:p w14:paraId="6E60216F" w14:textId="77777777" w:rsidR="00ED6875" w:rsidRDefault="00ED6875" w:rsidP="00CA4C5E">
      <w:pPr>
        <w:pStyle w:val="MDABC"/>
        <w:numPr>
          <w:ilvl w:val="1"/>
          <w:numId w:val="25"/>
        </w:numPr>
      </w:pPr>
      <w:r>
        <w:t>Technical requirements and description of the service or resources needed</w:t>
      </w:r>
    </w:p>
    <w:p w14:paraId="78EF8D04" w14:textId="77777777" w:rsidR="00377D8B" w:rsidRDefault="00ED6875" w:rsidP="00CA4C5E">
      <w:pPr>
        <w:pStyle w:val="MDABC"/>
        <w:numPr>
          <w:ilvl w:val="1"/>
          <w:numId w:val="25"/>
        </w:numPr>
      </w:pPr>
      <w:r>
        <w:t>Performance objectives and/or deliverables, as applicable</w:t>
      </w:r>
    </w:p>
    <w:p w14:paraId="1901CFA9" w14:textId="77777777" w:rsidR="00ED6875" w:rsidRDefault="00ED6875" w:rsidP="00CA4C5E">
      <w:pPr>
        <w:pStyle w:val="MDABC"/>
        <w:numPr>
          <w:ilvl w:val="1"/>
          <w:numId w:val="25"/>
        </w:numPr>
      </w:pPr>
      <w:r>
        <w:t>Due date and time for submitting a response to the request, and</w:t>
      </w:r>
    </w:p>
    <w:p w14:paraId="75884DF3" w14:textId="77777777" w:rsidR="00ED6875" w:rsidRDefault="00ED6875" w:rsidP="00CA4C5E">
      <w:pPr>
        <w:pStyle w:val="MDABC"/>
        <w:numPr>
          <w:ilvl w:val="1"/>
          <w:numId w:val="25"/>
        </w:numPr>
      </w:pPr>
      <w:r>
        <w:t>Required place(s) where work must be performed</w:t>
      </w:r>
    </w:p>
    <w:p w14:paraId="09234F07" w14:textId="77777777" w:rsidR="00377D8B" w:rsidRDefault="00ED6875" w:rsidP="00B75BF0">
      <w:pPr>
        <w:pStyle w:val="MDABC"/>
      </w:pPr>
      <w:r w:rsidRPr="001C43E4">
        <w:t>The</w:t>
      </w:r>
      <w:r>
        <w:t xml:space="preserve"> </w:t>
      </w:r>
      <w:r w:rsidR="006E4891">
        <w:t>TO Contractor</w:t>
      </w:r>
      <w:r>
        <w:t xml:space="preserve"> shall e-mail a response to the </w:t>
      </w:r>
      <w:r w:rsidR="001474C4">
        <w:t>TO Manager</w:t>
      </w:r>
      <w:r>
        <w:t xml:space="preserve"> within the specified time and include at a minimum:</w:t>
      </w:r>
    </w:p>
    <w:p w14:paraId="2A9B7AD0" w14:textId="77777777" w:rsidR="00ED6875" w:rsidRDefault="00ED6875" w:rsidP="00CA4C5E">
      <w:pPr>
        <w:pStyle w:val="MDABC"/>
        <w:numPr>
          <w:ilvl w:val="1"/>
          <w:numId w:val="25"/>
        </w:numPr>
      </w:pPr>
      <w:r>
        <w:t xml:space="preserve">A response that details the </w:t>
      </w:r>
      <w:r w:rsidR="006E4891">
        <w:t>TO Contractor</w:t>
      </w:r>
      <w:r w:rsidR="00CD087A">
        <w:t>’s understanding of the work;</w:t>
      </w:r>
    </w:p>
    <w:p w14:paraId="29C34B0A" w14:textId="77777777" w:rsidR="00ED6875" w:rsidRDefault="00ED6875" w:rsidP="00CA4C5E">
      <w:pPr>
        <w:pStyle w:val="MDABC"/>
        <w:numPr>
          <w:ilvl w:val="1"/>
          <w:numId w:val="25"/>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4422916E" w14:textId="77777777" w:rsidR="00ED6875" w:rsidRDefault="00ED6875" w:rsidP="00CA4C5E">
      <w:pPr>
        <w:pStyle w:val="MDABC"/>
        <w:numPr>
          <w:ilvl w:val="1"/>
          <w:numId w:val="25"/>
        </w:numPr>
      </w:pPr>
      <w:r>
        <w:t xml:space="preserve">A description of proposed resources required to perform the requested tasks, with labor categories listed in accordance with </w:t>
      </w:r>
      <w:r w:rsidR="009425E3" w:rsidRPr="000E0564">
        <w:t>Attachment B</w:t>
      </w:r>
      <w:r w:rsidR="00CD087A">
        <w:t>.</w:t>
      </w:r>
    </w:p>
    <w:p w14:paraId="7D31F7C8" w14:textId="77777777" w:rsidR="00ED6875" w:rsidRDefault="00ED6875" w:rsidP="00CA4C5E">
      <w:pPr>
        <w:pStyle w:val="MDABC"/>
        <w:numPr>
          <w:ilvl w:val="1"/>
          <w:numId w:val="25"/>
        </w:numPr>
      </w:pPr>
      <w:r>
        <w:t>An explanation of how tasks shall be completed. This description shall include proposed subcon</w:t>
      </w:r>
      <w:r w:rsidR="00CD087A">
        <w:t>tractors and related tasks.</w:t>
      </w:r>
    </w:p>
    <w:p w14:paraId="00FBB729" w14:textId="77777777" w:rsidR="00ED6875" w:rsidRDefault="00ED6875" w:rsidP="00CA4C5E">
      <w:pPr>
        <w:pStyle w:val="MDABC"/>
        <w:numPr>
          <w:ilvl w:val="1"/>
          <w:numId w:val="25"/>
        </w:numPr>
      </w:pPr>
      <w:r>
        <w:t>State-furnished information, work site, and/or access to equipment, facilities, or personnel</w:t>
      </w:r>
    </w:p>
    <w:p w14:paraId="53AE4AFA" w14:textId="77777777" w:rsidR="00ED6875" w:rsidRDefault="00ED6875" w:rsidP="00CA4C5E">
      <w:pPr>
        <w:pStyle w:val="MDABC"/>
        <w:numPr>
          <w:ilvl w:val="1"/>
          <w:numId w:val="25"/>
        </w:numPr>
      </w:pPr>
      <w:r>
        <w:t xml:space="preserve">The proposed personnel resources, including any </w:t>
      </w:r>
      <w:r w:rsidR="0060209C">
        <w:t>subcontractor</w:t>
      </w:r>
      <w:r>
        <w:t xml:space="preserve"> p</w:t>
      </w:r>
      <w:r w:rsidR="00CD087A">
        <w:t>ersonnel, to complete the task.</w:t>
      </w:r>
    </w:p>
    <w:p w14:paraId="607F43AB" w14:textId="77777777" w:rsidR="00ED6875" w:rsidRDefault="00ED6875" w:rsidP="00B75BF0">
      <w:pPr>
        <w:pStyle w:val="MDABC"/>
      </w:pPr>
      <w:r>
        <w:t xml:space="preserve">For a T&amp;M Work Order, the </w:t>
      </w:r>
      <w:r w:rsidR="001474C4">
        <w:t>TO Manager</w:t>
      </w:r>
      <w:r>
        <w:t xml:space="preserve"> will review the response and will confirm the proposed labor rates are consistent with this </w:t>
      </w:r>
      <w:r w:rsidR="001474C4">
        <w:t>TORFP</w:t>
      </w:r>
      <w:r>
        <w:t xml:space="preserve">. For a fixed price Work Order, the </w:t>
      </w:r>
      <w:r w:rsidR="001474C4">
        <w:t>TO Manager</w:t>
      </w:r>
      <w:r>
        <w:t xml:space="preserve"> will review the response and will confirm the proposed prices are acceptable.</w:t>
      </w:r>
    </w:p>
    <w:p w14:paraId="0D53DD2D" w14:textId="77777777" w:rsidR="00377D8B" w:rsidRDefault="00ED6875" w:rsidP="00B75BF0">
      <w:pPr>
        <w:pStyle w:val="MDABC"/>
      </w:pPr>
      <w:r>
        <w:t xml:space="preserve">The </w:t>
      </w:r>
      <w:r w:rsidR="001474C4">
        <w:t>TO Manager</w:t>
      </w:r>
      <w:r>
        <w:t xml:space="preserve"> may contact the </w:t>
      </w:r>
      <w:r w:rsidR="006E4891">
        <w:t>TO Contractor</w:t>
      </w:r>
      <w:r>
        <w:t xml:space="preserve"> to obtain additional information, clarification or revision to the Work Order, and will provide the Work Order to the </w:t>
      </w:r>
      <w:r w:rsidR="001474C4">
        <w:t>TO Procurement Officer</w:t>
      </w:r>
      <w:r>
        <w:t xml:space="preserve"> for a determination of compliance with the </w:t>
      </w:r>
      <w:r w:rsidR="00D47D19">
        <w:t>TO Agreement</w:t>
      </w:r>
      <w:r>
        <w:t xml:space="preserve"> and a determination whether a change order is appropriate. Written </w:t>
      </w:r>
      <w:r w:rsidR="001474C4">
        <w:t>TO Procurement Officer</w:t>
      </w:r>
      <w:r>
        <w:t xml:space="preserve"> </w:t>
      </w:r>
      <w:proofErr w:type="gramStart"/>
      <w:r>
        <w:t>approval</w:t>
      </w:r>
      <w:proofErr w:type="gramEnd"/>
      <w:r>
        <w:t xml:space="preserve"> is required before Work Order execution by the State.</w:t>
      </w:r>
    </w:p>
    <w:p w14:paraId="6558C9F5" w14:textId="5D3369BE" w:rsidR="00ED6875" w:rsidRDefault="00ED6875" w:rsidP="00B75BF0">
      <w:pPr>
        <w:pStyle w:val="MDABC"/>
      </w:pPr>
      <w:r>
        <w:t xml:space="preserve">Proposed personnel on any type of Work Order shall be subject to </w:t>
      </w:r>
      <w:r w:rsidR="00E222F7">
        <w:t>Department</w:t>
      </w:r>
      <w:r>
        <w:t xml:space="preserve"> approval. The </w:t>
      </w:r>
      <w:r w:rsidR="006E4891">
        <w:t>TO Contractor</w:t>
      </w:r>
      <w:r>
        <w:t xml:space="preserve"> shall furnish resumes of proposed personnel specifying the labor category</w:t>
      </w:r>
      <w:r w:rsidR="0053073F">
        <w:t xml:space="preserve"> </w:t>
      </w:r>
      <w:r>
        <w:t>(</w:t>
      </w:r>
      <w:proofErr w:type="spellStart"/>
      <w:r>
        <w:t>ies</w:t>
      </w:r>
      <w:proofErr w:type="spellEnd"/>
      <w:r>
        <w:t>) proposed</w:t>
      </w:r>
      <w:r w:rsidR="00AC29B8">
        <w:t xml:space="preserve">. </w:t>
      </w:r>
      <w:r>
        <w:t xml:space="preserve">The </w:t>
      </w:r>
      <w:r w:rsidR="001474C4">
        <w:t>TO Manager</w:t>
      </w:r>
      <w:r>
        <w:t xml:space="preserve"> shall have the option to interview the proposed personnel and, in the event of an interview or not, shall notify the </w:t>
      </w:r>
      <w:r w:rsidR="006E4891">
        <w:t>TO Contractor</w:t>
      </w:r>
      <w:r>
        <w:t xml:space="preserve"> of acceptance or denial of the personnel.</w:t>
      </w:r>
    </w:p>
    <w:p w14:paraId="1A48A834" w14:textId="77777777" w:rsidR="00ED6875" w:rsidRDefault="00ED6875" w:rsidP="00B75BF0">
      <w:pPr>
        <w:pStyle w:val="MDABC"/>
      </w:pPr>
      <w:r>
        <w:t xml:space="preserve">Performance of services under a Work Order shall commence consistent with an NTP issued by the </w:t>
      </w:r>
      <w:r w:rsidR="001474C4">
        <w:t>TO Manager</w:t>
      </w:r>
      <w:r>
        <w:t xml:space="preserve"> for such Work Order.</w:t>
      </w:r>
    </w:p>
    <w:p w14:paraId="5EC52B2A" w14:textId="77777777" w:rsidR="001F35DA" w:rsidRPr="001F35DA" w:rsidRDefault="001F35DA" w:rsidP="0053073F">
      <w:pPr>
        <w:pStyle w:val="Heading2"/>
      </w:pPr>
      <w:bookmarkStart w:id="76" w:name="_Toc244414473"/>
      <w:bookmarkStart w:id="77" w:name="_Toc359489998"/>
      <w:bookmarkStart w:id="78" w:name="_Toc359219164"/>
      <w:bookmarkStart w:id="79" w:name="_Toc399769107"/>
      <w:bookmarkStart w:id="80" w:name="_Toc413301736"/>
      <w:bookmarkStart w:id="81" w:name="_Toc405457600"/>
      <w:bookmarkStart w:id="82" w:name="_Toc473631073"/>
      <w:bookmarkStart w:id="83" w:name="_Toc484526295"/>
      <w:bookmarkStart w:id="84" w:name="_Toc18496393"/>
      <w:r>
        <w:t xml:space="preserve">Contract Management Oversight </w:t>
      </w:r>
      <w:bookmarkEnd w:id="76"/>
      <w:bookmarkEnd w:id="77"/>
      <w:bookmarkEnd w:id="78"/>
      <w:bookmarkEnd w:id="79"/>
      <w:bookmarkEnd w:id="80"/>
      <w:bookmarkEnd w:id="81"/>
      <w:bookmarkEnd w:id="82"/>
      <w:bookmarkEnd w:id="83"/>
      <w:r w:rsidR="00440576">
        <w:t>Activities</w:t>
      </w:r>
      <w:bookmarkEnd w:id="84"/>
    </w:p>
    <w:p w14:paraId="4D15E3DE" w14:textId="77777777" w:rsidR="001F35DA" w:rsidRDefault="001F35DA" w:rsidP="00CA4C5E">
      <w:pPr>
        <w:pStyle w:val="MDABC"/>
        <w:numPr>
          <w:ilvl w:val="0"/>
          <w:numId w:val="47"/>
        </w:numPr>
      </w:pPr>
      <w:proofErr w:type="spellStart"/>
      <w:r>
        <w:t>DoIT</w:t>
      </w:r>
      <w:proofErr w:type="spellEnd"/>
      <w:r>
        <w:t xml:space="preserve"> is responsible for contract management oversight on the CATS+ Master Contract.  As part of that oversight, </w:t>
      </w:r>
      <w:proofErr w:type="spellStart"/>
      <w:r>
        <w:t>DoIT</w:t>
      </w:r>
      <w:proofErr w:type="spellEnd"/>
      <w:r>
        <w:t xml:space="preserve"> has implemented a process for self-reporting contract management activities of Task Orders under CATS+.  This process typically applies to active TOs for operations and maintenance services valued at $1 million or greater, but all CATS+ Task Orders are subject to review.   </w:t>
      </w:r>
    </w:p>
    <w:p w14:paraId="5BD38DEB" w14:textId="77777777" w:rsidR="001F35DA" w:rsidRDefault="001F35DA" w:rsidP="00CA4C5E">
      <w:pPr>
        <w:pStyle w:val="MDABC"/>
        <w:numPr>
          <w:ilvl w:val="0"/>
          <w:numId w:val="47"/>
        </w:numPr>
      </w:pPr>
      <w:r>
        <w:t xml:space="preserve">A sample of the TO Contractor Self-Reporting Checklist is available on the CATS+ website at </w:t>
      </w:r>
      <w:r w:rsidRPr="00A27581">
        <w:rPr>
          <w:rStyle w:val="Hyperlink"/>
        </w:rPr>
        <w:t>http://doit.maryland.gov/contracts/Documents/CATSPlus/CATS+Self-ReportingChecklistSample.pdf</w:t>
      </w:r>
      <w:r>
        <w:t xml:space="preserve">.  </w:t>
      </w:r>
      <w:proofErr w:type="spellStart"/>
      <w:r>
        <w:t>DoIT</w:t>
      </w:r>
      <w:proofErr w:type="spellEnd"/>
      <w:r>
        <w:t xml:space="preserve"> may send initial checklists out to applicable/selected TO Contractors approximately three months after the award date for a Task Orders. The TO Contractor shall complete and return the checklist as instructed on the form. Subsequently, at six month intervals from the due date on the initial checklist, the TO Contractor shall update and resend the checklist to </w:t>
      </w:r>
      <w:proofErr w:type="spellStart"/>
      <w:r>
        <w:t>DoIT</w:t>
      </w:r>
      <w:proofErr w:type="spellEnd"/>
      <w:r>
        <w:t>.</w:t>
      </w:r>
    </w:p>
    <w:p w14:paraId="09012A7C" w14:textId="77777777" w:rsidR="007810A3" w:rsidRDefault="007810A3" w:rsidP="0053073F">
      <w:pPr>
        <w:pStyle w:val="Heading2"/>
      </w:pPr>
      <w:bookmarkStart w:id="85" w:name="_Toc18496394"/>
      <w:r>
        <w:t>No-Cost Extensions</w:t>
      </w:r>
      <w:bookmarkEnd w:id="85"/>
    </w:p>
    <w:p w14:paraId="0CC79BFC" w14:textId="77777777" w:rsidR="00377D8B" w:rsidRDefault="002479D3" w:rsidP="00695E5E">
      <w:pPr>
        <w:pStyle w:val="MDText0"/>
      </w:pPr>
      <w:r>
        <w:t>I</w:t>
      </w:r>
      <w:r w:rsidR="007810A3">
        <w:t xml:space="preserve">n the event there are unspent funds remaining on the </w:t>
      </w:r>
      <w:r>
        <w:t>TO Agreement</w:t>
      </w:r>
      <w:r w:rsidR="007810A3">
        <w:t xml:space="preserve">, prior to the </w:t>
      </w:r>
      <w:r>
        <w:t>T</w:t>
      </w:r>
      <w:r w:rsidR="00FB188B">
        <w:t xml:space="preserve">O’s </w:t>
      </w:r>
      <w:r w:rsidR="007810A3">
        <w:t xml:space="preserve">expiration date the </w:t>
      </w:r>
      <w:r>
        <w:t xml:space="preserve">TO </w:t>
      </w:r>
      <w:r w:rsidR="007810A3">
        <w:t xml:space="preserve">Procurement Officer may modify the </w:t>
      </w:r>
      <w:r>
        <w:t>TO Agreement</w:t>
      </w:r>
      <w:r w:rsidR="007810A3">
        <w:t xml:space="preserve"> to extend the </w:t>
      </w:r>
      <w:r>
        <w:t xml:space="preserve">TO Agreement </w:t>
      </w:r>
      <w:r w:rsidR="007810A3">
        <w:t xml:space="preserve">beyond its expiration date for the performance of work within the </w:t>
      </w:r>
      <w:r>
        <w:t>T</w:t>
      </w:r>
      <w:r w:rsidR="00FB188B">
        <w:t>O</w:t>
      </w:r>
      <w:r>
        <w:t>’s</w:t>
      </w:r>
      <w:r w:rsidR="007810A3">
        <w:t xml:space="preserve"> scope of work. Notwithstanding anything to the contrary, no funds may be added to the </w:t>
      </w:r>
      <w:r>
        <w:t xml:space="preserve">TO Agreement </w:t>
      </w:r>
      <w:r w:rsidR="007810A3">
        <w:t>in connection with any such extension.</w:t>
      </w:r>
    </w:p>
    <w:p w14:paraId="24194F53" w14:textId="6B88182F" w:rsidR="00410CB4" w:rsidRDefault="00410CB4" w:rsidP="00410CB4">
      <w:pPr>
        <w:pStyle w:val="Heading2"/>
      </w:pPr>
      <w:bookmarkStart w:id="86" w:name="_Toc18496395"/>
      <w:r>
        <w:t>TORFP Subject to CATS+ Master Contract</w:t>
      </w:r>
      <w:bookmarkEnd w:id="86"/>
    </w:p>
    <w:p w14:paraId="7B165DCC" w14:textId="2E4947C1" w:rsidR="00410CB4" w:rsidRDefault="00410CB4" w:rsidP="00410CB4">
      <w:pPr>
        <w:pStyle w:val="MDText0"/>
      </w:pPr>
      <w:r w:rsidRPr="002530A9">
        <w:t>In addition to the requirements of this TORFP, the Master Contractors are subject to all terms and conditions contained in the CATS+ RFP issued by the Maryland Department of Information Technology (</w:t>
      </w:r>
      <w:proofErr w:type="spellStart"/>
      <w:r w:rsidRPr="002530A9">
        <w:t>DoIT</w:t>
      </w:r>
      <w:proofErr w:type="spellEnd"/>
      <w:r w:rsidRPr="002530A9">
        <w:t>) and subsequent Master Contract Project Number 060B2490023, including any amendments</w:t>
      </w:r>
      <w:r>
        <w:t>.</w:t>
      </w:r>
    </w:p>
    <w:p w14:paraId="60B7CA38" w14:textId="77777777" w:rsidR="00F0468A" w:rsidRPr="008553EE" w:rsidRDefault="00F0468A" w:rsidP="00F0468A">
      <w:pPr>
        <w:pStyle w:val="MDIntentionalBlank"/>
      </w:pPr>
      <w:r w:rsidRPr="008553EE">
        <w:t>THE REMAINDER OF THIS PAGE IS INTENTIONALLY LEFT BLANK.</w:t>
      </w:r>
    </w:p>
    <w:p w14:paraId="05D59E9D" w14:textId="77777777" w:rsidR="0058772B" w:rsidRDefault="005A50ED" w:rsidP="00F30C5F">
      <w:pPr>
        <w:pStyle w:val="Heading1"/>
      </w:pPr>
      <w:bookmarkStart w:id="87" w:name="_Toc488066972"/>
      <w:bookmarkStart w:id="88" w:name="_Toc490231805"/>
      <w:bookmarkStart w:id="89" w:name="_Toc18496396"/>
      <w:r>
        <w:t>TORFP</w:t>
      </w:r>
      <w:r w:rsidR="00EA3BCD">
        <w:t xml:space="preserve"> </w:t>
      </w:r>
      <w:r w:rsidR="00F30C5F">
        <w:t>Instructions</w:t>
      </w:r>
      <w:bookmarkEnd w:id="87"/>
      <w:bookmarkEnd w:id="88"/>
      <w:bookmarkEnd w:id="89"/>
    </w:p>
    <w:p w14:paraId="6F329F76" w14:textId="77777777" w:rsidR="005D56E3" w:rsidRPr="00634B9B" w:rsidRDefault="00850474" w:rsidP="005D56E3">
      <w:pPr>
        <w:pStyle w:val="Heading2"/>
      </w:pPr>
      <w:bookmarkStart w:id="90" w:name="_Toc83537669"/>
      <w:bookmarkStart w:id="91" w:name="_Toc83538576"/>
      <w:bookmarkStart w:id="92" w:name="_Toc472702462"/>
      <w:bookmarkStart w:id="93" w:name="_Toc473536810"/>
      <w:bookmarkStart w:id="94" w:name="_Toc488066973"/>
      <w:bookmarkStart w:id="95" w:name="_Toc18496397"/>
      <w:r>
        <w:t xml:space="preserve">TO </w:t>
      </w:r>
      <w:bookmarkStart w:id="96" w:name="_Toc490231806"/>
      <w:r w:rsidR="005D56E3" w:rsidRPr="00634B9B">
        <w:t>Pre-Proposal Conference</w:t>
      </w:r>
      <w:bookmarkEnd w:id="90"/>
      <w:bookmarkEnd w:id="91"/>
      <w:bookmarkEnd w:id="92"/>
      <w:bookmarkEnd w:id="93"/>
      <w:bookmarkEnd w:id="94"/>
      <w:bookmarkEnd w:id="95"/>
      <w:bookmarkEnd w:id="96"/>
    </w:p>
    <w:p w14:paraId="0452477C" w14:textId="36B7A1CE" w:rsidR="005D56E3" w:rsidRDefault="009A38FB" w:rsidP="00687B22">
      <w:pPr>
        <w:pStyle w:val="MDText1"/>
      </w:pPr>
      <w:r>
        <w:t>A</w:t>
      </w:r>
      <w:r w:rsidR="007E7FE4">
        <w:t xml:space="preserve"> </w:t>
      </w:r>
      <w:r w:rsidR="001474C4">
        <w:t>TO pre-proposal conference</w:t>
      </w:r>
      <w:r w:rsidR="005D56E3">
        <w:t xml:space="preserv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638D1997" w14:textId="77777777" w:rsidR="00377D8B" w:rsidRDefault="005D56E3" w:rsidP="00687B22">
      <w:pPr>
        <w:pStyle w:val="MDText1"/>
      </w:pPr>
      <w:r>
        <w:t xml:space="preserve">Attendance at the </w:t>
      </w:r>
      <w:r w:rsidR="00B67B73">
        <w:t>C</w:t>
      </w:r>
      <w:r>
        <w:t>onference is not mandatory, but all interested parties</w:t>
      </w:r>
      <w:r w:rsidRPr="00634B9B">
        <w:t xml:space="preserve"> are encouraged to attend in order to facilitate better preparation of their proposals.</w:t>
      </w:r>
    </w:p>
    <w:p w14:paraId="371BA2E1" w14:textId="77777777" w:rsidR="00A00EDE" w:rsidRPr="00634B9B" w:rsidRDefault="00286F35" w:rsidP="00624A0E">
      <w:pPr>
        <w:pStyle w:val="MDText1"/>
      </w:pPr>
      <w:r>
        <w:t>Following</w:t>
      </w:r>
      <w:r w:rsidR="00A00EDE">
        <w:t xml:space="preserve"> the Conference, the attendance record and </w:t>
      </w:r>
      <w:r w:rsidR="00A00EDE" w:rsidRPr="00634B9B">
        <w:t xml:space="preserve">summary </w:t>
      </w:r>
      <w:r w:rsidR="00A00EDE">
        <w:t xml:space="preserve">of the Conference </w:t>
      </w:r>
      <w:r w:rsidR="00A00EDE" w:rsidRPr="00634B9B">
        <w:t xml:space="preserve">will be distributed </w:t>
      </w:r>
      <w:r w:rsidR="00624A0E">
        <w:t xml:space="preserve">via </w:t>
      </w:r>
      <w:r w:rsidR="00624A0E" w:rsidRPr="00624A0E">
        <w:t>e-mail to all Master Contractors known to have received a copy of this TORFP</w:t>
      </w:r>
      <w:r w:rsidR="00A00EDE" w:rsidRPr="00634B9B">
        <w:t>.</w:t>
      </w:r>
    </w:p>
    <w:p w14:paraId="69C6ADA4" w14:textId="77777777" w:rsidR="00377D8B" w:rsidRDefault="005D56E3" w:rsidP="00687B22">
      <w:pPr>
        <w:pStyle w:val="MDText1"/>
      </w:pPr>
      <w:r>
        <w:t>Attendees should bring a copy of the solicitation and a business card to help facilitate the sign-in process.</w:t>
      </w:r>
    </w:p>
    <w:p w14:paraId="06004DFD" w14:textId="7EE36A57" w:rsidR="005D56E3" w:rsidRDefault="005D56E3" w:rsidP="00687B22">
      <w:pPr>
        <w:pStyle w:val="MDText1"/>
      </w:pPr>
      <w:r>
        <w:t xml:space="preserve">In order to assure adequate seating and other accommodations at the </w:t>
      </w:r>
      <w:r w:rsidR="00B67B73">
        <w:t>C</w:t>
      </w:r>
      <w:r>
        <w:t>onference, please e-mail the Pre-Proposal Conference Response Form (</w:t>
      </w:r>
      <w:r w:rsidRPr="001122B4">
        <w:rPr>
          <w:b/>
        </w:rPr>
        <w:t>Attachment</w:t>
      </w:r>
      <w:r w:rsidRPr="00634B9B">
        <w:t xml:space="preserve"> </w:t>
      </w:r>
      <w:r>
        <w:rPr>
          <w:b/>
        </w:rPr>
        <w:t>A</w:t>
      </w:r>
      <w:r>
        <w:t xml:space="preserve">) no later than the time and date indicated on the form. In addition, if there is a need for sign language interpretation and/or other special accommodations due to a disability, please notify the </w:t>
      </w:r>
      <w:r w:rsidR="001474C4">
        <w:t>TO Procurement Officer</w:t>
      </w:r>
      <w:r>
        <w:t xml:space="preserve"> at least five (5) business days prior to the </w:t>
      </w:r>
      <w:r w:rsidR="00B67B73">
        <w:t>C</w:t>
      </w:r>
      <w:r>
        <w:t xml:space="preserve">onference date. The </w:t>
      </w:r>
      <w:r w:rsidR="00E222F7">
        <w:t>Department</w:t>
      </w:r>
      <w:r>
        <w:t xml:space="preserve"> will make a reasonable effort to provide such special accommodation.</w:t>
      </w:r>
    </w:p>
    <w:p w14:paraId="62A59CD7" w14:textId="36764138" w:rsidR="005D56E3" w:rsidRDefault="009A38FB" w:rsidP="008233DF">
      <w:pPr>
        <w:pStyle w:val="MDText1"/>
      </w:pPr>
      <w:r>
        <w:t xml:space="preserve">Seating at the Conference will be limited to two (2) attendees per </w:t>
      </w:r>
      <w:r w:rsidR="00624A0E">
        <w:t>company</w:t>
      </w:r>
      <w:r>
        <w:t xml:space="preserve">. </w:t>
      </w:r>
      <w:r w:rsidR="008233DF">
        <w:rPr>
          <w:color w:val="FF0000"/>
        </w:rPr>
        <w:t xml:space="preserve"> </w:t>
      </w:r>
    </w:p>
    <w:p w14:paraId="7C7AFF4B" w14:textId="77777777" w:rsidR="00D928EA" w:rsidRDefault="00D928EA" w:rsidP="00D928EA">
      <w:pPr>
        <w:pStyle w:val="Heading2"/>
      </w:pPr>
      <w:bookmarkStart w:id="97" w:name="_Toc83537671"/>
      <w:bookmarkStart w:id="98" w:name="_Toc83538578"/>
      <w:bookmarkStart w:id="99" w:name="_Toc472702464"/>
      <w:bookmarkStart w:id="100" w:name="_Toc473536812"/>
      <w:bookmarkStart w:id="101" w:name="_Toc488066975"/>
      <w:bookmarkStart w:id="102" w:name="_Toc490231808"/>
      <w:bookmarkStart w:id="103" w:name="_Toc18496398"/>
      <w:r w:rsidRPr="00634B9B">
        <w:t>Questions</w:t>
      </w:r>
      <w:bookmarkEnd w:id="97"/>
      <w:bookmarkEnd w:id="98"/>
      <w:bookmarkEnd w:id="99"/>
      <w:bookmarkEnd w:id="100"/>
      <w:bookmarkEnd w:id="101"/>
      <w:bookmarkEnd w:id="102"/>
      <w:bookmarkEnd w:id="103"/>
    </w:p>
    <w:p w14:paraId="15A0EAF1" w14:textId="2FEEA69D" w:rsidR="00377D8B" w:rsidRDefault="003A422D" w:rsidP="00687B22">
      <w:pPr>
        <w:pStyle w:val="MDText1"/>
      </w:pPr>
      <w:r>
        <w:t>All</w:t>
      </w:r>
      <w:r w:rsidRPr="00634B9B">
        <w:t xml:space="preserve"> questions shall </w:t>
      </w:r>
      <w:r w:rsidR="006D572C" w:rsidRPr="00795587">
        <w:t>identify in the subject line the Solicitation Number and Title</w:t>
      </w:r>
      <w:r w:rsidR="00107049">
        <w:t xml:space="preserve"> </w:t>
      </w:r>
      <w:r w:rsidR="008E154A">
        <w:t>(</w:t>
      </w:r>
      <w:r w:rsidR="0079613A" w:rsidRPr="0079613A">
        <w:t>F50B0600008</w:t>
      </w:r>
      <w:r w:rsidR="001E3041">
        <w:t xml:space="preserve"> </w:t>
      </w:r>
      <w:r w:rsidR="005E352D">
        <w:t>–</w:t>
      </w:r>
      <w:r w:rsidR="001E3041">
        <w:t xml:space="preserve"> </w:t>
      </w:r>
      <w:proofErr w:type="spellStart"/>
      <w:r w:rsidR="005E352D">
        <w:t>DoIT</w:t>
      </w:r>
      <w:proofErr w:type="spellEnd"/>
      <w:r w:rsidR="005E352D">
        <w:t xml:space="preserve"> Service Desk Support Services</w:t>
      </w:r>
      <w:r w:rsidR="001E3041">
        <w:t>)</w:t>
      </w:r>
      <w:r w:rsidR="006D572C">
        <w:t xml:space="preserve">, and shall </w:t>
      </w:r>
      <w:r w:rsidRPr="00634B9B">
        <w:t xml:space="preserve">be submitted </w:t>
      </w:r>
      <w:r w:rsidR="00D546D1">
        <w:t xml:space="preserve">in writing </w:t>
      </w:r>
      <w:r>
        <w:t>via e-mai</w:t>
      </w:r>
      <w:r w:rsidR="00D546D1">
        <w:t>l</w:t>
      </w:r>
      <w:r w:rsidRPr="00634B9B">
        <w:t xml:space="preserve"> to the </w:t>
      </w:r>
      <w:r w:rsidR="001474C4">
        <w:t>TO Procurement Officer</w:t>
      </w:r>
      <w:r w:rsidR="001E3041">
        <w:t xml:space="preserve"> no later than the </w:t>
      </w:r>
      <w:r w:rsidR="001E3041" w:rsidRPr="00795587">
        <w:t>date and time specified the Key Information Summary Shee</w:t>
      </w:r>
      <w:r w:rsidR="001E3041">
        <w:t>t</w:t>
      </w:r>
      <w:r>
        <w:t xml:space="preserve">. </w:t>
      </w:r>
    </w:p>
    <w:p w14:paraId="5961DB6B" w14:textId="77777777" w:rsidR="00D928EA" w:rsidRPr="00634B9B" w:rsidRDefault="00D928EA" w:rsidP="00687B22">
      <w:pPr>
        <w:pStyle w:val="MDText1"/>
      </w:pPr>
      <w:r w:rsidRPr="00634B9B">
        <w:t xml:space="preserve">Answers to all questions that are not clearly specific only to the requestor will be </w:t>
      </w:r>
      <w:r w:rsidR="001E3041">
        <w:t xml:space="preserve">provided </w:t>
      </w:r>
      <w:r w:rsidR="001E3041" w:rsidRPr="00B12C89">
        <w:t>to all Master Contractors who are known to have received a copy of the TORFP</w:t>
      </w:r>
      <w:r w:rsidR="001E3041">
        <w:t>.</w:t>
      </w:r>
    </w:p>
    <w:p w14:paraId="1A2B76BC" w14:textId="6AEA2B69" w:rsidR="00D928EA" w:rsidRDefault="00D928EA" w:rsidP="00687B22">
      <w:pPr>
        <w:pStyle w:val="MDText1"/>
      </w:pPr>
      <w:r w:rsidRPr="00A8184A">
        <w:t xml:space="preserve">The statements and interpretations contained in responses to any questions, whether responded to verbally or in writing, are not binding </w:t>
      </w:r>
      <w:r w:rsidR="00F9302B" w:rsidRPr="00286F35">
        <w:t xml:space="preserve">on the </w:t>
      </w:r>
      <w:r w:rsidR="00E222F7">
        <w:t>Department</w:t>
      </w:r>
      <w:r w:rsidR="00F9302B" w:rsidRPr="00286F35">
        <w:t xml:space="preserve"> unless it issues an amendment in writing.</w:t>
      </w:r>
    </w:p>
    <w:p w14:paraId="1076BC21" w14:textId="77777777" w:rsidR="00D928EA" w:rsidRDefault="00850474" w:rsidP="00D928EA">
      <w:pPr>
        <w:pStyle w:val="Heading2"/>
      </w:pPr>
      <w:bookmarkStart w:id="104" w:name="_Toc83537672"/>
      <w:bookmarkStart w:id="105" w:name="_Toc83538579"/>
      <w:bookmarkStart w:id="106" w:name="_Toc472702466"/>
      <w:bookmarkStart w:id="107" w:name="_Toc473536814"/>
      <w:bookmarkStart w:id="108" w:name="_Toc488066977"/>
      <w:bookmarkStart w:id="109" w:name="_Toc18496399"/>
      <w:r>
        <w:t xml:space="preserve">TO </w:t>
      </w:r>
      <w:bookmarkStart w:id="110" w:name="_Toc490231810"/>
      <w:r w:rsidR="0055120F">
        <w:t>Proposal</w:t>
      </w:r>
      <w:r w:rsidR="00D928EA" w:rsidRPr="00634B9B">
        <w:t xml:space="preserve"> Due (Closing) Date</w:t>
      </w:r>
      <w:bookmarkEnd w:id="104"/>
      <w:bookmarkEnd w:id="105"/>
      <w:r w:rsidR="00D928EA" w:rsidRPr="00634B9B">
        <w:t xml:space="preserve"> and Time</w:t>
      </w:r>
      <w:bookmarkEnd w:id="106"/>
      <w:bookmarkEnd w:id="107"/>
      <w:bookmarkEnd w:id="108"/>
      <w:bookmarkEnd w:id="109"/>
      <w:bookmarkEnd w:id="110"/>
    </w:p>
    <w:p w14:paraId="361BE973" w14:textId="77777777" w:rsidR="0055120F" w:rsidRDefault="00850474" w:rsidP="00687B22">
      <w:pPr>
        <w:pStyle w:val="MDText1"/>
      </w:pPr>
      <w:r>
        <w:t xml:space="preserve">TO </w:t>
      </w:r>
      <w:r w:rsidR="00D928EA" w:rsidRPr="00634B9B">
        <w:t xml:space="preserve">Proposals, in the number and form set forth in </w:t>
      </w:r>
      <w:r w:rsidR="00D928EA" w:rsidRPr="0055120F">
        <w:rPr>
          <w:b/>
        </w:rPr>
        <w:t>Section 5</w:t>
      </w:r>
      <w:r w:rsidR="00E35811">
        <w:t xml:space="preserve"> </w:t>
      </w:r>
      <w:r w:rsidRPr="00850474">
        <w:rPr>
          <w:b/>
        </w:rPr>
        <w:t>TO</w:t>
      </w:r>
      <w:r>
        <w:t xml:space="preserve"> </w:t>
      </w:r>
      <w:r w:rsidR="00343D6E" w:rsidRPr="00E35811">
        <w:rPr>
          <w:b/>
        </w:rPr>
        <w:t>Proposal Format</w:t>
      </w:r>
      <w:r w:rsidR="00634C94">
        <w:t>,</w:t>
      </w:r>
      <w:r w:rsidR="00D928EA" w:rsidRPr="00634B9B">
        <w:t xml:space="preserve"> must be received by the </w:t>
      </w:r>
      <w:r w:rsidR="001474C4">
        <w:t>TO Procurement Officer</w:t>
      </w:r>
      <w:r w:rsidR="00D928EA" w:rsidRPr="00634B9B">
        <w:t xml:space="preserve"> no later than the </w:t>
      </w:r>
      <w:r>
        <w:t xml:space="preserve">TO </w:t>
      </w:r>
      <w:r w:rsidR="0055120F">
        <w:t xml:space="preserve">Proposal due </w:t>
      </w:r>
      <w:r w:rsidR="00D928EA" w:rsidRPr="00634B9B">
        <w:t xml:space="preserve">date and time </w:t>
      </w:r>
      <w:r w:rsidR="00D928EA">
        <w:t>indicated</w:t>
      </w:r>
      <w:r w:rsidR="00D928EA" w:rsidRPr="00634B9B">
        <w:t xml:space="preserve"> on the Key Information Summary Sheet in order to be considered.</w:t>
      </w:r>
    </w:p>
    <w:p w14:paraId="67D7A1BD" w14:textId="77777777" w:rsidR="00377D8B" w:rsidRDefault="00634C94" w:rsidP="00687B22">
      <w:pPr>
        <w:pStyle w:val="MDText1"/>
      </w:pPr>
      <w:r>
        <w:t>Requests for extension of this date or time shall not be granted.</w:t>
      </w:r>
    </w:p>
    <w:p w14:paraId="5664BC01" w14:textId="77777777" w:rsidR="00D928EA" w:rsidRDefault="00D928EA" w:rsidP="00687B22">
      <w:pPr>
        <w:pStyle w:val="MDText1"/>
      </w:pPr>
      <w:proofErr w:type="spellStart"/>
      <w:r>
        <w:t>Offerors</w:t>
      </w:r>
      <w:proofErr w:type="spellEnd"/>
      <w:r>
        <w:t xml:space="preserve"> submitting </w:t>
      </w:r>
      <w:r w:rsidR="00850474">
        <w:t xml:space="preserve">TO </w:t>
      </w:r>
      <w:r>
        <w:t xml:space="preserve">Proposals should allow sufficient </w:t>
      </w:r>
      <w:r w:rsidRPr="00634B9B">
        <w:t xml:space="preserve">delivery time to ensure timely receipt by the </w:t>
      </w:r>
      <w:r w:rsidR="001474C4">
        <w:t>TO Procurement Officer</w:t>
      </w:r>
      <w:r w:rsidR="00AC29B8">
        <w:t xml:space="preserve">. </w:t>
      </w:r>
      <w:r>
        <w:t xml:space="preserve">Except as provided in COMAR 21.05.03.02.F and 21.05.02.10, </w:t>
      </w:r>
      <w:r w:rsidR="00850474">
        <w:t xml:space="preserve">TO </w:t>
      </w:r>
      <w:r>
        <w:t xml:space="preserve">Proposals received after the due date and time listed in </w:t>
      </w:r>
      <w:r w:rsidRPr="00F653A4">
        <w:t xml:space="preserve">the </w:t>
      </w:r>
      <w:r w:rsidR="0055120F">
        <w:t>Key Information Summary Sheet</w:t>
      </w:r>
      <w:r w:rsidRPr="00F653A4">
        <w:t xml:space="preserve"> </w:t>
      </w:r>
      <w:r>
        <w:t>will not be considered.</w:t>
      </w:r>
    </w:p>
    <w:p w14:paraId="718D653A" w14:textId="77777777" w:rsidR="00634C94" w:rsidRDefault="00634C94" w:rsidP="00687B22">
      <w:pPr>
        <w:pStyle w:val="MDText1"/>
      </w:pPr>
      <w:r>
        <w:t>The date and time of an e-mail</w:t>
      </w:r>
      <w:r w:rsidRPr="00634B9B">
        <w:t xml:space="preserve"> </w:t>
      </w:r>
      <w:r>
        <w:t>submission is determined by the date and time of arrival in the e-mail address indicated on the Key Information Summary Sheet.</w:t>
      </w:r>
    </w:p>
    <w:p w14:paraId="58714D5E" w14:textId="77777777" w:rsidR="00D928EA" w:rsidRPr="00634B9B" w:rsidRDefault="000612FB" w:rsidP="00221CF0">
      <w:pPr>
        <w:pStyle w:val="MDText1"/>
      </w:pPr>
      <w:r>
        <w:t xml:space="preserve">TO </w:t>
      </w:r>
      <w:r w:rsidR="00D928EA" w:rsidRPr="00634B9B">
        <w:t xml:space="preserve">Proposals may be modified or withdrawn by written notice received by the </w:t>
      </w:r>
      <w:r>
        <w:t xml:space="preserve">TO </w:t>
      </w:r>
      <w:r w:rsidR="00D928EA" w:rsidRPr="00634B9B">
        <w:t xml:space="preserve">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 xml:space="preserve">TO </w:t>
      </w:r>
      <w:r w:rsidR="00D928EA">
        <w:t>Proposals</w:t>
      </w:r>
      <w:r w:rsidR="00D928EA" w:rsidRPr="00634B9B">
        <w:t>.</w:t>
      </w:r>
    </w:p>
    <w:p w14:paraId="0DB1ED30" w14:textId="77777777" w:rsidR="00D928EA" w:rsidRPr="00634B9B" w:rsidRDefault="00D928EA" w:rsidP="00D928EA">
      <w:pPr>
        <w:pStyle w:val="Heading2"/>
      </w:pPr>
      <w:bookmarkStart w:id="111" w:name="_Toc472702470"/>
      <w:bookmarkStart w:id="112" w:name="_Toc473536818"/>
      <w:bookmarkStart w:id="113" w:name="_Toc488066981"/>
      <w:bookmarkStart w:id="114" w:name="_Ref489451273"/>
      <w:bookmarkStart w:id="115" w:name="_Ref489451277"/>
      <w:bookmarkStart w:id="116" w:name="_Ref489451285"/>
      <w:bookmarkStart w:id="117" w:name="_Toc490231814"/>
      <w:bookmarkStart w:id="118" w:name="_Toc18496400"/>
      <w:r w:rsidRPr="00634B9B">
        <w:t>Award Basis</w:t>
      </w:r>
      <w:bookmarkEnd w:id="111"/>
      <w:bookmarkEnd w:id="112"/>
      <w:bookmarkEnd w:id="113"/>
      <w:bookmarkEnd w:id="114"/>
      <w:bookmarkEnd w:id="115"/>
      <w:bookmarkEnd w:id="116"/>
      <w:bookmarkEnd w:id="117"/>
      <w:bookmarkEnd w:id="118"/>
    </w:p>
    <w:p w14:paraId="7DE4FC56" w14:textId="77777777" w:rsidR="00F309FE" w:rsidRDefault="00F309FE" w:rsidP="00F309FE">
      <w:pPr>
        <w:pStyle w:val="MDText0"/>
      </w:pPr>
      <w:r>
        <w:t xml:space="preserve">Based upon an evaluation of TO Proposal responses as provided in </w:t>
      </w:r>
      <w:r w:rsidRPr="00F309FE">
        <w:rPr>
          <w:b/>
        </w:rPr>
        <w:t>Section 6.4</w:t>
      </w:r>
      <w:r>
        <w:t xml:space="preserve">, below, a Master Contractor will be selected to conduct the work defined in </w:t>
      </w:r>
      <w:r w:rsidRPr="00F309FE">
        <w:rPr>
          <w:b/>
        </w:rPr>
        <w:t xml:space="preserve">Sections 2 </w:t>
      </w:r>
      <w:r w:rsidRPr="00F309FE">
        <w:t>and</w:t>
      </w:r>
      <w:r w:rsidRPr="00F309FE">
        <w:rPr>
          <w:b/>
        </w:rPr>
        <w:t xml:space="preserve"> 3</w:t>
      </w:r>
      <w:r>
        <w:t xml:space="preserve">.  A specific TO Agreement, </w:t>
      </w:r>
      <w:r w:rsidRPr="00AD0555">
        <w:rPr>
          <w:b/>
        </w:rPr>
        <w:t>Attachment M</w:t>
      </w:r>
      <w:r w:rsidRPr="00AD0555">
        <w:t>, will then</w:t>
      </w:r>
      <w:r>
        <w:t xml:space="preserve"> be entered into between the State and the selected Master Contractor, which will bind the selected Master Contractor (TO Contractor) to the contents of its TO Proposal, including the </w:t>
      </w:r>
      <w:r w:rsidR="00F67660">
        <w:t>TO Financial Proposal</w:t>
      </w:r>
      <w:r>
        <w:t>.</w:t>
      </w:r>
    </w:p>
    <w:p w14:paraId="2CA34CC9" w14:textId="4666DC6B" w:rsidR="0051471D" w:rsidRPr="0046597E" w:rsidRDefault="00D928EA" w:rsidP="0051471D">
      <w:pPr>
        <w:pStyle w:val="Heading2"/>
      </w:pPr>
      <w:bookmarkStart w:id="119" w:name="_Toc472702471"/>
      <w:bookmarkStart w:id="120" w:name="_Toc473536819"/>
      <w:bookmarkStart w:id="121" w:name="_Toc488066982"/>
      <w:bookmarkStart w:id="122" w:name="_Toc490231815"/>
      <w:bookmarkStart w:id="123" w:name="_Toc18496401"/>
      <w:r w:rsidRPr="00634B9B">
        <w:t>Oral Presentation</w:t>
      </w:r>
      <w:bookmarkEnd w:id="119"/>
      <w:bookmarkEnd w:id="120"/>
      <w:bookmarkEnd w:id="121"/>
      <w:bookmarkEnd w:id="122"/>
      <w:bookmarkEnd w:id="123"/>
    </w:p>
    <w:p w14:paraId="1C65C616" w14:textId="2D53FBAF" w:rsidR="0079452B" w:rsidRDefault="0079452B" w:rsidP="0079452B">
      <w:pPr>
        <w:pStyle w:val="MDText0"/>
      </w:pPr>
      <w:proofErr w:type="spellStart"/>
      <w:r w:rsidRPr="002530A9">
        <w:t>Offerors</w:t>
      </w:r>
      <w:proofErr w:type="spellEnd"/>
      <w:r w:rsidRPr="002530A9">
        <w:t xml:space="preserve"> and proposed TO Contractor Personnel will be required to make an oral presentation to State </w:t>
      </w:r>
      <w:r w:rsidRPr="0046597E">
        <w:t xml:space="preserve">representatives. </w:t>
      </w:r>
      <w:proofErr w:type="spellStart"/>
      <w:r w:rsidRPr="00634B9B">
        <w:t>Offerors</w:t>
      </w:r>
      <w:proofErr w:type="spellEnd"/>
      <w:r w:rsidRPr="00634B9B">
        <w:t xml:space="preserve"> must confirm in </w:t>
      </w:r>
      <w:r w:rsidRPr="002530A9">
        <w:t>writing</w:t>
      </w:r>
      <w:r w:rsidRPr="00634B9B">
        <w:t xml:space="preserve"> any substantive oral clarification of</w:t>
      </w:r>
      <w:r>
        <w:t>,</w:t>
      </w:r>
      <w:r w:rsidRPr="00634B9B">
        <w:t xml:space="preserve"> or change in</w:t>
      </w:r>
      <w:r>
        <w:t>,</w:t>
      </w:r>
      <w:r w:rsidRPr="00634B9B">
        <w:t xml:space="preserve"> their Proposals made in the course of discussions</w:t>
      </w:r>
      <w:r>
        <w:t xml:space="preserve">. </w:t>
      </w:r>
      <w:r w:rsidRPr="00634B9B">
        <w:t xml:space="preserve">Any </w:t>
      </w:r>
      <w:r w:rsidRPr="002530A9">
        <w:t xml:space="preserve">such </w:t>
      </w:r>
      <w:r w:rsidRPr="00634B9B">
        <w:t xml:space="preserve">written clarifications or changes then </w:t>
      </w:r>
      <w:r w:rsidRPr="002530A9">
        <w:t xml:space="preserve">become part of the Master Contractor’s </w:t>
      </w:r>
      <w:r>
        <w:t>TO P</w:t>
      </w:r>
      <w:r w:rsidRPr="002530A9">
        <w:t xml:space="preserve">roposal.  The TO Procurement Officer will notify </w:t>
      </w:r>
      <w:proofErr w:type="spellStart"/>
      <w:r w:rsidRPr="00634B9B">
        <w:t>Offerors</w:t>
      </w:r>
      <w:proofErr w:type="spellEnd"/>
      <w:r w:rsidRPr="00634B9B">
        <w:t xml:space="preserve"> </w:t>
      </w:r>
      <w:r w:rsidRPr="002530A9">
        <w:t xml:space="preserve">of the time and place of oral presentations.  </w:t>
      </w:r>
    </w:p>
    <w:p w14:paraId="0C57B5A5" w14:textId="6EA48A5A" w:rsidR="000C371E" w:rsidRPr="00410CB4" w:rsidRDefault="000C371E" w:rsidP="00525E43">
      <w:pPr>
        <w:pStyle w:val="Heading2"/>
      </w:pPr>
      <w:bookmarkStart w:id="124" w:name="_Toc18496402"/>
      <w:r w:rsidRPr="00410CB4">
        <w:t>Limitation of Liability</w:t>
      </w:r>
      <w:bookmarkEnd w:id="124"/>
    </w:p>
    <w:p w14:paraId="007606A9" w14:textId="4F08FDDD" w:rsidR="000C371E" w:rsidRPr="00CA20D0" w:rsidRDefault="000C371E" w:rsidP="000C371E">
      <w:pPr>
        <w:pStyle w:val="MDText0"/>
      </w:pPr>
      <w:r w:rsidRPr="00CA20D0">
        <w:t xml:space="preserve">The TO Contractor’s liability is limited in accordance with </w:t>
      </w:r>
      <w:r>
        <w:t>the Limitations of Liability section</w:t>
      </w:r>
      <w:r w:rsidRPr="00CA20D0">
        <w:t xml:space="preserve"> of the CATS+ Master Contract. TO Contractor’s liability for this TORFP is limited to the total TO Agreement amount. </w:t>
      </w:r>
    </w:p>
    <w:p w14:paraId="4AEA4295" w14:textId="79050BA0" w:rsidR="00FE7635" w:rsidRPr="00634B9B" w:rsidRDefault="00FE7635" w:rsidP="00525E43">
      <w:pPr>
        <w:pStyle w:val="Heading2"/>
      </w:pPr>
      <w:bookmarkStart w:id="125" w:name="_Toc473536835"/>
      <w:bookmarkStart w:id="126" w:name="_Toc488066998"/>
      <w:bookmarkStart w:id="127" w:name="_Toc18496403"/>
      <w:r w:rsidRPr="00525E43">
        <w:t>MBE</w:t>
      </w:r>
      <w:r w:rsidRPr="004F306B">
        <w:t xml:space="preserve"> </w:t>
      </w:r>
      <w:bookmarkEnd w:id="125"/>
      <w:bookmarkEnd w:id="126"/>
      <w:r w:rsidR="00187E8B">
        <w:t>Forms</w:t>
      </w:r>
      <w:bookmarkEnd w:id="127"/>
    </w:p>
    <w:p w14:paraId="1D3E6F8E" w14:textId="77777777" w:rsidR="003813BA" w:rsidRDefault="003813BA" w:rsidP="003813BA">
      <w:pPr>
        <w:pStyle w:val="MDText1"/>
      </w:pPr>
      <w:bookmarkStart w:id="128" w:name="_Toc349906900"/>
      <w:bookmarkStart w:id="129" w:name="_Toc472702488"/>
      <w:bookmarkStart w:id="130" w:name="_Toc473536836"/>
      <w:bookmarkStart w:id="131" w:name="_Toc488066999"/>
      <w:bookmarkStart w:id="132" w:name="_Toc490231832"/>
      <w:r>
        <w:t xml:space="preserve">A Master Contractor that responds to this TORFP shall complete, sign, and submit all required MBE documentation at the time of TO Proposal submission (See </w:t>
      </w:r>
      <w:r w:rsidRPr="00CA24F0">
        <w:rPr>
          <w:b/>
        </w:rPr>
        <w:t>Attachment D</w:t>
      </w:r>
      <w:r>
        <w:t xml:space="preserve"> Minority Business Enterprise Forms). </w:t>
      </w:r>
      <w:r w:rsidRPr="00792583">
        <w:rPr>
          <w:b/>
        </w:rPr>
        <w:t>Failure of the Master Contractor to complete, sign, and submit all required MBE documentation at the time of TO Proposal submission will result in the State’s rejection of the Master Contractor’s TO Proposal.</w:t>
      </w:r>
    </w:p>
    <w:p w14:paraId="7F4A6E5A" w14:textId="4ECDDA04" w:rsidR="003813BA" w:rsidRDefault="005C52D6" w:rsidP="003813BA">
      <w:pPr>
        <w:pStyle w:val="MDText1"/>
      </w:pPr>
      <w:r w:rsidRPr="00634B9B">
        <w:t>As set forth in COMAR 21.11.03.12-1(D</w:t>
      </w:r>
      <w:r>
        <w:t xml:space="preserve">) when </w:t>
      </w:r>
      <w:r w:rsidR="003813BA">
        <w:t xml:space="preserve">a certified MBE firm participates as a prime contractor on a contract, an agency may count the distinct, clearly defined portion of the work of the contract that the certified MBE firm performs with its own forces toward fulfilling up to fifty-percent (50%) of the MBE participation goal (overall) and up to one hundred percent (100%) of not more than one of the MBE participation </w:t>
      </w:r>
      <w:proofErr w:type="spellStart"/>
      <w:r w:rsidR="003813BA">
        <w:t>subgoals</w:t>
      </w:r>
      <w:proofErr w:type="spellEnd"/>
      <w:r w:rsidR="003813BA">
        <w:t>, if any, established for the contract. Please see the attached MBE forms and instructions.</w:t>
      </w:r>
    </w:p>
    <w:p w14:paraId="566C29C5" w14:textId="77777777" w:rsidR="000875C7" w:rsidRPr="00634B9B" w:rsidRDefault="000875C7" w:rsidP="00525E43">
      <w:pPr>
        <w:pStyle w:val="Heading2"/>
      </w:pPr>
      <w:bookmarkStart w:id="133" w:name="_Toc349906893"/>
      <w:bookmarkStart w:id="134" w:name="_Toc472702489"/>
      <w:bookmarkStart w:id="135" w:name="_Toc473536837"/>
      <w:bookmarkStart w:id="136" w:name="_Toc488067000"/>
      <w:bookmarkStart w:id="137" w:name="_Toc490231833"/>
      <w:bookmarkStart w:id="138" w:name="_Toc18496404"/>
      <w:bookmarkEnd w:id="128"/>
      <w:bookmarkEnd w:id="129"/>
      <w:bookmarkEnd w:id="130"/>
      <w:bookmarkEnd w:id="131"/>
      <w:bookmarkEnd w:id="132"/>
      <w:r w:rsidRPr="00525E43">
        <w:t>Living</w:t>
      </w:r>
      <w:r w:rsidRPr="00634B9B">
        <w:t xml:space="preserve"> Wage Requirements</w:t>
      </w:r>
      <w:bookmarkEnd w:id="133"/>
      <w:bookmarkEnd w:id="134"/>
      <w:bookmarkEnd w:id="135"/>
      <w:bookmarkEnd w:id="136"/>
      <w:bookmarkEnd w:id="137"/>
      <w:bookmarkEnd w:id="138"/>
    </w:p>
    <w:p w14:paraId="0E8B5BF0" w14:textId="77777777" w:rsidR="0051471D" w:rsidRDefault="0051471D" w:rsidP="00414A9B">
      <w:pPr>
        <w:pStyle w:val="MDText0"/>
      </w:pPr>
      <w:r w:rsidRPr="00242FB4">
        <w:t xml:space="preserve">The Master Contractor shall abide by the Living Wage </w:t>
      </w:r>
      <w:r>
        <w:t xml:space="preserve">requirements under Title 18, State Finance and Procurement Article, Annotated Code of Maryland and the regulations proposed by the Commissioner of Labor and Industry.  </w:t>
      </w:r>
    </w:p>
    <w:p w14:paraId="1352B2D9" w14:textId="77777777" w:rsidR="0051471D" w:rsidRDefault="0051471D" w:rsidP="0051471D">
      <w:pPr>
        <w:pStyle w:val="MDText0"/>
      </w:pPr>
      <w:r>
        <w:t xml:space="preserve">All TO Proposals shall be accompanied by a completed Living Wage Affidavit of Agreement, </w:t>
      </w:r>
      <w:r w:rsidRPr="00221BED">
        <w:rPr>
          <w:b/>
        </w:rPr>
        <w:t xml:space="preserve">Attachment </w:t>
      </w:r>
      <w:r w:rsidRPr="0028587D">
        <w:rPr>
          <w:b/>
        </w:rPr>
        <w:t>F</w:t>
      </w:r>
      <w:r>
        <w:rPr>
          <w:rFonts w:ascii="Arial" w:hAnsi="Arial" w:cs="Arial"/>
          <w:b/>
          <w:bCs/>
          <w:color w:val="000000"/>
        </w:rPr>
        <w:t xml:space="preserve"> </w:t>
      </w:r>
      <w:r>
        <w:t>of this TORFP.</w:t>
      </w:r>
    </w:p>
    <w:p w14:paraId="66A3EC32" w14:textId="77777777" w:rsidR="00627B15" w:rsidRDefault="00627B15" w:rsidP="00525E43">
      <w:pPr>
        <w:pStyle w:val="Heading2"/>
      </w:pPr>
      <w:bookmarkStart w:id="139" w:name="_Toc488067001"/>
      <w:bookmarkStart w:id="140" w:name="_Toc490231834"/>
      <w:bookmarkStart w:id="141" w:name="_Toc18496405"/>
      <w:r>
        <w:t>Federal Funding Acknowledgement</w:t>
      </w:r>
      <w:bookmarkEnd w:id="139"/>
      <w:bookmarkEnd w:id="140"/>
      <w:bookmarkEnd w:id="141"/>
    </w:p>
    <w:p w14:paraId="2AD52978" w14:textId="77777777" w:rsidR="00627B15" w:rsidRDefault="00627B15" w:rsidP="00627B15">
      <w:pPr>
        <w:pStyle w:val="MDText0"/>
      </w:pPr>
      <w:r>
        <w:t xml:space="preserve">This </w:t>
      </w:r>
      <w:r w:rsidR="006E4891">
        <w:t>Task Order</w:t>
      </w:r>
      <w:r>
        <w:t xml:space="preserve"> does not contain federal funds.</w:t>
      </w:r>
    </w:p>
    <w:p w14:paraId="106F1D4C" w14:textId="77777777" w:rsidR="00FF62AC" w:rsidRPr="00634B9B" w:rsidRDefault="00FF62AC" w:rsidP="00FF62AC">
      <w:pPr>
        <w:pStyle w:val="Heading2"/>
      </w:pPr>
      <w:bookmarkStart w:id="142" w:name="_Toc349906895"/>
      <w:bookmarkStart w:id="143" w:name="_Toc472702491"/>
      <w:bookmarkStart w:id="144" w:name="_Toc473536839"/>
      <w:bookmarkStart w:id="145" w:name="_Toc488067002"/>
      <w:bookmarkStart w:id="146" w:name="_Toc490231835"/>
      <w:bookmarkStart w:id="147" w:name="_Toc18496406"/>
      <w:r w:rsidRPr="00634B9B">
        <w:t>Conflict of Interest Affidavit and Disclosure</w:t>
      </w:r>
      <w:bookmarkEnd w:id="142"/>
      <w:bookmarkEnd w:id="143"/>
      <w:bookmarkEnd w:id="144"/>
      <w:bookmarkEnd w:id="145"/>
      <w:bookmarkEnd w:id="146"/>
      <w:bookmarkEnd w:id="147"/>
    </w:p>
    <w:p w14:paraId="175A4F41" w14:textId="77777777" w:rsidR="00377D8B" w:rsidRDefault="00FF62AC" w:rsidP="00221CF0">
      <w:pPr>
        <w:pStyle w:val="MDText1"/>
      </w:pPr>
      <w:proofErr w:type="spellStart"/>
      <w:r w:rsidRPr="00634B9B">
        <w:t>Offerors</w:t>
      </w:r>
      <w:proofErr w:type="spellEnd"/>
      <w:r w:rsidR="00DF7144">
        <w:t xml:space="preserve"> shall complete and </w:t>
      </w:r>
      <w:r w:rsidRPr="00634B9B">
        <w:t xml:space="preserve">sign the </w:t>
      </w:r>
      <w:r w:rsidR="00DF7144">
        <w:t xml:space="preserve">Conflict of Interest Affidavit and Disclosure </w:t>
      </w:r>
      <w:r w:rsidRPr="00634B9B">
        <w:t>(</w:t>
      </w:r>
      <w:r w:rsidR="00DF7144" w:rsidRPr="00DF7144">
        <w:rPr>
          <w:b/>
        </w:rPr>
        <w:t>Attachment</w:t>
      </w:r>
      <w:r w:rsidR="00DF7144" w:rsidRPr="00974F1E">
        <w:t xml:space="preserve"> </w:t>
      </w:r>
      <w:r w:rsidR="00DF7144" w:rsidRPr="00DF7144">
        <w:rPr>
          <w:b/>
        </w:rPr>
        <w:t>H</w:t>
      </w:r>
      <w:r w:rsidRPr="00634B9B">
        <w:t>) and submit it with their Proposal</w:t>
      </w:r>
      <w:r>
        <w:t>s</w:t>
      </w:r>
      <w:r w:rsidR="00AC29B8">
        <w:t xml:space="preserve">. </w:t>
      </w:r>
      <w:r w:rsidRPr="00634B9B">
        <w:t xml:space="preserve">All </w:t>
      </w:r>
      <w:proofErr w:type="spellStart"/>
      <w:r w:rsidRPr="00634B9B">
        <w:t>Offerors</w:t>
      </w:r>
      <w:proofErr w:type="spellEnd"/>
      <w:r w:rsidRPr="00634B9B">
        <w:t xml:space="preserve"> are advised that if a </w:t>
      </w:r>
      <w:r w:rsidR="003813BA">
        <w:t>TO Agreement</w:t>
      </w:r>
      <w:r w:rsidRPr="00634B9B">
        <w:t xml:space="preserve"> is awarded as a result</w:t>
      </w:r>
      <w:r w:rsidR="00DF7144">
        <w:t xml:space="preserve"> of this </w:t>
      </w:r>
      <w:r w:rsidRPr="00634B9B">
        <w:t xml:space="preserve">solicitation, the </w:t>
      </w:r>
      <w:r w:rsidR="00974F1E">
        <w:t xml:space="preserve">TO </w:t>
      </w:r>
      <w:r w:rsidRPr="00634B9B">
        <w:t xml:space="preserve">Contractor’s </w:t>
      </w:r>
      <w:r w:rsidR="00974F1E">
        <w:t>P</w:t>
      </w:r>
      <w:r w:rsidRPr="00634B9B">
        <w:t xml:space="preserve">ersonnel who perform or control work under this </w:t>
      </w:r>
      <w:r w:rsidR="00974F1E">
        <w:t>TO Agreement</w:t>
      </w:r>
      <w:r w:rsidRPr="00634B9B">
        <w:t xml:space="preserve"> and each of</w:t>
      </w:r>
      <w:r w:rsidR="00DF7144">
        <w:t xml:space="preserve"> the </w:t>
      </w:r>
      <w:r w:rsidRPr="00634B9B">
        <w:t xml:space="preserve">participating subcontractor personnel who perform or control work under this </w:t>
      </w:r>
      <w:r w:rsidR="003813BA">
        <w:t>TO Agreem</w:t>
      </w:r>
      <w:r w:rsidR="00DF0118">
        <w:t>e</w:t>
      </w:r>
      <w:r w:rsidR="003813BA">
        <w:t>nt</w:t>
      </w:r>
      <w:r w:rsidRPr="00634B9B">
        <w:t xml:space="preserve"> shall be required to complete agreements substantially similar</w:t>
      </w:r>
      <w:r w:rsidR="00DF7144">
        <w:t xml:space="preserve"> to </w:t>
      </w:r>
      <w:r w:rsidRPr="00FF62AC">
        <w:rPr>
          <w:b/>
        </w:rPr>
        <w:t>Attachment</w:t>
      </w:r>
      <w:r w:rsidRPr="00634B9B">
        <w:t xml:space="preserve"> </w:t>
      </w:r>
      <w:r>
        <w:rPr>
          <w:b/>
        </w:rPr>
        <w:t>H</w:t>
      </w:r>
      <w:r w:rsidRPr="00B11A74">
        <w:t>,</w:t>
      </w:r>
      <w:r w:rsidR="00DF7144">
        <w:t xml:space="preserve"> conflict of interest </w:t>
      </w:r>
      <w:r w:rsidRPr="00634B9B">
        <w:t>Affidavit and Disclosure.</w:t>
      </w:r>
    </w:p>
    <w:p w14:paraId="7E9F3B03" w14:textId="77777777" w:rsidR="00DF7144" w:rsidRDefault="00974F1E" w:rsidP="00974F1E">
      <w:pPr>
        <w:pStyle w:val="MDText1"/>
      </w:pPr>
      <w:r w:rsidRPr="00974F1E">
        <w:t xml:space="preserve">If the TO Procurement Officer makes a determination that facts or circumstances exist that give rise to or could in the future give rise to a conflict of interest within the meaning of COMAR 21.05.08.08A, the TO Procurement Officer may reject an </w:t>
      </w:r>
      <w:proofErr w:type="spellStart"/>
      <w:r w:rsidRPr="00974F1E">
        <w:t>Offeror’s</w:t>
      </w:r>
      <w:proofErr w:type="spellEnd"/>
      <w:r w:rsidRPr="00974F1E">
        <w:t xml:space="preserve"> TO Proposal under COMAR 21.06.02.03B.</w:t>
      </w:r>
    </w:p>
    <w:p w14:paraId="3DA7F074" w14:textId="77777777" w:rsidR="00DF7144" w:rsidRDefault="00DF7144" w:rsidP="00DF7144">
      <w:pPr>
        <w:pStyle w:val="MDText1"/>
      </w:pPr>
      <w:r>
        <w:t>Master Contractors should be aware that the State Ethics Law, Md. Code Ann., General Provisions Article, Title 5, might limit the selected Master Contractor's ability to participate in future related procurements, depending upon specific circumstances.</w:t>
      </w:r>
    </w:p>
    <w:p w14:paraId="6EC07079" w14:textId="7F4F27AE" w:rsidR="00FF62AC" w:rsidRDefault="00DF7144" w:rsidP="00DF7144">
      <w:pPr>
        <w:pStyle w:val="MDText1"/>
      </w:pPr>
      <w:r>
        <w:t xml:space="preserve">By submitting a Conflict of Interest Affidavit and Disclosure, the </w:t>
      </w:r>
      <w:proofErr w:type="spellStart"/>
      <w:r>
        <w:t>Offeror</w:t>
      </w:r>
      <w:proofErr w:type="spellEnd"/>
      <w:r>
        <w:t xml:space="preserve"> shall be construed as certifying all </w:t>
      </w:r>
      <w:r w:rsidR="00974F1E">
        <w:t xml:space="preserve">TO </w:t>
      </w:r>
      <w:r>
        <w:t xml:space="preserve">Contractor Personnel and Subcontractors </w:t>
      </w:r>
      <w:r w:rsidR="00F679A6">
        <w:t>are</w:t>
      </w:r>
      <w:r>
        <w:t xml:space="preserve"> without a conflict of interest as defined in COMAR 21.05.08.08A.</w:t>
      </w:r>
    </w:p>
    <w:p w14:paraId="67A7C618" w14:textId="77777777" w:rsidR="00FF62AC" w:rsidRPr="00634B9B" w:rsidRDefault="00FF62AC" w:rsidP="00FF62AC">
      <w:pPr>
        <w:pStyle w:val="Heading2"/>
      </w:pPr>
      <w:bookmarkStart w:id="148" w:name="_Toc473536840"/>
      <w:bookmarkStart w:id="149" w:name="_Toc488067003"/>
      <w:bookmarkStart w:id="150" w:name="_Toc490231836"/>
      <w:bookmarkStart w:id="151" w:name="_Toc18496407"/>
      <w:r w:rsidRPr="00634B9B">
        <w:t>Non-Disclosure Agreement</w:t>
      </w:r>
      <w:bookmarkEnd w:id="148"/>
      <w:bookmarkEnd w:id="149"/>
      <w:bookmarkEnd w:id="150"/>
      <w:bookmarkEnd w:id="151"/>
    </w:p>
    <w:p w14:paraId="64BA079E" w14:textId="77777777" w:rsidR="00FF62AC" w:rsidRPr="00634B9B" w:rsidRDefault="00FF62AC" w:rsidP="00FF62AC">
      <w:pPr>
        <w:pStyle w:val="MDText0"/>
      </w:pPr>
      <w:r w:rsidRPr="00634B9B">
        <w:t xml:space="preserve">All </w:t>
      </w:r>
      <w:proofErr w:type="spellStart"/>
      <w:r w:rsidRPr="00634B9B">
        <w:t>Offerors</w:t>
      </w:r>
      <w:proofErr w:type="spellEnd"/>
      <w:r w:rsidRPr="00634B9B">
        <w:t xml:space="preserve"> are advised that this solicitation and any </w:t>
      </w:r>
      <w:r w:rsidR="00F96DCE">
        <w:t>TO Agreement</w:t>
      </w:r>
      <w:r w:rsidRPr="00634B9B">
        <w:t xml:space="preserve">(s)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850474">
        <w:t xml:space="preserve">TO </w:t>
      </w:r>
      <w:r w:rsidRPr="00634B9B">
        <w:t>Proposal.</w:t>
      </w:r>
    </w:p>
    <w:p w14:paraId="4FC31336" w14:textId="228500EC" w:rsidR="00377D8B" w:rsidRDefault="00FF62AC" w:rsidP="00FF62AC">
      <w:pPr>
        <w:pStyle w:val="Heading2"/>
      </w:pPr>
      <w:bookmarkStart w:id="152" w:name="_Toc349906897"/>
      <w:bookmarkStart w:id="153" w:name="_Toc472702493"/>
      <w:bookmarkStart w:id="154" w:name="_Toc473536841"/>
      <w:bookmarkStart w:id="155" w:name="_Toc488067004"/>
      <w:bookmarkStart w:id="156" w:name="_Toc490231837"/>
      <w:bookmarkStart w:id="157" w:name="_Toc18496408"/>
      <w:r w:rsidRPr="00634B9B">
        <w:t>HIPAA - Business Associate Agreement</w:t>
      </w:r>
      <w:bookmarkEnd w:id="152"/>
      <w:bookmarkEnd w:id="153"/>
      <w:bookmarkEnd w:id="154"/>
      <w:bookmarkEnd w:id="155"/>
      <w:bookmarkEnd w:id="156"/>
      <w:bookmarkEnd w:id="157"/>
    </w:p>
    <w:p w14:paraId="17B78E64" w14:textId="4708F1ED" w:rsidR="00E9316A" w:rsidRDefault="00E9316A" w:rsidP="00CA4C5E">
      <w:pPr>
        <w:pStyle w:val="MDText1"/>
        <w:numPr>
          <w:ilvl w:val="2"/>
          <w:numId w:val="62"/>
        </w:numPr>
        <w:ind w:left="990"/>
      </w:pPr>
      <w:r>
        <w:t xml:space="preserve">Based on the determination by </w:t>
      </w:r>
      <w:r w:rsidRPr="00CA7065">
        <w:t xml:space="preserve">the </w:t>
      </w:r>
      <w:r>
        <w:t xml:space="preserve">Department that the functions to be performed in accordance with this solicitation constitute Business Associate functions as defined in the Health Insurance Portability and Accountability Act of 1996 (HIPAA), the recommended awardee shall execute a Business Associate Agreement as required by HIPAA regulations at 45 C.F.R. §164.500 </w:t>
      </w:r>
      <w:r w:rsidRPr="00410CB4">
        <w:rPr>
          <w:i/>
        </w:rPr>
        <w:t>et seq</w:t>
      </w:r>
      <w:r w:rsidRPr="00CA7065">
        <w:t>.</w:t>
      </w:r>
      <w:r>
        <w:t xml:space="preserve"> and set forth in </w:t>
      </w:r>
      <w:r w:rsidRPr="00D30B06">
        <w:rPr>
          <w:b/>
        </w:rPr>
        <w:t>Attachment J</w:t>
      </w:r>
      <w:r>
        <w:t xml:space="preserve">.   This Agreement must be provided as identified in </w:t>
      </w:r>
      <w:r w:rsidRPr="00E96330">
        <w:rPr>
          <w:b/>
        </w:rPr>
        <w:t>Table 1</w:t>
      </w:r>
      <w:r w:rsidRPr="00CA7065">
        <w:rPr>
          <w:b/>
        </w:rPr>
        <w:t xml:space="preserve"> of </w:t>
      </w:r>
      <w:r w:rsidRPr="00E96330">
        <w:rPr>
          <w:b/>
        </w:rPr>
        <w:t>Section 7 – Exhibits and Attachments</w:t>
      </w:r>
      <w:r>
        <w:t xml:space="preserve">.  However, to expedite processing, it is suggested that this document be completed and submitted with the TO TECHNICAL PROPOSAL.  Should the Business Associate Agreement not be submitted upon expiration of the five (5) Business Day period as required by this solicitation, the TO Procurement Officer, upon review of the Office of the Attorney General and approval of the Secretary, may withdraw the recommendation for award and make the award to the responsible </w:t>
      </w:r>
      <w:proofErr w:type="spellStart"/>
      <w:r>
        <w:t>Offeror</w:t>
      </w:r>
      <w:proofErr w:type="spellEnd"/>
      <w:r>
        <w:t xml:space="preserve"> with the next highest overall-ranked TO Proposal.</w:t>
      </w:r>
    </w:p>
    <w:p w14:paraId="05580015" w14:textId="77777777" w:rsidR="0035695F" w:rsidRDefault="0035695F" w:rsidP="00CA4C5E">
      <w:pPr>
        <w:pStyle w:val="MDText1"/>
        <w:numPr>
          <w:ilvl w:val="2"/>
          <w:numId w:val="62"/>
        </w:numPr>
        <w:ind w:left="990"/>
      </w:pPr>
      <w:r>
        <w:t xml:space="preserve">COMPLIANCE WITH HIPAA AND STATE CONFIDENTIALITY LAW </w:t>
      </w:r>
    </w:p>
    <w:p w14:paraId="1C07E7F1" w14:textId="77777777" w:rsidR="0035695F" w:rsidRDefault="0035695F" w:rsidP="00CA4C5E">
      <w:pPr>
        <w:pStyle w:val="MDABC"/>
        <w:numPr>
          <w:ilvl w:val="0"/>
          <w:numId w:val="26"/>
        </w:numPr>
      </w:pPr>
      <w:r>
        <w:t xml:space="preserve">The TO Contractor acknowledges its duty to become familiar and comply, to the extent applicable, with all requirements of the federal Health Insurance Portability and Accountability Act (HIPAA), 42 U.S.C. §§ 1320d </w:t>
      </w:r>
      <w:r w:rsidRPr="00410CB4">
        <w:rPr>
          <w:i/>
        </w:rPr>
        <w:t>et seq</w:t>
      </w:r>
      <w:r>
        <w:t xml:space="preserve">., and implementing regulations including 45 C.F.R. Parts 160 and 164.  The TO Contractor also agrees to comply with the Maryland Confidentiality of Medical Records Act (MCMRA), Md. Code Ann. Health-General §§ 4-301 </w:t>
      </w:r>
      <w:r w:rsidRPr="00410CB4">
        <w:rPr>
          <w:i/>
        </w:rPr>
        <w:t>et seq</w:t>
      </w:r>
      <w:r>
        <w:t>.  This obligation includes:</w:t>
      </w:r>
    </w:p>
    <w:p w14:paraId="7659D8DF" w14:textId="77777777" w:rsidR="0035695F" w:rsidRDefault="0035695F" w:rsidP="00CA4C5E">
      <w:pPr>
        <w:pStyle w:val="MDABC"/>
        <w:numPr>
          <w:ilvl w:val="1"/>
          <w:numId w:val="26"/>
        </w:numPr>
      </w:pPr>
      <w:r>
        <w:t>As necessary, adhering to the privacy and security requirements for protected health information and medical records under HIPAA and MCMRA and making the transmission of all electronic information compatible with the HIPAA requirements;</w:t>
      </w:r>
    </w:p>
    <w:p w14:paraId="6FE1D86C" w14:textId="77777777" w:rsidR="0035695F" w:rsidRDefault="0035695F" w:rsidP="00CA4C5E">
      <w:pPr>
        <w:pStyle w:val="MDABC"/>
        <w:numPr>
          <w:ilvl w:val="1"/>
          <w:numId w:val="26"/>
        </w:numPr>
      </w:pPr>
      <w:r>
        <w:t>Providing training and information to Contractor Personnel regarding confidentiality obligations as to health and financial information and securing acknowledgement of these obligations from Contractor Personnel to be involved in the TO Agreement; and</w:t>
      </w:r>
    </w:p>
    <w:p w14:paraId="4638995A" w14:textId="77777777" w:rsidR="0035695F" w:rsidRDefault="0035695F" w:rsidP="00CA4C5E">
      <w:pPr>
        <w:pStyle w:val="MDABC"/>
        <w:numPr>
          <w:ilvl w:val="1"/>
          <w:numId w:val="26"/>
        </w:numPr>
      </w:pPr>
      <w:r>
        <w:t xml:space="preserve">Otherwise providing good information management practices regarding all health information and medical records.  </w:t>
      </w:r>
    </w:p>
    <w:p w14:paraId="045FDDC0" w14:textId="463175C3" w:rsidR="0035695F" w:rsidRDefault="0035695F" w:rsidP="00CA4C5E">
      <w:pPr>
        <w:pStyle w:val="MDABC"/>
        <w:numPr>
          <w:ilvl w:val="0"/>
          <w:numId w:val="25"/>
        </w:numPr>
      </w:pPr>
      <w:r>
        <w:t xml:space="preserve">If in connection with the procurement or at any time during the term of the TO Agreement, the </w:t>
      </w:r>
      <w:r w:rsidR="00E7772F">
        <w:t>Department</w:t>
      </w:r>
      <w:r>
        <w:t xml:space="preserve"> determines that functions to be performed in accordance with the scope of work set forth in the solicitation constitute business associate functions as defined in HIPAA, the TO Contractor acknowledges its obligation to execute a business associate agreement as required by HIPAA regulations at 45 C.F.R. 164.501 and in the form required by the </w:t>
      </w:r>
      <w:r w:rsidR="00E7772F">
        <w:t>Department.</w:t>
      </w:r>
    </w:p>
    <w:p w14:paraId="6CCAD03C" w14:textId="77777777" w:rsidR="0035695F" w:rsidRDefault="0035695F" w:rsidP="00CA4C5E">
      <w:pPr>
        <w:pStyle w:val="MDABC"/>
        <w:numPr>
          <w:ilvl w:val="0"/>
          <w:numId w:val="25"/>
        </w:numPr>
      </w:pPr>
      <w:r w:rsidDel="00830A6F">
        <w:t xml:space="preserve"> </w:t>
      </w:r>
      <w:r>
        <w:t>“Protected Health Information” as defined in the HIPAA regulations at 45 C.F.R. 160.103 and 164.501, means information transmitted as defined in the regulations, that is:  individually identifiable; created or received by a healthcare provider, health plan, public health authority, employer, life insurer, school or university, or healthcare clearinghouse; and related to the past, present, or future physical or mental health or condition of an individual, provision of healthcare to an individual, or past, present, or future payment for the provision of healthcare to an individual.  The definition excludes certain education records as well as employment records held by a covered entity in its role as employer.</w:t>
      </w:r>
    </w:p>
    <w:p w14:paraId="776B4A59" w14:textId="77777777" w:rsidR="003D529C" w:rsidRPr="00634B9B" w:rsidRDefault="003D529C" w:rsidP="003D529C">
      <w:pPr>
        <w:pStyle w:val="Heading2"/>
      </w:pPr>
      <w:bookmarkStart w:id="158" w:name="_Toc349906903"/>
      <w:bookmarkStart w:id="159" w:name="_Toc472702496"/>
      <w:bookmarkStart w:id="160" w:name="_Toc473536844"/>
      <w:bookmarkStart w:id="161" w:name="_Toc488067007"/>
      <w:bookmarkStart w:id="162" w:name="_Toc490231840"/>
      <w:bookmarkStart w:id="163" w:name="_Toc18496409"/>
      <w:r w:rsidRPr="00634B9B">
        <w:t>Location of the Performance of Services Disclosure</w:t>
      </w:r>
      <w:bookmarkEnd w:id="158"/>
      <w:bookmarkEnd w:id="159"/>
      <w:bookmarkEnd w:id="160"/>
      <w:bookmarkEnd w:id="161"/>
      <w:bookmarkEnd w:id="162"/>
      <w:bookmarkEnd w:id="163"/>
    </w:p>
    <w:p w14:paraId="02166B94" w14:textId="77777777" w:rsidR="001A1A24" w:rsidRPr="00634B9B" w:rsidRDefault="001A1A24" w:rsidP="001A1A24">
      <w:pPr>
        <w:pStyle w:val="MDText0"/>
      </w:pPr>
      <w:bookmarkStart w:id="164" w:name="_Toc472702498"/>
      <w:bookmarkStart w:id="165" w:name="_Toc473536846"/>
      <w:bookmarkStart w:id="166" w:name="_Toc488067009"/>
      <w:bookmarkStart w:id="167" w:name="_Toc490231842"/>
      <w:r w:rsidRPr="00634B9B">
        <w:t xml:space="preserve">The </w:t>
      </w:r>
      <w:proofErr w:type="spellStart"/>
      <w:r w:rsidRPr="00634B9B">
        <w:t>Offeror</w:t>
      </w:r>
      <w:proofErr w:type="spellEnd"/>
      <w:r w:rsidRPr="00634B9B">
        <w:t xml:space="preserve"> is required to complete the Location of the Performance of Services Disclosure</w:t>
      </w:r>
      <w:r>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t xml:space="preserve">. </w:t>
      </w:r>
      <w:r w:rsidRPr="00D26E41">
        <w:t>The</w:t>
      </w:r>
      <w:r w:rsidRPr="00634B9B">
        <w:t xml:space="preserve"> Disclosure must be provided with the </w:t>
      </w:r>
      <w:r>
        <w:t xml:space="preserve">TO </w:t>
      </w:r>
      <w:r w:rsidRPr="00634B9B">
        <w:t>Proposal.</w:t>
      </w:r>
    </w:p>
    <w:p w14:paraId="18501940" w14:textId="77777777" w:rsidR="009C3D63" w:rsidRPr="00634B9B" w:rsidRDefault="009C3D63" w:rsidP="009C3D63">
      <w:pPr>
        <w:pStyle w:val="Heading2"/>
      </w:pPr>
      <w:bookmarkStart w:id="168" w:name="_Toc18496410"/>
      <w:r w:rsidRPr="00634B9B">
        <w:t xml:space="preserve">Small Business Reserve (SBR) </w:t>
      </w:r>
      <w:bookmarkEnd w:id="164"/>
      <w:bookmarkEnd w:id="165"/>
      <w:bookmarkEnd w:id="166"/>
      <w:bookmarkEnd w:id="167"/>
      <w:r w:rsidR="00C025D1">
        <w:t>Set-Aside</w:t>
      </w:r>
      <w:bookmarkEnd w:id="168"/>
    </w:p>
    <w:p w14:paraId="13C34DF1" w14:textId="77777777" w:rsidR="009C3D63" w:rsidRPr="00634B9B" w:rsidRDefault="009C3D63" w:rsidP="00687B22">
      <w:pPr>
        <w:pStyle w:val="MDText1"/>
      </w:pPr>
      <w:r w:rsidRPr="009C4381">
        <w:rPr>
          <w:color w:val="000000"/>
        </w:rPr>
        <w:t xml:space="preserve">This is a Small Business Reserve </w:t>
      </w:r>
      <w:r w:rsidR="00B363AB">
        <w:rPr>
          <w:color w:val="000000"/>
        </w:rPr>
        <w:t>solicitation</w:t>
      </w:r>
      <w:r w:rsidRPr="00634B9B">
        <w:t xml:space="preserve"> for which award will be limited to certified small business vendors. Only businesses that meet the statutory requirements set forth in State Finance and Procurement Article, §§14-501—14-505, Annotated Code of Maryland, and that are certified by the Department of General Services Small Business Reserve Program are eligible for award of a contract.</w:t>
      </w:r>
    </w:p>
    <w:p w14:paraId="4691D2B8" w14:textId="77777777" w:rsidR="009C3D63" w:rsidRPr="00634B9B" w:rsidRDefault="009C3D63" w:rsidP="00687B22">
      <w:pPr>
        <w:pStyle w:val="MDText1"/>
      </w:pPr>
      <w:r w:rsidRPr="00634B9B">
        <w:t xml:space="preserve">For the purposes of a Small Business Reserve </w:t>
      </w:r>
      <w:r w:rsidR="00B363AB">
        <w:rPr>
          <w:color w:val="000000"/>
        </w:rPr>
        <w:t>solicitation</w:t>
      </w:r>
      <w:r w:rsidRPr="00634B9B">
        <w:t>, a small business is a for-profit business, other than a broker, that meets the following criteria:</w:t>
      </w:r>
    </w:p>
    <w:p w14:paraId="634DB136" w14:textId="77777777" w:rsidR="009C3D63" w:rsidRPr="00634B9B" w:rsidRDefault="009C3D63" w:rsidP="00CA4C5E">
      <w:pPr>
        <w:pStyle w:val="MDABC"/>
        <w:numPr>
          <w:ilvl w:val="0"/>
          <w:numId w:val="48"/>
        </w:numPr>
      </w:pPr>
      <w:r w:rsidRPr="00634B9B">
        <w:t>It is independently owned and operated;</w:t>
      </w:r>
    </w:p>
    <w:p w14:paraId="369452B0" w14:textId="77777777" w:rsidR="009C3D63" w:rsidRPr="00634B9B" w:rsidRDefault="009C3D63" w:rsidP="00B75BF0">
      <w:pPr>
        <w:pStyle w:val="MDABC"/>
      </w:pPr>
      <w:r w:rsidRPr="00634B9B">
        <w:t>It is not a subsidiary of another business;</w:t>
      </w:r>
    </w:p>
    <w:p w14:paraId="7334FD41" w14:textId="77777777" w:rsidR="009C3D63" w:rsidRDefault="009C3D63" w:rsidP="00B75BF0">
      <w:pPr>
        <w:pStyle w:val="MDABC"/>
      </w:pPr>
      <w:r w:rsidRPr="00634B9B">
        <w:t>It is not dominant in its field of operation; and</w:t>
      </w:r>
    </w:p>
    <w:p w14:paraId="52E4A637" w14:textId="77777777" w:rsidR="009C3D63" w:rsidRDefault="009C3D63" w:rsidP="00CA4C5E">
      <w:pPr>
        <w:pStyle w:val="MDABC"/>
        <w:numPr>
          <w:ilvl w:val="1"/>
          <w:numId w:val="25"/>
        </w:numPr>
      </w:pPr>
      <w:r w:rsidRPr="00634B9B">
        <w:t>With respect to employees:</w:t>
      </w:r>
    </w:p>
    <w:p w14:paraId="28C972B5" w14:textId="77777777" w:rsidR="009C3D63" w:rsidRPr="00634B9B" w:rsidRDefault="009C3D63" w:rsidP="00CA4C5E">
      <w:pPr>
        <w:pStyle w:val="MDABC"/>
        <w:numPr>
          <w:ilvl w:val="2"/>
          <w:numId w:val="56"/>
        </w:numPr>
      </w:pPr>
      <w:r w:rsidRPr="00634B9B">
        <w:t xml:space="preserve">Its wholesale operations did not employ more than 50 persons in its most recently completed </w:t>
      </w:r>
      <w:r w:rsidRPr="003F768B">
        <w:t>three (</w:t>
      </w:r>
      <w:r w:rsidRPr="00634B9B">
        <w:t>3</w:t>
      </w:r>
      <w:r w:rsidRPr="003F768B">
        <w:t>)</w:t>
      </w:r>
      <w:r w:rsidRPr="00634B9B">
        <w:t xml:space="preserve"> fiscal years;</w:t>
      </w:r>
    </w:p>
    <w:p w14:paraId="534264B7" w14:textId="77777777" w:rsidR="009C3D63" w:rsidRPr="00634B9B" w:rsidRDefault="009C3D63" w:rsidP="00CA4C5E">
      <w:pPr>
        <w:pStyle w:val="MDABC"/>
        <w:numPr>
          <w:ilvl w:val="2"/>
          <w:numId w:val="56"/>
        </w:numPr>
      </w:pPr>
      <w:r w:rsidRPr="00634B9B">
        <w:t xml:space="preserve">Its retail operations did not employ more than 25 persons in its most recently </w:t>
      </w:r>
      <w:r w:rsidRPr="003F768B">
        <w:t>three (</w:t>
      </w:r>
      <w:r w:rsidRPr="00634B9B">
        <w:t>3</w:t>
      </w:r>
      <w:r w:rsidRPr="003F768B">
        <w:t>)</w:t>
      </w:r>
      <w:r w:rsidRPr="00634B9B">
        <w:t xml:space="preserve"> fiscal years;</w:t>
      </w:r>
    </w:p>
    <w:p w14:paraId="351EADF4" w14:textId="77777777" w:rsidR="009C3D63" w:rsidRPr="00634B9B" w:rsidRDefault="009C3D63" w:rsidP="00CA4C5E">
      <w:pPr>
        <w:pStyle w:val="MDABC"/>
        <w:numPr>
          <w:ilvl w:val="2"/>
          <w:numId w:val="56"/>
        </w:numPr>
      </w:pPr>
      <w:r w:rsidRPr="00634B9B">
        <w:t xml:space="preserve">Its manufacturing operations did not employ more than 100 persons in its most recently </w:t>
      </w:r>
      <w:r w:rsidRPr="003F768B">
        <w:t>three (</w:t>
      </w:r>
      <w:r w:rsidRPr="00634B9B">
        <w:t>3</w:t>
      </w:r>
      <w:r w:rsidRPr="003F768B">
        <w:t>)</w:t>
      </w:r>
      <w:r w:rsidRPr="00634B9B">
        <w:t xml:space="preserve"> fiscal years;</w:t>
      </w:r>
    </w:p>
    <w:p w14:paraId="75042B93" w14:textId="77777777" w:rsidR="009C3D63" w:rsidRPr="00634B9B" w:rsidRDefault="009C3D63" w:rsidP="00CA4C5E">
      <w:pPr>
        <w:pStyle w:val="MDABC"/>
        <w:numPr>
          <w:ilvl w:val="2"/>
          <w:numId w:val="56"/>
        </w:numPr>
      </w:pPr>
      <w:r w:rsidRPr="00634B9B">
        <w:t xml:space="preserve">Its service operations did not employ more than 100 persons in its most recently </w:t>
      </w:r>
      <w:r w:rsidRPr="003F768B">
        <w:t>three (</w:t>
      </w:r>
      <w:r w:rsidRPr="00634B9B">
        <w:t>3</w:t>
      </w:r>
      <w:r w:rsidRPr="003F768B">
        <w:t>)</w:t>
      </w:r>
      <w:r w:rsidRPr="00634B9B">
        <w:t xml:space="preserve"> fiscal years;</w:t>
      </w:r>
    </w:p>
    <w:p w14:paraId="3C08A09C" w14:textId="77777777" w:rsidR="009C3D63" w:rsidRPr="00634B9B" w:rsidRDefault="009C3D63" w:rsidP="00CA4C5E">
      <w:pPr>
        <w:pStyle w:val="MDABC"/>
        <w:numPr>
          <w:ilvl w:val="2"/>
          <w:numId w:val="56"/>
        </w:numPr>
      </w:pPr>
      <w:r w:rsidRPr="00634B9B">
        <w:t xml:space="preserve">Its construction operations did not employ more than 50 persons in its most recently </w:t>
      </w:r>
      <w:r w:rsidRPr="003F768B">
        <w:t>three (</w:t>
      </w:r>
      <w:r w:rsidRPr="00634B9B">
        <w:t>3</w:t>
      </w:r>
      <w:r w:rsidRPr="003F768B">
        <w:t>)</w:t>
      </w:r>
      <w:r w:rsidRPr="00634B9B">
        <w:t xml:space="preserve"> fiscal years; and</w:t>
      </w:r>
    </w:p>
    <w:p w14:paraId="32066467" w14:textId="77777777" w:rsidR="009C3D63" w:rsidRDefault="009C3D63" w:rsidP="00CA4C5E">
      <w:pPr>
        <w:pStyle w:val="MDABC"/>
        <w:numPr>
          <w:ilvl w:val="2"/>
          <w:numId w:val="56"/>
        </w:numPr>
      </w:pPr>
      <w:r w:rsidRPr="00634B9B">
        <w:t xml:space="preserve">The architectural and engineering services of the business did not employ more than 100 persons in its most recently </w:t>
      </w:r>
      <w:r w:rsidRPr="003F768B">
        <w:t>three (</w:t>
      </w:r>
      <w:r w:rsidRPr="00634B9B">
        <w:t>3</w:t>
      </w:r>
      <w:r w:rsidRPr="003F768B">
        <w:t>)</w:t>
      </w:r>
      <w:r w:rsidRPr="00634B9B">
        <w:t xml:space="preserve"> fiscal years</w:t>
      </w:r>
      <w:r>
        <w:t>; and</w:t>
      </w:r>
    </w:p>
    <w:p w14:paraId="3A469431" w14:textId="77777777" w:rsidR="009F2F4D" w:rsidRDefault="009F2F4D" w:rsidP="00CA4C5E">
      <w:pPr>
        <w:pStyle w:val="MDABC"/>
        <w:numPr>
          <w:ilvl w:val="1"/>
          <w:numId w:val="56"/>
        </w:numPr>
      </w:pPr>
      <w:r w:rsidRPr="00634B9B">
        <w:t>With respect to gross sales:</w:t>
      </w:r>
    </w:p>
    <w:p w14:paraId="40AFEE4C" w14:textId="77777777" w:rsidR="009F2F4D" w:rsidRPr="00634B9B" w:rsidRDefault="009F2F4D" w:rsidP="00CA4C5E">
      <w:pPr>
        <w:pStyle w:val="MDABC"/>
        <w:numPr>
          <w:ilvl w:val="2"/>
          <w:numId w:val="56"/>
        </w:numPr>
      </w:pPr>
      <w:r w:rsidRPr="00634B9B">
        <w:t xml:space="preserve">The gross sales of its wholesale operations did not exceed an average of $4,000,000 in its most recently </w:t>
      </w:r>
      <w:r w:rsidRPr="000C371E">
        <w:t>three (</w:t>
      </w:r>
      <w:r w:rsidRPr="00634B9B">
        <w:t>3</w:t>
      </w:r>
      <w:r w:rsidRPr="000C371E">
        <w:t>)</w:t>
      </w:r>
      <w:r w:rsidRPr="00634B9B">
        <w:t xml:space="preserve"> fiscal years;</w:t>
      </w:r>
    </w:p>
    <w:p w14:paraId="3855B2ED" w14:textId="77777777" w:rsidR="009F2F4D" w:rsidRPr="00634B9B" w:rsidRDefault="009F2F4D" w:rsidP="00CA4C5E">
      <w:pPr>
        <w:pStyle w:val="MDABC"/>
        <w:numPr>
          <w:ilvl w:val="2"/>
          <w:numId w:val="56"/>
        </w:numPr>
      </w:pPr>
      <w:r w:rsidRPr="00634B9B">
        <w:t xml:space="preserve">The gross sales of its retail operations did not exceed an average of $3,000,000 in its most recently </w:t>
      </w:r>
      <w:r w:rsidRPr="003F768B">
        <w:t>three (</w:t>
      </w:r>
      <w:r w:rsidRPr="00634B9B">
        <w:t>3</w:t>
      </w:r>
      <w:r w:rsidRPr="003F768B">
        <w:t>)</w:t>
      </w:r>
      <w:r w:rsidRPr="00634B9B">
        <w:t xml:space="preserve"> fiscal years;</w:t>
      </w:r>
    </w:p>
    <w:p w14:paraId="4ABDF55B" w14:textId="77777777" w:rsidR="009F2F4D" w:rsidRPr="00634B9B" w:rsidRDefault="009F2F4D" w:rsidP="00CA4C5E">
      <w:pPr>
        <w:pStyle w:val="MDABC"/>
        <w:numPr>
          <w:ilvl w:val="2"/>
          <w:numId w:val="56"/>
        </w:numPr>
      </w:pPr>
      <w:r w:rsidRPr="00634B9B">
        <w:t xml:space="preserve">The gross sales of its manufacturing operations did not exceed an average of $2,000,000 in its most recently </w:t>
      </w:r>
      <w:r w:rsidRPr="003F768B">
        <w:t>three (</w:t>
      </w:r>
      <w:r w:rsidRPr="00634B9B">
        <w:t>3</w:t>
      </w:r>
      <w:r w:rsidRPr="003F768B">
        <w:t>)</w:t>
      </w:r>
      <w:r w:rsidRPr="00634B9B">
        <w:t xml:space="preserve"> fiscal years;</w:t>
      </w:r>
    </w:p>
    <w:p w14:paraId="747A73EE" w14:textId="77777777" w:rsidR="009F2F4D" w:rsidRPr="00634B9B" w:rsidRDefault="009F2F4D" w:rsidP="00CA4C5E">
      <w:pPr>
        <w:pStyle w:val="MDABC"/>
        <w:numPr>
          <w:ilvl w:val="2"/>
          <w:numId w:val="56"/>
        </w:numPr>
      </w:pPr>
      <w:r w:rsidRPr="00634B9B">
        <w:t xml:space="preserve">The gross sales of its service operations did not exceed an average of $10,000,000 in its most recently </w:t>
      </w:r>
      <w:r w:rsidRPr="003F768B">
        <w:t>three (</w:t>
      </w:r>
      <w:r w:rsidRPr="00634B9B">
        <w:t>3</w:t>
      </w:r>
      <w:r w:rsidRPr="003F768B">
        <w:t>)</w:t>
      </w:r>
      <w:r w:rsidRPr="00634B9B">
        <w:t xml:space="preserve"> fiscal years;</w:t>
      </w:r>
    </w:p>
    <w:p w14:paraId="18BE636E" w14:textId="77777777" w:rsidR="009F2F4D" w:rsidRPr="00634B9B" w:rsidRDefault="009F2F4D" w:rsidP="00CA4C5E">
      <w:pPr>
        <w:pStyle w:val="MDABC"/>
        <w:numPr>
          <w:ilvl w:val="2"/>
          <w:numId w:val="56"/>
        </w:numPr>
      </w:pPr>
      <w:r w:rsidRPr="00634B9B">
        <w:t xml:space="preserve">The gross sales of its construction operations did not exceed an average of $7,000,000 in its most recently </w:t>
      </w:r>
      <w:r w:rsidRPr="003F768B">
        <w:t>three (</w:t>
      </w:r>
      <w:r w:rsidRPr="00634B9B">
        <w:t>3</w:t>
      </w:r>
      <w:r w:rsidRPr="003F768B">
        <w:t>)</w:t>
      </w:r>
      <w:r w:rsidRPr="00634B9B">
        <w:t xml:space="preserve"> fiscal years; and</w:t>
      </w:r>
    </w:p>
    <w:p w14:paraId="5AF93113" w14:textId="77777777" w:rsidR="009F2F4D" w:rsidRPr="00634B9B" w:rsidRDefault="009F2F4D" w:rsidP="00CA4C5E">
      <w:pPr>
        <w:pStyle w:val="MDABC"/>
        <w:numPr>
          <w:ilvl w:val="2"/>
          <w:numId w:val="56"/>
        </w:numPr>
      </w:pPr>
      <w:r w:rsidRPr="00634B9B">
        <w:t xml:space="preserve">The gross sales of its architectural and engineering operations did not exceed an average of $4,500,000 in its most recently </w:t>
      </w:r>
      <w:r w:rsidRPr="003F768B">
        <w:t>three (3)</w:t>
      </w:r>
      <w:r w:rsidRPr="00634B9B">
        <w:t xml:space="preserve"> fiscal years.</w:t>
      </w:r>
    </w:p>
    <w:p w14:paraId="24DC95FF" w14:textId="6769FDFB" w:rsidR="009F2F4D" w:rsidRPr="002E58D4" w:rsidRDefault="00E7772F" w:rsidP="000C371E">
      <w:pPr>
        <w:rPr>
          <w:sz w:val="22"/>
        </w:rPr>
      </w:pPr>
      <w:r w:rsidRPr="00E7772F">
        <w:rPr>
          <w:b/>
          <w:sz w:val="22"/>
        </w:rPr>
        <w:t>NOTE</w:t>
      </w:r>
      <w:r w:rsidR="00F679A6">
        <w:rPr>
          <w:b/>
          <w:sz w:val="22"/>
        </w:rPr>
        <w:t>:</w:t>
      </w:r>
      <w:r w:rsidR="009F2F4D" w:rsidRPr="002E58D4">
        <w:rPr>
          <w:sz w:val="22"/>
        </w:rPr>
        <w:t xml:space="preserve"> If a business has not existed for three (3) years, the employment and gross sales average or averages shall be the average for each year or part of a year during which the business has been in existence.</w:t>
      </w:r>
    </w:p>
    <w:p w14:paraId="1038BCB4" w14:textId="77777777" w:rsidR="00797F54" w:rsidRPr="00634B9B" w:rsidRDefault="00797F54" w:rsidP="00797F54">
      <w:pPr>
        <w:pStyle w:val="MDIntentionalBlank"/>
      </w:pPr>
      <w:r w:rsidRPr="002E58D4">
        <w:t>THE</w:t>
      </w:r>
      <w:r w:rsidRPr="00634B9B">
        <w:t xml:space="preserve"> REMAINDER OF THIS PAGE IS INTENTIONALLY LEFT BLANK.</w:t>
      </w:r>
    </w:p>
    <w:p w14:paraId="6BABFAD0" w14:textId="77777777" w:rsidR="00377D8B" w:rsidRDefault="00DD07E9" w:rsidP="003B3CE8">
      <w:pPr>
        <w:pStyle w:val="Heading1"/>
      </w:pPr>
      <w:bookmarkStart w:id="169" w:name="_Toc488067011"/>
      <w:bookmarkStart w:id="170" w:name="_Toc18496411"/>
      <w:r>
        <w:t xml:space="preserve">TO </w:t>
      </w:r>
      <w:bookmarkStart w:id="171" w:name="_Toc490231844"/>
      <w:r w:rsidR="003B3CE8" w:rsidRPr="003B3CE8">
        <w:t>Proposal</w:t>
      </w:r>
      <w:r w:rsidR="003B3CE8">
        <w:t xml:space="preserve"> Format</w:t>
      </w:r>
      <w:bookmarkEnd w:id="169"/>
      <w:bookmarkEnd w:id="170"/>
      <w:bookmarkEnd w:id="171"/>
    </w:p>
    <w:p w14:paraId="3FC1EAF5" w14:textId="77777777" w:rsidR="00A02018" w:rsidRDefault="00A02018" w:rsidP="00A02018">
      <w:pPr>
        <w:pStyle w:val="Heading2"/>
      </w:pPr>
      <w:bookmarkStart w:id="172" w:name="_Toc18496412"/>
      <w:bookmarkStart w:id="173" w:name="_Toc77583125"/>
      <w:bookmarkStart w:id="174" w:name="_Toc83537715"/>
      <w:bookmarkStart w:id="175" w:name="_Toc83538622"/>
      <w:bookmarkStart w:id="176" w:name="_Toc239151326"/>
      <w:bookmarkStart w:id="177" w:name="_Toc472702500"/>
      <w:bookmarkStart w:id="178" w:name="_Toc473296203"/>
      <w:bookmarkStart w:id="179" w:name="_Toc473302756"/>
      <w:bookmarkStart w:id="180" w:name="_Toc473536855"/>
      <w:bookmarkStart w:id="181" w:name="_Toc488067012"/>
      <w:bookmarkStart w:id="182" w:name="_Toc490231845"/>
      <w:r>
        <w:t>Required Response</w:t>
      </w:r>
      <w:bookmarkEnd w:id="172"/>
    </w:p>
    <w:p w14:paraId="0D5F9A57" w14:textId="77777777" w:rsidR="00A02018" w:rsidRDefault="00A02018" w:rsidP="00A02018">
      <w:pPr>
        <w:pStyle w:val="MDText0"/>
      </w:pPr>
      <w:r>
        <w:t>Each Master Contractor receiving this CATS+ TORFP shall respond no later than the submission due date and time designated in the Key Information Summary Sheet.  Each Master Contractor is required to submit one of two possible responses:  1) a TO Proposal; or 2) a completed Master Contractor Feedback Form (available online within the Master Contractor Admin System).  The feedback form helps the State understand for future contract development why Master Contractors did not submit proposals.  The form is accessible via the CATS+ Master Contractor login screen and clicking on TORFP Feedback Response Form from the menu.</w:t>
      </w:r>
    </w:p>
    <w:p w14:paraId="27B0AD36" w14:textId="77777777" w:rsidR="00A02018" w:rsidRDefault="00A02018" w:rsidP="00A02018">
      <w:pPr>
        <w:pStyle w:val="MDText0"/>
      </w:pPr>
      <w:r>
        <w:t xml:space="preserve">A TO Proposal shall conform to the requirements of this CATS+ TORFP.  </w:t>
      </w:r>
    </w:p>
    <w:p w14:paraId="3FF1AD89" w14:textId="77777777" w:rsidR="00465F29" w:rsidRDefault="00465F29" w:rsidP="00465F29">
      <w:pPr>
        <w:pStyle w:val="Heading2"/>
      </w:pPr>
      <w:bookmarkStart w:id="183" w:name="_Toc18496413"/>
      <w:r>
        <w:t>Two Part Submission</w:t>
      </w:r>
      <w:bookmarkEnd w:id="173"/>
      <w:bookmarkEnd w:id="174"/>
      <w:bookmarkEnd w:id="175"/>
      <w:bookmarkEnd w:id="176"/>
      <w:bookmarkEnd w:id="177"/>
      <w:bookmarkEnd w:id="178"/>
      <w:bookmarkEnd w:id="179"/>
      <w:bookmarkEnd w:id="180"/>
      <w:bookmarkEnd w:id="181"/>
      <w:bookmarkEnd w:id="182"/>
      <w:bookmarkEnd w:id="183"/>
    </w:p>
    <w:p w14:paraId="359B2E19" w14:textId="72B8F5FD" w:rsidR="00465F29" w:rsidRDefault="00465F29" w:rsidP="00465F29">
      <w:pPr>
        <w:pStyle w:val="MDText0"/>
      </w:pPr>
      <w:proofErr w:type="spellStart"/>
      <w:r>
        <w:t>Offerors</w:t>
      </w:r>
      <w:proofErr w:type="spellEnd"/>
      <w:r>
        <w:t xml:space="preserve"> shall submit </w:t>
      </w:r>
      <w:r w:rsidR="00850474">
        <w:t xml:space="preserve">TO </w:t>
      </w:r>
      <w:r>
        <w:t xml:space="preserve">Proposals in </w:t>
      </w:r>
      <w:r w:rsidR="00A07C72">
        <w:t xml:space="preserve">two (2) </w:t>
      </w:r>
      <w:r>
        <w:t>separate volumes:</w:t>
      </w:r>
    </w:p>
    <w:p w14:paraId="1D4439F2" w14:textId="77777777" w:rsidR="00465F29" w:rsidRDefault="00465F29" w:rsidP="00B75BF0">
      <w:pPr>
        <w:pStyle w:val="MDB1"/>
        <w:numPr>
          <w:ilvl w:val="1"/>
          <w:numId w:val="5"/>
        </w:numPr>
      </w:pPr>
      <w:r>
        <w:t xml:space="preserve">Volume I – </w:t>
      </w:r>
      <w:r w:rsidR="00F67660">
        <w:t>TO TECHNICAL PROPOSAL</w:t>
      </w:r>
    </w:p>
    <w:p w14:paraId="5D6FA99E" w14:textId="77777777" w:rsidR="00465F29" w:rsidRDefault="00465F29" w:rsidP="00B75BF0">
      <w:pPr>
        <w:pStyle w:val="MDB1"/>
        <w:numPr>
          <w:ilvl w:val="1"/>
          <w:numId w:val="5"/>
        </w:numPr>
      </w:pPr>
      <w:r>
        <w:t xml:space="preserve">Volume II – </w:t>
      </w:r>
      <w:r w:rsidR="00F67660">
        <w:t>TO FINANCIAL PROPOSAL</w:t>
      </w:r>
    </w:p>
    <w:p w14:paraId="1FCAEECA" w14:textId="77777777" w:rsidR="00B0222C" w:rsidRDefault="00850474" w:rsidP="004F751A">
      <w:pPr>
        <w:pStyle w:val="Heading2"/>
      </w:pPr>
      <w:bookmarkStart w:id="184" w:name="_Toc488067013"/>
      <w:bookmarkStart w:id="185" w:name="_Toc18496414"/>
      <w:r>
        <w:t xml:space="preserve">TO </w:t>
      </w:r>
      <w:bookmarkStart w:id="186" w:name="_Toc490231846"/>
      <w:r w:rsidR="00B0222C" w:rsidRPr="00847E4F">
        <w:t xml:space="preserve">Proposal Packaging </w:t>
      </w:r>
      <w:r w:rsidR="00EF6166">
        <w:t>and Delivery</w:t>
      </w:r>
      <w:bookmarkEnd w:id="184"/>
      <w:bookmarkEnd w:id="185"/>
      <w:bookmarkEnd w:id="186"/>
    </w:p>
    <w:p w14:paraId="47376D6F" w14:textId="77777777" w:rsidR="00377D8B" w:rsidRDefault="00850474" w:rsidP="00687B22">
      <w:pPr>
        <w:pStyle w:val="MDText1"/>
      </w:pPr>
      <w:r>
        <w:t xml:space="preserve">TO </w:t>
      </w:r>
      <w:r w:rsidR="00847E4F">
        <w:t>Proposals delivered by facsimile shall not be considered.</w:t>
      </w:r>
    </w:p>
    <w:p w14:paraId="346E220D" w14:textId="77777777" w:rsidR="00847E4F" w:rsidRDefault="00847E4F" w:rsidP="00687B22">
      <w:pPr>
        <w:pStyle w:val="MDText1"/>
      </w:pPr>
      <w:r w:rsidRPr="000255E8">
        <w:t xml:space="preserve">Provide no pricing information in the </w:t>
      </w:r>
      <w:r w:rsidR="00F67660">
        <w:t>TO Technical Proposal</w:t>
      </w:r>
      <w:r w:rsidRPr="000255E8">
        <w:t xml:space="preserve">. Provide no pricing information on the media submitted in the </w:t>
      </w:r>
      <w:r w:rsidR="00F67660">
        <w:t>TO Technical Proposal</w:t>
      </w:r>
      <w:r w:rsidRPr="000255E8">
        <w:t>.</w:t>
      </w:r>
    </w:p>
    <w:p w14:paraId="7DC0584B" w14:textId="77777777" w:rsidR="00377D8B" w:rsidRDefault="00EF6166" w:rsidP="00687B22">
      <w:pPr>
        <w:pStyle w:val="MDText1"/>
      </w:pPr>
      <w:proofErr w:type="spellStart"/>
      <w:r w:rsidRPr="00E326BE">
        <w:t>Offerors</w:t>
      </w:r>
      <w:proofErr w:type="spellEnd"/>
      <w:r w:rsidRPr="00E326BE">
        <w:t xml:space="preserve"> may submit </w:t>
      </w:r>
      <w:r w:rsidR="00DD07E9">
        <w:t xml:space="preserve">TO </w:t>
      </w:r>
      <w:r w:rsidRPr="00E326BE">
        <w:t>Proposals by electronic means as described.</w:t>
      </w:r>
    </w:p>
    <w:p w14:paraId="57083DD7" w14:textId="77777777" w:rsidR="00377D8B" w:rsidRDefault="00EF6166" w:rsidP="00CA4C5E">
      <w:pPr>
        <w:pStyle w:val="MDABC"/>
        <w:numPr>
          <w:ilvl w:val="0"/>
          <w:numId w:val="49"/>
        </w:numPr>
      </w:pPr>
      <w:r w:rsidRPr="00E326BE">
        <w:t xml:space="preserve">Electronic means includes e-mail to the </w:t>
      </w:r>
      <w:r w:rsidR="001474C4">
        <w:t>TO Procurement Officer</w:t>
      </w:r>
      <w:r w:rsidRPr="00E326BE">
        <w:t xml:space="preserve"> </w:t>
      </w:r>
      <w:proofErr w:type="gramStart"/>
      <w:r w:rsidRPr="00E326BE">
        <w:t>address</w:t>
      </w:r>
      <w:proofErr w:type="gramEnd"/>
      <w:r w:rsidRPr="00E326BE">
        <w:t xml:space="preserve"> listed on the Key I</w:t>
      </w:r>
      <w:r>
        <w:t>n</w:t>
      </w:r>
      <w:r w:rsidRPr="00E326BE">
        <w:t>formation Summary Sheet.</w:t>
      </w:r>
    </w:p>
    <w:p w14:paraId="72394009" w14:textId="77777777" w:rsidR="00EF6166" w:rsidRDefault="00EF6166" w:rsidP="00CA4C5E">
      <w:pPr>
        <w:pStyle w:val="MDABC"/>
        <w:numPr>
          <w:ilvl w:val="0"/>
          <w:numId w:val="49"/>
        </w:numPr>
      </w:pPr>
      <w:r w:rsidRPr="00186BFD">
        <w:t xml:space="preserve">An </w:t>
      </w:r>
      <w:proofErr w:type="spellStart"/>
      <w:r w:rsidRPr="00186BFD">
        <w:t>Offeror</w:t>
      </w:r>
      <w:proofErr w:type="spellEnd"/>
      <w:r w:rsidRPr="00186BFD">
        <w:t xml:space="preserve"> wishing to deliver a hard copy (paper) </w:t>
      </w:r>
      <w:r w:rsidR="00850474">
        <w:t xml:space="preserve">TO </w:t>
      </w:r>
      <w:r w:rsidRPr="00186BFD">
        <w:t xml:space="preserve">Proposal shall contact the </w:t>
      </w:r>
      <w:r w:rsidR="001474C4">
        <w:t>TO Procurement Officer</w:t>
      </w:r>
      <w:r w:rsidRPr="00186BFD">
        <w:t xml:space="preserve"> for instructions.</w:t>
      </w:r>
      <w:r w:rsidR="00D16BC8">
        <w:t xml:space="preserve"> </w:t>
      </w:r>
    </w:p>
    <w:p w14:paraId="195A9ECB" w14:textId="77777777" w:rsidR="00B0222C" w:rsidRPr="00186BFD" w:rsidRDefault="00B0222C" w:rsidP="00687B22">
      <w:pPr>
        <w:pStyle w:val="MDText1"/>
      </w:pPr>
      <w:r w:rsidRPr="00186BFD">
        <w:t>E-mail submissions</w:t>
      </w:r>
    </w:p>
    <w:p w14:paraId="448A9F99" w14:textId="77777777" w:rsidR="00B0222C" w:rsidRPr="00186BFD" w:rsidRDefault="00B0222C" w:rsidP="00CA4C5E">
      <w:pPr>
        <w:pStyle w:val="MDABC"/>
        <w:numPr>
          <w:ilvl w:val="0"/>
          <w:numId w:val="50"/>
        </w:numPr>
      </w:pPr>
      <w:r w:rsidRPr="00186BFD">
        <w:t xml:space="preserve">All </w:t>
      </w:r>
      <w:r w:rsidR="00850474">
        <w:t xml:space="preserve">TO </w:t>
      </w:r>
      <w:r w:rsidRPr="00186BFD">
        <w:t>Proposal e-mails shall be sent with password protection.</w:t>
      </w:r>
    </w:p>
    <w:p w14:paraId="15197FDC" w14:textId="77777777" w:rsidR="00D85679" w:rsidRDefault="00D85679" w:rsidP="00CA4C5E">
      <w:pPr>
        <w:pStyle w:val="MDABC"/>
        <w:numPr>
          <w:ilvl w:val="0"/>
          <w:numId w:val="50"/>
        </w:numPr>
      </w:pPr>
      <w:r>
        <w:t xml:space="preserve">The </w:t>
      </w:r>
      <w:r w:rsidR="001474C4">
        <w:t>TO Procurement Officer</w:t>
      </w:r>
      <w:r>
        <w:t xml:space="preserve"> will not accept submissions after the date and exact time stated in the Key Information Summary Sheet. The date and time of submission is determined by the dat</w:t>
      </w:r>
      <w:r w:rsidR="00930DFC">
        <w:t xml:space="preserve">e and time of arrival in the </w:t>
      </w:r>
      <w:r w:rsidR="001474C4">
        <w:t>TO Procurement Officer</w:t>
      </w:r>
      <w:r>
        <w:t xml:space="preserve">’s e-mail box. Time stamps on outgoing email from Master </w:t>
      </w:r>
      <w:r w:rsidR="006E4891">
        <w:t>TO Contractor</w:t>
      </w:r>
      <w:r>
        <w:t>s shall not be accepted.</w:t>
      </w:r>
      <w:r w:rsidR="00930DFC" w:rsidRPr="00930DFC">
        <w:t xml:space="preserve"> </w:t>
      </w:r>
      <w:r w:rsidR="00930DFC" w:rsidRPr="00EF6166">
        <w:t>Requests for extension of this date or time will not be granted</w:t>
      </w:r>
      <w:r w:rsidR="00AC29B8">
        <w:t xml:space="preserve">. </w:t>
      </w:r>
      <w:r w:rsidR="00930DFC" w:rsidRPr="00EF6166">
        <w:t xml:space="preserve">Except as provided in COMAR 21.05.03.02F, </w:t>
      </w:r>
      <w:r w:rsidR="00850474">
        <w:t xml:space="preserve">TO </w:t>
      </w:r>
      <w:r w:rsidR="00930DFC" w:rsidRPr="00EF6166">
        <w:t xml:space="preserve">Proposals received by the </w:t>
      </w:r>
      <w:r w:rsidR="001474C4">
        <w:t>TO Procurement Officer</w:t>
      </w:r>
      <w:r w:rsidR="00930DFC" w:rsidRPr="00EF6166">
        <w:t xml:space="preserve"> after the due date will not be considered.</w:t>
      </w:r>
    </w:p>
    <w:p w14:paraId="0E4AD525" w14:textId="48A11351" w:rsidR="00D85679" w:rsidRDefault="00D85679" w:rsidP="00CA4C5E">
      <w:pPr>
        <w:pStyle w:val="MDABC"/>
        <w:numPr>
          <w:ilvl w:val="0"/>
          <w:numId w:val="50"/>
        </w:numPr>
      </w:pPr>
      <w:r>
        <w:t xml:space="preserve">The State has established the following procedure to restrict access to </w:t>
      </w:r>
      <w:proofErr w:type="spellStart"/>
      <w:r w:rsidR="00850474">
        <w:t>TO</w:t>
      </w:r>
      <w:proofErr w:type="spellEnd"/>
      <w:r w:rsidR="00850474">
        <w:t xml:space="preserve"> </w:t>
      </w:r>
      <w:r>
        <w:t xml:space="preserve">Proposals received electronically: all Technical and </w:t>
      </w:r>
      <w:r w:rsidR="00F67660">
        <w:t>TO Financial Proposal</w:t>
      </w:r>
      <w:r>
        <w:t xml:space="preserve">s must be password protected, and the password for the </w:t>
      </w:r>
      <w:r w:rsidR="00F67660">
        <w:t>TO TECHNICAL PROPOSAL</w:t>
      </w:r>
      <w:r>
        <w:t xml:space="preserve"> must be different from the password for the </w:t>
      </w:r>
      <w:r w:rsidR="00F67660">
        <w:t>TO Financial Proposal</w:t>
      </w:r>
      <w:r w:rsidR="00AC29B8">
        <w:t xml:space="preserve">. </w:t>
      </w:r>
      <w:proofErr w:type="spellStart"/>
      <w:r>
        <w:t>Offerors</w:t>
      </w:r>
      <w:proofErr w:type="spellEnd"/>
      <w:r>
        <w:t xml:space="preserve"> will provide these two passwords to </w:t>
      </w:r>
      <w:proofErr w:type="spellStart"/>
      <w:r w:rsidR="007B41EB">
        <w:t>DoIT</w:t>
      </w:r>
      <w:proofErr w:type="spellEnd"/>
      <w:r>
        <w:t xml:space="preserve"> upon request or their </w:t>
      </w:r>
      <w:r w:rsidR="00850474">
        <w:t xml:space="preserve">TO </w:t>
      </w:r>
      <w:r>
        <w:t xml:space="preserve">Proposal will be deemed not susceptible for award. Subsequent submissions of </w:t>
      </w:r>
      <w:r w:rsidR="00850474">
        <w:t xml:space="preserve">TO </w:t>
      </w:r>
      <w:r>
        <w:t>Proposal content will not be allowed.</w:t>
      </w:r>
    </w:p>
    <w:p w14:paraId="67DFA516" w14:textId="77777777" w:rsidR="00A4013A" w:rsidRDefault="00A4013A" w:rsidP="00B75BF0">
      <w:pPr>
        <w:pStyle w:val="MDABC"/>
      </w:pPr>
      <w:r>
        <w:t xml:space="preserve">The TO </w:t>
      </w:r>
      <w:r w:rsidR="001474C4">
        <w:t>Procurement Officer</w:t>
      </w:r>
      <w:r>
        <w:t xml:space="preserve"> will only contact those </w:t>
      </w:r>
      <w:proofErr w:type="spellStart"/>
      <w:r>
        <w:t>Offerors</w:t>
      </w:r>
      <w:proofErr w:type="spellEnd"/>
      <w:r>
        <w:t xml:space="preserve"> with TO Proposals that are reasonably susceptible for award.</w:t>
      </w:r>
    </w:p>
    <w:p w14:paraId="09CD2320" w14:textId="67732411" w:rsidR="00B0222C" w:rsidRDefault="00850474" w:rsidP="00B75BF0">
      <w:pPr>
        <w:pStyle w:val="MDABC"/>
      </w:pPr>
      <w:r>
        <w:t xml:space="preserve">TO </w:t>
      </w:r>
      <w:r w:rsidR="00A4013A">
        <w:t>Proposals submitted via e-mail must not exceed</w:t>
      </w:r>
      <w:r w:rsidR="00B0222C" w:rsidRPr="00186BFD">
        <w:t xml:space="preserve"> </w:t>
      </w:r>
      <w:r w:rsidR="007B41EB">
        <w:t>25</w:t>
      </w:r>
      <w:r w:rsidR="00B0222C" w:rsidRPr="00186BFD">
        <w:t xml:space="preserve"> </w:t>
      </w:r>
      <w:proofErr w:type="gramStart"/>
      <w:r w:rsidR="00B0222C" w:rsidRPr="00186BFD">
        <w:t>Mb.</w:t>
      </w:r>
      <w:proofErr w:type="gramEnd"/>
      <w:r w:rsidR="00B0222C" w:rsidRPr="00186BFD">
        <w:t xml:space="preserve"> If a submission exceeds this size, split the submission into two or more parts and include the appropriate part number in the subject (e.g., part 1 of 2) </w:t>
      </w:r>
      <w:r w:rsidR="00B0222C" w:rsidRPr="00A4013A">
        <w:t xml:space="preserve">after the subject line </w:t>
      </w:r>
      <w:r w:rsidR="00B0222C" w:rsidRPr="00186BFD">
        <w:t xml:space="preserve">information </w:t>
      </w:r>
      <w:r w:rsidR="00A4013A">
        <w:t>below</w:t>
      </w:r>
      <w:r w:rsidR="00B0222C" w:rsidRPr="00186BFD">
        <w:t>.</w:t>
      </w:r>
    </w:p>
    <w:p w14:paraId="1DC925D8" w14:textId="39B157D6" w:rsidR="00D16BC8" w:rsidRDefault="00A4013A" w:rsidP="00B75BF0">
      <w:pPr>
        <w:pStyle w:val="MDABC"/>
      </w:pPr>
      <w:r>
        <w:t xml:space="preserve">The e-mail submission subject line shall state the </w:t>
      </w:r>
      <w:r w:rsidR="001474C4">
        <w:t>TORFP</w:t>
      </w:r>
      <w:r>
        <w:t xml:space="preserve"> </w:t>
      </w:r>
      <w:r w:rsidR="0079613A" w:rsidRPr="0079613A">
        <w:t>F50B0600008</w:t>
      </w:r>
      <w:r>
        <w:t xml:space="preserve"> and either “Technical” or “Financial</w:t>
      </w:r>
      <w:r w:rsidR="00C11727">
        <w:t>.</w:t>
      </w:r>
      <w:r>
        <w:t>”</w:t>
      </w:r>
      <w:r w:rsidR="00D16BC8">
        <w:t xml:space="preserve"> </w:t>
      </w:r>
    </w:p>
    <w:p w14:paraId="48BD912E" w14:textId="77777777" w:rsidR="00377D8B" w:rsidRDefault="00B0222C" w:rsidP="00687B22">
      <w:pPr>
        <w:pStyle w:val="MDText1"/>
      </w:pPr>
      <w:r w:rsidRPr="00186BFD">
        <w:t>Two Part Submission:</w:t>
      </w:r>
    </w:p>
    <w:p w14:paraId="2B777704" w14:textId="77777777" w:rsidR="00B0222C" w:rsidRDefault="00F67660" w:rsidP="00CA4C5E">
      <w:pPr>
        <w:pStyle w:val="MDABC"/>
        <w:numPr>
          <w:ilvl w:val="0"/>
          <w:numId w:val="55"/>
        </w:numPr>
      </w:pPr>
      <w:r>
        <w:t>TO Technical Proposal</w:t>
      </w:r>
      <w:r w:rsidR="00B0222C" w:rsidRPr="00186BFD">
        <w:t xml:space="preserve"> consisting of:</w:t>
      </w:r>
    </w:p>
    <w:p w14:paraId="211D9E1C" w14:textId="77777777" w:rsidR="00B0222C" w:rsidRPr="00186BFD" w:rsidRDefault="00F67660" w:rsidP="00CA4C5E">
      <w:pPr>
        <w:pStyle w:val="MDABC"/>
        <w:numPr>
          <w:ilvl w:val="1"/>
          <w:numId w:val="56"/>
        </w:numPr>
      </w:pPr>
      <w:r>
        <w:t>TO Technical Proposal</w:t>
      </w:r>
      <w:r w:rsidR="00B0222C" w:rsidRPr="00186BFD">
        <w:t xml:space="preserve"> and all supporting material in Microsoft Word format, version 2007 or greater,</w:t>
      </w:r>
    </w:p>
    <w:p w14:paraId="084760DB" w14:textId="77777777" w:rsidR="00377D8B" w:rsidRDefault="00B0222C" w:rsidP="00CA4C5E">
      <w:pPr>
        <w:pStyle w:val="MDABC"/>
        <w:numPr>
          <w:ilvl w:val="1"/>
          <w:numId w:val="56"/>
        </w:numPr>
      </w:pPr>
      <w:r w:rsidRPr="00186BFD">
        <w:t xml:space="preserve">the </w:t>
      </w:r>
      <w:r w:rsidR="00F67660">
        <w:t>TO Technical Proposal</w:t>
      </w:r>
      <w:r w:rsidRPr="00186BFD">
        <w:t xml:space="preserve"> in searchable Adobe </w:t>
      </w:r>
      <w:r w:rsidR="00C11727">
        <w:t>PDF</w:t>
      </w:r>
      <w:r w:rsidRPr="00186BFD">
        <w:t xml:space="preserve"> format,</w:t>
      </w:r>
    </w:p>
    <w:p w14:paraId="355B6C61" w14:textId="573FCD86" w:rsidR="00B0222C" w:rsidRPr="00186BFD" w:rsidRDefault="00B0222C" w:rsidP="00CA4C5E">
      <w:pPr>
        <w:pStyle w:val="MDABC"/>
        <w:numPr>
          <w:ilvl w:val="1"/>
          <w:numId w:val="56"/>
        </w:numPr>
      </w:pPr>
      <w:r w:rsidRPr="00186BFD">
        <w:t xml:space="preserve">a second searchable Adobe copy of the </w:t>
      </w:r>
      <w:r w:rsidR="00F67660">
        <w:t>TO Technical Proposal</w:t>
      </w:r>
      <w:r w:rsidRPr="00186BFD">
        <w:t xml:space="preserve">, redacted in accordance with confidential and/or proprietary information removed (see </w:t>
      </w:r>
      <w:r w:rsidR="00C11727">
        <w:rPr>
          <w:b/>
        </w:rPr>
        <w:t>S</w:t>
      </w:r>
      <w:r w:rsidRPr="00A4013A">
        <w:rPr>
          <w:b/>
        </w:rPr>
        <w:t xml:space="preserve">ection </w:t>
      </w:r>
      <w:r w:rsidR="005339FA">
        <w:rPr>
          <w:b/>
        </w:rPr>
        <w:t>5.4.2.H</w:t>
      </w:r>
      <w:r w:rsidRPr="00186BFD">
        <w:t>, and</w:t>
      </w:r>
    </w:p>
    <w:p w14:paraId="0F598F45" w14:textId="77777777" w:rsidR="00B0222C" w:rsidRDefault="00F67660" w:rsidP="00B75BF0">
      <w:pPr>
        <w:pStyle w:val="MDABC"/>
      </w:pPr>
      <w:r>
        <w:t>TO Financial Proposal</w:t>
      </w:r>
      <w:r w:rsidR="00B0222C" w:rsidRPr="00186BFD">
        <w:t xml:space="preserve"> consisting of:</w:t>
      </w:r>
    </w:p>
    <w:p w14:paraId="79DA0F39" w14:textId="692E4499" w:rsidR="00B0222C" w:rsidRPr="00186BFD" w:rsidRDefault="00F67660" w:rsidP="00CA4C5E">
      <w:pPr>
        <w:pStyle w:val="MDABC"/>
        <w:numPr>
          <w:ilvl w:val="1"/>
          <w:numId w:val="56"/>
        </w:numPr>
      </w:pPr>
      <w:r>
        <w:t>TO Financial Proposal</w:t>
      </w:r>
      <w:r w:rsidR="00B0222C" w:rsidRPr="00186BFD">
        <w:t xml:space="preserve"> and all supporting material in </w:t>
      </w:r>
      <w:r w:rsidR="00D31B0A">
        <w:t>Word</w:t>
      </w:r>
      <w:r w:rsidR="00B0222C" w:rsidRPr="00186BFD">
        <w:t xml:space="preserve"> format,</w:t>
      </w:r>
    </w:p>
    <w:p w14:paraId="3D86F0A6" w14:textId="77777777" w:rsidR="00377D8B" w:rsidRDefault="00B0222C" w:rsidP="00CA4C5E">
      <w:pPr>
        <w:pStyle w:val="MDABC"/>
        <w:numPr>
          <w:ilvl w:val="1"/>
          <w:numId w:val="56"/>
        </w:numPr>
      </w:pPr>
      <w:r w:rsidRPr="00186BFD">
        <w:t xml:space="preserve">the </w:t>
      </w:r>
      <w:r w:rsidR="00F67660">
        <w:t>TO Financial Proposal</w:t>
      </w:r>
      <w:r w:rsidRPr="00186BFD">
        <w:t xml:space="preserve"> in searchable Adobe </w:t>
      </w:r>
      <w:r w:rsidR="00C11727">
        <w:t>PDF</w:t>
      </w:r>
      <w:r w:rsidRPr="00186BFD">
        <w:t xml:space="preserve"> format,</w:t>
      </w:r>
    </w:p>
    <w:p w14:paraId="7CCADC5B" w14:textId="15D616B9" w:rsidR="00377D8B" w:rsidRDefault="00B0222C" w:rsidP="00CA4C5E">
      <w:pPr>
        <w:pStyle w:val="MDABC"/>
        <w:numPr>
          <w:ilvl w:val="1"/>
          <w:numId w:val="56"/>
        </w:numPr>
      </w:pPr>
      <w:proofErr w:type="gramStart"/>
      <w:r w:rsidRPr="00186BFD">
        <w:t>a</w:t>
      </w:r>
      <w:proofErr w:type="gramEnd"/>
      <w:r w:rsidRPr="00186BFD">
        <w:t xml:space="preserve"> second searchable Adobe copy of the </w:t>
      </w:r>
      <w:r w:rsidR="00F67660">
        <w:t>TO Financial Proposal</w:t>
      </w:r>
      <w:r w:rsidRPr="00186BFD">
        <w:t xml:space="preserve">, redacted in accordance with confidential and/or proprietary information removed (see </w:t>
      </w:r>
      <w:r w:rsidR="00C11727">
        <w:rPr>
          <w:b/>
        </w:rPr>
        <w:t>S</w:t>
      </w:r>
      <w:r w:rsidR="00A4013A" w:rsidRPr="00A4013A">
        <w:rPr>
          <w:b/>
        </w:rPr>
        <w:t xml:space="preserve">ection </w:t>
      </w:r>
      <w:r w:rsidR="005339FA">
        <w:rPr>
          <w:b/>
        </w:rPr>
        <w:t>5.4.2.H</w:t>
      </w:r>
      <w:r w:rsidR="00C11727">
        <w:t>).</w:t>
      </w:r>
      <w:r w:rsidR="00D16BC8">
        <w:t xml:space="preserve"> </w:t>
      </w:r>
    </w:p>
    <w:p w14:paraId="751CE3DA" w14:textId="77777777" w:rsidR="001112C7" w:rsidRPr="00E326BE" w:rsidRDefault="001112C7" w:rsidP="001112C7">
      <w:pPr>
        <w:pStyle w:val="Heading2"/>
      </w:pPr>
      <w:bookmarkStart w:id="187" w:name="_Toc488067014"/>
      <w:bookmarkStart w:id="188" w:name="_Toc490231847"/>
      <w:bookmarkStart w:id="189" w:name="_Toc18496415"/>
      <w:r w:rsidRPr="00E326BE">
        <w:t xml:space="preserve">Volume I - </w:t>
      </w:r>
      <w:bookmarkEnd w:id="187"/>
      <w:r w:rsidR="00F67660">
        <w:t>TO Technical Proposal</w:t>
      </w:r>
      <w:bookmarkEnd w:id="188"/>
      <w:bookmarkEnd w:id="189"/>
    </w:p>
    <w:p w14:paraId="705E082C" w14:textId="6CFC21DD" w:rsidR="00377D8B" w:rsidRDefault="007033B0" w:rsidP="003974EC">
      <w:pPr>
        <w:pStyle w:val="MDText0"/>
      </w:pPr>
      <w:r w:rsidRPr="007033B0">
        <w:rPr>
          <w:b/>
        </w:rPr>
        <w:t>IMPORTANT</w:t>
      </w:r>
      <w:r w:rsidR="001112C7" w:rsidRPr="003974EC">
        <w:t>:</w:t>
      </w:r>
      <w:r w:rsidR="001112C7" w:rsidRPr="003974EC">
        <w:tab/>
        <w:t xml:space="preserve">Provide </w:t>
      </w:r>
      <w:r w:rsidR="001112C7" w:rsidRPr="003974EC">
        <w:rPr>
          <w:b/>
        </w:rPr>
        <w:t>no pricing information</w:t>
      </w:r>
      <w:r w:rsidR="001112C7" w:rsidRPr="003974EC">
        <w:t xml:space="preserve"> in the </w:t>
      </w:r>
      <w:r w:rsidR="00F67660">
        <w:t>TO Technical Proposal</w:t>
      </w:r>
      <w:r w:rsidR="001112C7" w:rsidRPr="003974EC">
        <w:t xml:space="preserve"> (Volume I)</w:t>
      </w:r>
      <w:r w:rsidR="00AC29B8">
        <w:t xml:space="preserve">. </w:t>
      </w:r>
      <w:r w:rsidR="001112C7" w:rsidRPr="003974EC">
        <w:t xml:space="preserve">Include pricing information only in the </w:t>
      </w:r>
      <w:r w:rsidR="00F67660">
        <w:t>TO Financial Proposal</w:t>
      </w:r>
      <w:r w:rsidR="001112C7" w:rsidRPr="003974EC">
        <w:t xml:space="preserve"> (Volume II).</w:t>
      </w:r>
    </w:p>
    <w:p w14:paraId="626C6210" w14:textId="77777777" w:rsidR="00377D8B" w:rsidRDefault="001112C7" w:rsidP="00687B22">
      <w:pPr>
        <w:pStyle w:val="MDText1"/>
      </w:pPr>
      <w:r w:rsidRPr="00634B9B">
        <w:t>In addition to the instructions</w:t>
      </w:r>
      <w:r>
        <w:t xml:space="preserve"> below</w:t>
      </w:r>
      <w:r w:rsidRPr="00634B9B">
        <w:t xml:space="preserve">, responses in the </w:t>
      </w:r>
      <w:proofErr w:type="spellStart"/>
      <w:r w:rsidRPr="00634B9B">
        <w:t>Offeror’s</w:t>
      </w:r>
      <w:proofErr w:type="spellEnd"/>
      <w:r w:rsidRPr="00634B9B">
        <w:t xml:space="preserve"> </w:t>
      </w:r>
      <w:r w:rsidR="00F67660">
        <w:t>TO Technical Proposal</w:t>
      </w:r>
      <w:r w:rsidRPr="00634B9B">
        <w:t xml:space="preserve"> </w:t>
      </w:r>
      <w:r w:rsidR="003974EC">
        <w:t>shall</w:t>
      </w:r>
      <w:r w:rsidRPr="00634B9B">
        <w:t xml:space="preserve"> reference the organization and numbering </w:t>
      </w:r>
      <w:r>
        <w:t xml:space="preserve">of Sections in the </w:t>
      </w:r>
      <w:r w:rsidR="001474C4">
        <w:t>TORFP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850474">
        <w:t xml:space="preserve">TO </w:t>
      </w:r>
      <w:r w:rsidR="00906788" w:rsidRPr="00215D91">
        <w:t>Proposal volumes shall be consecutively numbered from beginning (Page 1) to end (Page “x”).</w:t>
      </w:r>
    </w:p>
    <w:p w14:paraId="72FAF72C" w14:textId="77777777" w:rsidR="00377D8B" w:rsidRDefault="00A940CE" w:rsidP="00A940CE">
      <w:pPr>
        <w:pStyle w:val="MDText1"/>
      </w:pPr>
      <w:bookmarkStart w:id="190" w:name="_Ref489451378"/>
      <w:r w:rsidRPr="00A940CE">
        <w:t xml:space="preserve">The TO Technical Proposal shall include the following documents and information </w:t>
      </w:r>
      <w:r w:rsidRPr="00C12EFB">
        <w:t>in the order specified</w:t>
      </w:r>
      <w:r w:rsidRPr="00A940CE">
        <w:t xml:space="preserve"> as follows</w:t>
      </w:r>
      <w:r w:rsidR="001112C7">
        <w:t>:</w:t>
      </w:r>
      <w:bookmarkEnd w:id="190"/>
    </w:p>
    <w:p w14:paraId="20E93A63" w14:textId="77777777" w:rsidR="00247C23" w:rsidRDefault="00247C23" w:rsidP="00CA4C5E">
      <w:pPr>
        <w:pStyle w:val="MDABC"/>
        <w:numPr>
          <w:ilvl w:val="0"/>
          <w:numId w:val="51"/>
        </w:numPr>
      </w:pPr>
      <w:r w:rsidRPr="00806295">
        <w:t>Proposed</w:t>
      </w:r>
      <w:r>
        <w:t xml:space="preserve"> Services</w:t>
      </w:r>
      <w:r w:rsidR="006151D8">
        <w:t>:</w:t>
      </w:r>
    </w:p>
    <w:p w14:paraId="5B3663C0" w14:textId="41E2A0AA" w:rsidR="00247C23" w:rsidRDefault="00247C23" w:rsidP="00CA4C5E">
      <w:pPr>
        <w:pStyle w:val="MDABC"/>
        <w:numPr>
          <w:ilvl w:val="1"/>
          <w:numId w:val="51"/>
        </w:numPr>
      </w:pPr>
      <w:r>
        <w:t xml:space="preserve">Executive Summary: A one-page summary describing the </w:t>
      </w:r>
      <w:proofErr w:type="spellStart"/>
      <w:r>
        <w:t>Offeror’s</w:t>
      </w:r>
      <w:proofErr w:type="spellEnd"/>
      <w:r>
        <w:t xml:space="preserve"> understanding of the TORFP </w:t>
      </w:r>
      <w:r w:rsidR="001428F3">
        <w:t>S</w:t>
      </w:r>
      <w:r>
        <w:t xml:space="preserve">cope of </w:t>
      </w:r>
      <w:r w:rsidR="001428F3">
        <w:t>W</w:t>
      </w:r>
      <w:r>
        <w:t>ork (</w:t>
      </w:r>
      <w:r w:rsidRPr="00247C23">
        <w:rPr>
          <w:b/>
        </w:rPr>
        <w:t>Sections 2-3</w:t>
      </w:r>
      <w:r>
        <w:t xml:space="preserve">) and proposed solution. </w:t>
      </w:r>
    </w:p>
    <w:p w14:paraId="487B3ACC" w14:textId="77777777" w:rsidR="00247C23" w:rsidRDefault="00247C23" w:rsidP="00CA4C5E">
      <w:pPr>
        <w:pStyle w:val="MDABC"/>
        <w:numPr>
          <w:ilvl w:val="1"/>
          <w:numId w:val="51"/>
        </w:numPr>
      </w:pPr>
      <w:r>
        <w:t xml:space="preserve">Assumptions:  A description of any assumptions formed by the </w:t>
      </w:r>
      <w:proofErr w:type="spellStart"/>
      <w:r>
        <w:t>Offeror</w:t>
      </w:r>
      <w:proofErr w:type="spellEnd"/>
      <w:r>
        <w:t xml:space="preserve"> in developing the TO Technical Proposal. </w:t>
      </w:r>
    </w:p>
    <w:p w14:paraId="2ADE8E28" w14:textId="08199279" w:rsidR="004F3635" w:rsidRPr="00734CF4" w:rsidRDefault="00402FCE" w:rsidP="00CA4C5E">
      <w:pPr>
        <w:pStyle w:val="MDABC"/>
        <w:numPr>
          <w:ilvl w:val="1"/>
          <w:numId w:val="51"/>
        </w:numPr>
      </w:pPr>
      <w:r w:rsidRPr="00402FCE">
        <w:t>N</w:t>
      </w:r>
      <w:r w:rsidR="004F3635" w:rsidRPr="00402FCE">
        <w:t>on</w:t>
      </w:r>
      <w:r w:rsidR="004F3635" w:rsidRPr="00734CF4">
        <w:t>-Compete Clause Prohibition:</w:t>
      </w:r>
    </w:p>
    <w:p w14:paraId="224D5FDF" w14:textId="2F0A975F" w:rsidR="00247C23" w:rsidRDefault="004F3635" w:rsidP="00EF24FA">
      <w:pPr>
        <w:pStyle w:val="MDTextindent2"/>
        <w:ind w:firstLine="0"/>
      </w:pPr>
      <w:r w:rsidRPr="00734CF4">
        <w:t xml:space="preserve">The </w:t>
      </w:r>
      <w:r w:rsidR="00E222F7">
        <w:t>Department</w:t>
      </w:r>
      <w:r w:rsidRPr="00734CF4">
        <w:t xml:space="preserve"> seeks to maximize the retention of personnel working under this </w:t>
      </w:r>
      <w:r>
        <w:t>Task Order</w:t>
      </w:r>
      <w:r w:rsidRPr="00734CF4">
        <w:t xml:space="preserve"> whenever there is a transition of the </w:t>
      </w:r>
      <w:r>
        <w:t>Task Order</w:t>
      </w:r>
      <w:r w:rsidRPr="00734CF4">
        <w:t xml:space="preserve"> from one contractor to another </w:t>
      </w:r>
      <w:r w:rsidR="00F679A6" w:rsidRPr="00734CF4">
        <w:t>to</w:t>
      </w:r>
      <w:r w:rsidRPr="00734CF4">
        <w:t xml:space="preserve"> minimize disruption due to a change in contractor and maximize the maintenance of institutional knowledge accumulated by such personnel. To help achieve this objective of staff retention, each </w:t>
      </w:r>
      <w:proofErr w:type="spellStart"/>
      <w:r w:rsidRPr="00734CF4">
        <w:t>Offeror</w:t>
      </w:r>
      <w:proofErr w:type="spellEnd"/>
      <w:r w:rsidRPr="00734CF4">
        <w:t xml:space="preserve"> shall agree that if awarded the </w:t>
      </w:r>
      <w:r>
        <w:t>Task Order</w:t>
      </w:r>
      <w:r w:rsidRPr="00734CF4">
        <w:t xml:space="preserve">, the </w:t>
      </w:r>
      <w:proofErr w:type="spellStart"/>
      <w:r w:rsidRPr="00734CF4">
        <w:t>Offeror’s</w:t>
      </w:r>
      <w:proofErr w:type="spellEnd"/>
      <w:r w:rsidRPr="00734CF4">
        <w:t xml:space="preserve"> employees and agents filling the positions set forth in </w:t>
      </w:r>
      <w:r w:rsidR="000D7193">
        <w:t>Section 2.1.3</w:t>
      </w:r>
      <w:r w:rsidRPr="00734CF4">
        <w:t xml:space="preserve"> working on the State contract shall be free to work for the contractor awarded the State contract notwithstanding any non-compete clauses to which the employee(s) may be subject</w:t>
      </w:r>
      <w:r>
        <w:t xml:space="preserve">. </w:t>
      </w:r>
      <w:r w:rsidRPr="00734CF4">
        <w:t xml:space="preserve">The </w:t>
      </w:r>
      <w:proofErr w:type="spellStart"/>
      <w:r w:rsidRPr="00734CF4">
        <w:t>Offeror</w:t>
      </w:r>
      <w:proofErr w:type="spellEnd"/>
      <w:r w:rsidRPr="00734CF4">
        <w:t xml:space="preserve"> agrees not to enforce any non-compete restrictions against the State with regard to these employees and agents if a different vendor succeeds it in the performance of the </w:t>
      </w:r>
      <w:r>
        <w:t>Task Order</w:t>
      </w:r>
      <w:r w:rsidRPr="00734CF4">
        <w:t xml:space="preserve">. To evidence compliance with this </w:t>
      </w:r>
      <w:proofErr w:type="spellStart"/>
      <w:r w:rsidR="00B51F27" w:rsidRPr="00734CF4">
        <w:t>non</w:t>
      </w:r>
      <w:r w:rsidRPr="00734CF4">
        <w:t>compete</w:t>
      </w:r>
      <w:proofErr w:type="spellEnd"/>
      <w:r w:rsidRPr="00734CF4">
        <w:t xml:space="preserve"> clause prohibition, each </w:t>
      </w:r>
      <w:proofErr w:type="spellStart"/>
      <w:r w:rsidRPr="00734CF4">
        <w:t>Offeror</w:t>
      </w:r>
      <w:proofErr w:type="spellEnd"/>
      <w:r w:rsidRPr="00734CF4">
        <w:t xml:space="preserve"> must include an affirmative statement in </w:t>
      </w:r>
      <w:proofErr w:type="gramStart"/>
      <w:r w:rsidR="00C50FB0" w:rsidRPr="00734CF4">
        <w:t>its</w:t>
      </w:r>
      <w:proofErr w:type="gramEnd"/>
      <w:r w:rsidRPr="00734CF4">
        <w:t xml:space="preserve"> </w:t>
      </w:r>
      <w:r>
        <w:t>TO Technical Proposal</w:t>
      </w:r>
      <w:r w:rsidRPr="00734CF4">
        <w:t xml:space="preserve"> that the </w:t>
      </w:r>
      <w:proofErr w:type="spellStart"/>
      <w:r w:rsidRPr="00734CF4">
        <w:t>Offeror</w:t>
      </w:r>
      <w:proofErr w:type="spellEnd"/>
      <w:r w:rsidRPr="00734CF4">
        <w:t xml:space="preserve">, if awarded a </w:t>
      </w:r>
      <w:r>
        <w:t>Task Order</w:t>
      </w:r>
      <w:r w:rsidRPr="00734CF4">
        <w:t xml:space="preserve">, agrees that its employees and agents shall not be restricted from working with or for any successor contractor that is awarded the State </w:t>
      </w:r>
      <w:r>
        <w:t>business</w:t>
      </w:r>
      <w:r w:rsidR="00EF24FA">
        <w:t>.</w:t>
      </w:r>
    </w:p>
    <w:p w14:paraId="0D63A816" w14:textId="77777777" w:rsidR="0032660F" w:rsidRDefault="001112C7" w:rsidP="00B75BF0">
      <w:pPr>
        <w:pStyle w:val="MDABC"/>
      </w:pPr>
      <w:r w:rsidRPr="00A940CE">
        <w:t xml:space="preserve">Proposer Information Sheet and Transmittal Letter </w:t>
      </w:r>
    </w:p>
    <w:p w14:paraId="4333FEB4" w14:textId="77777777" w:rsidR="001112C7" w:rsidRPr="00634B9B" w:rsidRDefault="001112C7" w:rsidP="006B2BCA">
      <w:pPr>
        <w:pStyle w:val="MDText0"/>
        <w:ind w:left="1242"/>
      </w:pPr>
      <w:r>
        <w:t xml:space="preserve">The </w:t>
      </w:r>
      <w:proofErr w:type="spellStart"/>
      <w:r w:rsidR="00220992">
        <w:t>Offeror</w:t>
      </w:r>
      <w:proofErr w:type="spellEnd"/>
      <w:r>
        <w:t xml:space="preserve"> Information Sheet (</w:t>
      </w:r>
      <w:r w:rsidRPr="00D6698E">
        <w:t xml:space="preserve">see </w:t>
      </w:r>
      <w:r w:rsidR="004E5E5E" w:rsidRPr="00A940CE">
        <w:rPr>
          <w:b/>
        </w:rPr>
        <w:t>Appendix 2</w:t>
      </w:r>
      <w:r>
        <w:t>) and</w:t>
      </w:r>
      <w:r w:rsidRPr="00634B9B">
        <w:t xml:space="preserve"> a Transmittal Letter shall accompany the </w:t>
      </w:r>
      <w:r w:rsidR="00F67660">
        <w:t>TO Technical Proposal</w:t>
      </w:r>
      <w:r w:rsidR="00AC29B8">
        <w:t xml:space="preserve">. </w:t>
      </w:r>
      <w:r w:rsidRPr="00634B9B">
        <w:t xml:space="preserve">The purpose of </w:t>
      </w:r>
      <w:r>
        <w:t>the Transmittal</w:t>
      </w:r>
      <w:r w:rsidRPr="00634B9B">
        <w:t xml:space="preserve"> Letter is to transmit the </w:t>
      </w:r>
      <w:r w:rsidR="00850474">
        <w:t xml:space="preserve">TO </w:t>
      </w:r>
      <w:r w:rsidRPr="00634B9B">
        <w:t>Proposal and acknowledge the receipt of any addenda</w:t>
      </w:r>
      <w:r>
        <w:t xml:space="preserve"> to this </w:t>
      </w:r>
      <w:r w:rsidR="001474C4">
        <w:t>TORFP</w:t>
      </w:r>
      <w:r>
        <w:t xml:space="preserve"> issued before the </w:t>
      </w:r>
      <w:r w:rsidR="00850474">
        <w:t xml:space="preserve">TO </w:t>
      </w:r>
      <w:r>
        <w:t>Proposal due date and time</w:t>
      </w:r>
      <w:r w:rsidR="00AC29B8">
        <w:t xml:space="preserve">. </w:t>
      </w:r>
      <w:r w:rsidRPr="00634B9B">
        <w:t>Transmittal Letter should be brief</w:t>
      </w:r>
      <w:r>
        <w:t>, be</w:t>
      </w:r>
      <w:r w:rsidRPr="00634B9B">
        <w:t xml:space="preserve"> signed by an individual who is authorized to commit the </w:t>
      </w:r>
      <w:proofErr w:type="spellStart"/>
      <w:r w:rsidRPr="00634B9B">
        <w:t>Offeror</w:t>
      </w:r>
      <w:proofErr w:type="spellEnd"/>
      <w:r w:rsidRPr="00634B9B">
        <w:t xml:space="preserve"> to </w:t>
      </w:r>
      <w:r>
        <w:t xml:space="preserve">its </w:t>
      </w:r>
      <w:r w:rsidR="00850474">
        <w:t xml:space="preserve">TO </w:t>
      </w:r>
      <w:r>
        <w:t>Proposal</w:t>
      </w:r>
      <w:r w:rsidRPr="00634B9B">
        <w:t xml:space="preserve"> and </w:t>
      </w:r>
      <w:r>
        <w:t xml:space="preserve">the </w:t>
      </w:r>
      <w:r w:rsidRPr="00634B9B">
        <w:t xml:space="preserve">requirements as stated in this </w:t>
      </w:r>
      <w:r w:rsidR="001474C4">
        <w:t>TORFP</w:t>
      </w:r>
      <w:r>
        <w:t>, and contain a</w:t>
      </w:r>
      <w:r w:rsidRPr="002F462F">
        <w:t xml:space="preserve">cknowledgement of all addenda to this </w:t>
      </w:r>
      <w:r w:rsidR="001474C4">
        <w:t>TORFP</w:t>
      </w:r>
      <w:r w:rsidRPr="002F462F">
        <w:t xml:space="preserve"> issu</w:t>
      </w:r>
      <w:r>
        <w:t xml:space="preserve">ed before the </w:t>
      </w:r>
      <w:r w:rsidR="00850474">
        <w:t xml:space="preserve">TO </w:t>
      </w:r>
      <w:r>
        <w:t>Proposal due date.</w:t>
      </w:r>
    </w:p>
    <w:p w14:paraId="3CBF0766" w14:textId="77777777" w:rsidR="0032660F" w:rsidRDefault="001112C7" w:rsidP="00B75BF0">
      <w:pPr>
        <w:pStyle w:val="MDABC"/>
      </w:pPr>
      <w:r w:rsidRPr="00A940CE">
        <w:t>Minimum Qualifications Documentation (If applicable)</w:t>
      </w:r>
      <w:r w:rsidR="003720F6">
        <w:t xml:space="preserve">  </w:t>
      </w:r>
    </w:p>
    <w:p w14:paraId="078B9CE4" w14:textId="77777777" w:rsidR="0032660F" w:rsidRDefault="001112C7" w:rsidP="00922DC3">
      <w:pPr>
        <w:pStyle w:val="MDText0"/>
        <w:ind w:left="1242"/>
      </w:pPr>
      <w:r w:rsidRPr="00634B9B">
        <w:t xml:space="preserve">The </w:t>
      </w:r>
      <w:proofErr w:type="spellStart"/>
      <w:r w:rsidRPr="00634B9B">
        <w:t>Offeror</w:t>
      </w:r>
      <w:proofErr w:type="spellEnd"/>
      <w:r w:rsidRPr="00634B9B">
        <w:t xml:space="preserve"> shall submit any Minimum Qualifications documentation that may be required, as set forth in </w:t>
      </w:r>
      <w:r w:rsidR="001474C4">
        <w:t>TORFP</w:t>
      </w:r>
      <w:r w:rsidRPr="00634B9B">
        <w:t xml:space="preserve"> </w:t>
      </w:r>
      <w:r w:rsidRPr="00220992">
        <w:rPr>
          <w:b/>
        </w:rPr>
        <w:t>Section 1</w:t>
      </w:r>
      <w:r w:rsidR="00220992" w:rsidRPr="00451377">
        <w:t>.</w:t>
      </w:r>
    </w:p>
    <w:p w14:paraId="120E7939" w14:textId="77777777" w:rsidR="001112C7" w:rsidRPr="00BD0A0F" w:rsidRDefault="003720F6" w:rsidP="00B75BF0">
      <w:pPr>
        <w:pStyle w:val="MDABC"/>
      </w:pPr>
      <w:r>
        <w:t>Proposed Personnel and TORFP Staffing</w:t>
      </w:r>
    </w:p>
    <w:p w14:paraId="3ED66B0C" w14:textId="43FB5259" w:rsidR="00B24FB2" w:rsidRDefault="00B24FB2" w:rsidP="00B24FB2">
      <w:pPr>
        <w:pStyle w:val="MDText0"/>
        <w:ind w:left="720"/>
      </w:pPr>
      <w:proofErr w:type="spellStart"/>
      <w:r w:rsidRPr="00F6148B">
        <w:t>Offeror</w:t>
      </w:r>
      <w:proofErr w:type="spellEnd"/>
      <w:r w:rsidRPr="00F6148B">
        <w:t xml:space="preserve"> </w:t>
      </w:r>
      <w:r w:rsidRPr="00EB36C5">
        <w:t>shall</w:t>
      </w:r>
      <w:r w:rsidRPr="00F6148B">
        <w:t xml:space="preserve"> propose exactly </w:t>
      </w:r>
      <w:r w:rsidR="00E96B91">
        <w:t xml:space="preserve">three (3) resources: Help Desk Specialist (Senior), Help Desk Specialist (Junior), and </w:t>
      </w:r>
      <w:r w:rsidR="000D7193">
        <w:t xml:space="preserve">Network Technician (Junior) in </w:t>
      </w:r>
      <w:r w:rsidRPr="00F6148B">
        <w:t xml:space="preserve">response to this TORFP.  </w:t>
      </w:r>
      <w:proofErr w:type="spellStart"/>
      <w:r w:rsidRPr="00F6148B">
        <w:t>Offeror</w:t>
      </w:r>
      <w:proofErr w:type="spellEnd"/>
      <w:r w:rsidRPr="00F6148B">
        <w:t xml:space="preserve"> shall:</w:t>
      </w:r>
    </w:p>
    <w:p w14:paraId="42D570E5" w14:textId="77777777" w:rsidR="003720F6" w:rsidRDefault="00EA4148" w:rsidP="00CA4C5E">
      <w:pPr>
        <w:pStyle w:val="MDABC"/>
        <w:numPr>
          <w:ilvl w:val="1"/>
          <w:numId w:val="56"/>
        </w:numPr>
      </w:pPr>
      <w:r>
        <w:t>I</w:t>
      </w:r>
      <w:r w:rsidR="003720F6" w:rsidRPr="00634B9B">
        <w:t xml:space="preserve">dentify the </w:t>
      </w:r>
      <w:r w:rsidR="003720F6">
        <w:t>qualifications</w:t>
      </w:r>
      <w:r w:rsidR="003720F6" w:rsidRPr="00634B9B">
        <w:t xml:space="preserve"> and types of staff proposed to be utilized under the </w:t>
      </w:r>
      <w:r w:rsidR="003720F6">
        <w:t>Task Order</w:t>
      </w:r>
      <w:r w:rsidR="003720F6" w:rsidRPr="00634B9B">
        <w:t>.</w:t>
      </w:r>
      <w:r w:rsidR="003720F6" w:rsidRPr="003720F6">
        <w:t xml:space="preserve"> </w:t>
      </w:r>
      <w:r w:rsidR="003720F6" w:rsidRPr="00634B9B">
        <w:t xml:space="preserve">The </w:t>
      </w:r>
      <w:proofErr w:type="spellStart"/>
      <w:r w:rsidR="003720F6" w:rsidRPr="00634B9B">
        <w:t>Offeror</w:t>
      </w:r>
      <w:proofErr w:type="spellEnd"/>
      <w:r w:rsidR="003720F6" w:rsidRPr="00634B9B">
        <w:t xml:space="preserve"> shall describe in detail how the proposed staff’s experience and qualifications relate to their specific responsibilities, including any staff of proposed </w:t>
      </w:r>
      <w:r w:rsidR="003720F6">
        <w:t>subcontractor</w:t>
      </w:r>
      <w:r w:rsidR="003720F6" w:rsidRPr="00634B9B">
        <w:t>(s), as detailed in the Work Plan</w:t>
      </w:r>
      <w:r w:rsidR="003720F6">
        <w:t>.</w:t>
      </w:r>
    </w:p>
    <w:p w14:paraId="1158CA40" w14:textId="042D5694" w:rsidR="003720F6" w:rsidRPr="002A3120" w:rsidRDefault="003720F6" w:rsidP="00CA4C5E">
      <w:pPr>
        <w:pStyle w:val="MDABC"/>
        <w:numPr>
          <w:ilvl w:val="1"/>
          <w:numId w:val="56"/>
        </w:numPr>
      </w:pPr>
      <w:r w:rsidRPr="002A3120">
        <w:t xml:space="preserve">Complete and provide for each proposed resource </w:t>
      </w:r>
      <w:r w:rsidRPr="00EB36C5">
        <w:rPr>
          <w:b/>
        </w:rPr>
        <w:t>Appendix</w:t>
      </w:r>
      <w:r w:rsidR="00EF24FA">
        <w:rPr>
          <w:b/>
        </w:rPr>
        <w:t xml:space="preserve"> </w:t>
      </w:r>
      <w:proofErr w:type="gramStart"/>
      <w:r w:rsidR="00922DC3">
        <w:rPr>
          <w:b/>
        </w:rPr>
        <w:t>A</w:t>
      </w:r>
      <w:proofErr w:type="gramEnd"/>
      <w:r w:rsidRPr="002A3120">
        <w:t xml:space="preserve"> Personnel Resume Form.</w:t>
      </w:r>
    </w:p>
    <w:p w14:paraId="1653B08D" w14:textId="605A79E3" w:rsidR="003720F6" w:rsidRPr="00F6148B" w:rsidRDefault="003720F6" w:rsidP="00CA4C5E">
      <w:pPr>
        <w:pStyle w:val="MDABC"/>
        <w:numPr>
          <w:ilvl w:val="1"/>
          <w:numId w:val="56"/>
        </w:numPr>
      </w:pPr>
      <w:r w:rsidRPr="00F6148B">
        <w:t xml:space="preserve">Provide evidence proposed personnel possess the required certifications in accordance with </w:t>
      </w:r>
      <w:r w:rsidRPr="00EB36C5">
        <w:rPr>
          <w:b/>
        </w:rPr>
        <w:t>Section 1.</w:t>
      </w:r>
      <w:r w:rsidR="000D7193">
        <w:rPr>
          <w:b/>
        </w:rPr>
        <w:t>2</w:t>
      </w:r>
      <w:r w:rsidRPr="002A3120">
        <w:t xml:space="preserve"> </w:t>
      </w:r>
      <w:r w:rsidR="000D7193">
        <w:t xml:space="preserve">TO Contractor </w:t>
      </w:r>
      <w:r w:rsidRPr="002A3120">
        <w:t xml:space="preserve">Personnel Minimum Qualifications. </w:t>
      </w:r>
      <w:r w:rsidR="004D5F02">
        <w:t xml:space="preserve"> </w:t>
      </w:r>
    </w:p>
    <w:p w14:paraId="1CD99557" w14:textId="0A02E058" w:rsidR="003720F6" w:rsidRPr="00F6148B" w:rsidRDefault="003720F6" w:rsidP="00CA4C5E">
      <w:pPr>
        <w:pStyle w:val="MDABC"/>
        <w:numPr>
          <w:ilvl w:val="1"/>
          <w:numId w:val="56"/>
        </w:numPr>
      </w:pPr>
      <w:r w:rsidRPr="002A3120">
        <w:t xml:space="preserve">Provide three (3) references per proposed </w:t>
      </w:r>
      <w:r w:rsidR="000D7193">
        <w:t xml:space="preserve">resource </w:t>
      </w:r>
      <w:r w:rsidRPr="002A3120">
        <w:t xml:space="preserve">containing the information listed in </w:t>
      </w:r>
      <w:r w:rsidRPr="00EB36C5">
        <w:rPr>
          <w:b/>
        </w:rPr>
        <w:t xml:space="preserve">Appendix </w:t>
      </w:r>
      <w:r w:rsidR="00775CC6">
        <w:rPr>
          <w:b/>
        </w:rPr>
        <w:t>A</w:t>
      </w:r>
      <w:r w:rsidRPr="002A3120">
        <w:t>.</w:t>
      </w:r>
    </w:p>
    <w:p w14:paraId="6242E593" w14:textId="77777777" w:rsidR="003720F6" w:rsidRDefault="003720F6" w:rsidP="00CA4C5E">
      <w:pPr>
        <w:pStyle w:val="MDABC"/>
        <w:numPr>
          <w:ilvl w:val="1"/>
          <w:numId w:val="56"/>
        </w:numPr>
      </w:pPr>
      <w:r w:rsidRPr="00F6148B">
        <w:t xml:space="preserve">Provide a Staffing Management Plan that demonstrates how the </w:t>
      </w:r>
      <w:proofErr w:type="spellStart"/>
      <w:r w:rsidRPr="00F6148B">
        <w:t>Offeror</w:t>
      </w:r>
      <w:proofErr w:type="spellEnd"/>
      <w:r w:rsidRPr="00F6148B">
        <w:t xml:space="preserve"> will provide resources in addition to the personnel requested in this TORFP, and how the TO Contractor Personnel shall be managed.  Include:</w:t>
      </w:r>
    </w:p>
    <w:p w14:paraId="1BC7C3F4" w14:textId="77777777" w:rsidR="00775CC6" w:rsidRDefault="003720F6" w:rsidP="00CA4C5E">
      <w:pPr>
        <w:pStyle w:val="MDABC"/>
        <w:numPr>
          <w:ilvl w:val="2"/>
          <w:numId w:val="56"/>
        </w:numPr>
      </w:pPr>
      <w:r w:rsidRPr="00F6148B">
        <w:t xml:space="preserve">Planned team composition by role </w:t>
      </w:r>
    </w:p>
    <w:p w14:paraId="3B6E105E" w14:textId="347687D4" w:rsidR="003720F6" w:rsidRPr="00F6148B" w:rsidRDefault="00EF24FA" w:rsidP="00775CC6">
      <w:pPr>
        <w:pStyle w:val="MDABC"/>
        <w:numPr>
          <w:ilvl w:val="0"/>
          <w:numId w:val="0"/>
        </w:numPr>
        <w:ind w:left="2376"/>
      </w:pPr>
      <w:r>
        <w:rPr>
          <w:b/>
        </w:rPr>
        <w:t>IMPORTANT</w:t>
      </w:r>
      <w:r>
        <w:t>:</w:t>
      </w:r>
      <w:r w:rsidR="003720F6" w:rsidRPr="00E86F51">
        <w:rPr>
          <w:b/>
        </w:rPr>
        <w:t xml:space="preserve"> Identify specific names and provide history only for the proposed resources required for evaluation of this TORFP</w:t>
      </w:r>
      <w:r w:rsidR="003720F6" w:rsidRPr="00F6148B">
        <w:t>.</w:t>
      </w:r>
    </w:p>
    <w:p w14:paraId="0876C96F" w14:textId="77777777" w:rsidR="003720F6" w:rsidRPr="00F6148B" w:rsidRDefault="003720F6" w:rsidP="00CA4C5E">
      <w:pPr>
        <w:pStyle w:val="MDABC"/>
        <w:numPr>
          <w:ilvl w:val="2"/>
          <w:numId w:val="56"/>
        </w:numPr>
      </w:pPr>
      <w:r w:rsidRPr="00F6148B">
        <w:t xml:space="preserve">Process and proposed lead time for locating and bringing on board resources that meet </w:t>
      </w:r>
      <w:r>
        <w:t xml:space="preserve">the </w:t>
      </w:r>
      <w:r w:rsidRPr="00F6148B">
        <w:t>T</w:t>
      </w:r>
      <w:r>
        <w:t xml:space="preserve">ask </w:t>
      </w:r>
      <w:r w:rsidRPr="00F6148B">
        <w:t>O</w:t>
      </w:r>
      <w:r>
        <w:t>rder</w:t>
      </w:r>
      <w:r w:rsidRPr="00F6148B">
        <w:t xml:space="preserve"> needs</w:t>
      </w:r>
      <w:r>
        <w:t>.</w:t>
      </w:r>
    </w:p>
    <w:p w14:paraId="1C3A31BF" w14:textId="77777777" w:rsidR="003720F6" w:rsidRPr="00F6148B" w:rsidRDefault="003720F6" w:rsidP="00CA4C5E">
      <w:pPr>
        <w:pStyle w:val="MDABC"/>
        <w:numPr>
          <w:ilvl w:val="2"/>
          <w:numId w:val="56"/>
        </w:numPr>
      </w:pPr>
      <w:r w:rsidRPr="00F6148B">
        <w:t xml:space="preserve">Description of approach for quickly substituting qualified personnel after start of </w:t>
      </w:r>
      <w:r>
        <w:t xml:space="preserve">the </w:t>
      </w:r>
      <w:r w:rsidRPr="00F6148B">
        <w:t>T</w:t>
      </w:r>
      <w:r>
        <w:t xml:space="preserve">ask </w:t>
      </w:r>
      <w:r w:rsidRPr="00F6148B">
        <w:t>O</w:t>
      </w:r>
      <w:r>
        <w:t>rder</w:t>
      </w:r>
      <w:r w:rsidRPr="00F6148B">
        <w:t>.</w:t>
      </w:r>
    </w:p>
    <w:p w14:paraId="7F931D16" w14:textId="6BABDFFE" w:rsidR="003720F6" w:rsidRPr="00F6148B" w:rsidRDefault="003720F6" w:rsidP="00CA4C5E">
      <w:pPr>
        <w:pStyle w:val="MDABC"/>
        <w:numPr>
          <w:ilvl w:val="1"/>
          <w:numId w:val="56"/>
        </w:numPr>
      </w:pPr>
      <w:r w:rsidRPr="00F6148B">
        <w:t xml:space="preserve">Provide the names and titles of the </w:t>
      </w:r>
      <w:proofErr w:type="spellStart"/>
      <w:r w:rsidRPr="00F6148B">
        <w:t>Offeror’s</w:t>
      </w:r>
      <w:proofErr w:type="spellEnd"/>
      <w:r w:rsidRPr="00F6148B">
        <w:t xml:space="preserve"> management staff who </w:t>
      </w:r>
      <w:r w:rsidR="000D7193">
        <w:t>are responsible for the</w:t>
      </w:r>
      <w:r w:rsidRPr="00F6148B">
        <w:t xml:space="preserve"> services rendered under this TO Agreement.</w:t>
      </w:r>
    </w:p>
    <w:p w14:paraId="49CFD7BE" w14:textId="77777777" w:rsidR="00B24FB2" w:rsidRPr="00F6148B" w:rsidRDefault="00B24FB2" w:rsidP="00B75BF0">
      <w:pPr>
        <w:pStyle w:val="MDABC"/>
      </w:pPr>
      <w:r w:rsidRPr="00F6148B">
        <w:t>Subcontractors</w:t>
      </w:r>
    </w:p>
    <w:p w14:paraId="45946C84" w14:textId="77777777" w:rsidR="00B24FB2" w:rsidRPr="00B24FB2" w:rsidRDefault="00B24FB2" w:rsidP="00B24FB2">
      <w:pPr>
        <w:pStyle w:val="MDText0"/>
        <w:ind w:left="720"/>
      </w:pPr>
      <w:r>
        <w:t>Identify all proposed S</w:t>
      </w:r>
      <w:r w:rsidRPr="00F6148B">
        <w:t xml:space="preserve">ubcontractors, including MBEs, and their roles in the performance </w:t>
      </w:r>
      <w:r w:rsidRPr="00B24FB2">
        <w:t>of the scope of work hereunder.</w:t>
      </w:r>
    </w:p>
    <w:p w14:paraId="55B16544" w14:textId="77777777" w:rsidR="0032660F" w:rsidRDefault="00B24FB2" w:rsidP="00B75BF0">
      <w:pPr>
        <w:pStyle w:val="MDABC"/>
      </w:pPr>
      <w:r w:rsidRPr="00F6148B">
        <w:t>Master Contractor and Subcontractor Experience and Capabilities</w:t>
      </w:r>
    </w:p>
    <w:p w14:paraId="1186C67C" w14:textId="77777777" w:rsidR="00B24FB2" w:rsidRDefault="00B24FB2" w:rsidP="00CA4C5E">
      <w:pPr>
        <w:pStyle w:val="MDABC"/>
        <w:numPr>
          <w:ilvl w:val="1"/>
          <w:numId w:val="56"/>
        </w:numPr>
      </w:pPr>
      <w:r w:rsidRPr="00F6148B">
        <w:t xml:space="preserve">Provide up to three examples of engagements or contracts the Master Contractor </w:t>
      </w:r>
      <w:r w:rsidRPr="00117441">
        <w:t xml:space="preserve">or </w:t>
      </w:r>
      <w:r>
        <w:t>S</w:t>
      </w:r>
      <w:r w:rsidRPr="00117441">
        <w:t>ubcontractor, if applicable,</w:t>
      </w:r>
      <w:r w:rsidRPr="00F6148B">
        <w:t xml:space="preserve"> has completed that were similar to </w:t>
      </w:r>
      <w:r w:rsidRPr="00B24FB2">
        <w:t>the requested scope of work</w:t>
      </w:r>
      <w:r w:rsidRPr="00F6148B">
        <w:t>. Include contact information for each client organization complete with the following:</w:t>
      </w:r>
    </w:p>
    <w:p w14:paraId="7A794248" w14:textId="77777777" w:rsidR="00B24FB2" w:rsidRPr="00F6148B" w:rsidRDefault="00B24FB2" w:rsidP="00CA4C5E">
      <w:pPr>
        <w:pStyle w:val="MDABC"/>
        <w:numPr>
          <w:ilvl w:val="2"/>
          <w:numId w:val="56"/>
        </w:numPr>
      </w:pPr>
      <w:r w:rsidRPr="00F6148B">
        <w:t>Name of organization.</w:t>
      </w:r>
    </w:p>
    <w:p w14:paraId="18F0D00D" w14:textId="77777777" w:rsidR="00B24FB2" w:rsidRPr="00F6148B" w:rsidRDefault="00B24FB2" w:rsidP="00CA4C5E">
      <w:pPr>
        <w:pStyle w:val="MDABC"/>
        <w:numPr>
          <w:ilvl w:val="2"/>
          <w:numId w:val="56"/>
        </w:numPr>
      </w:pPr>
      <w:r w:rsidRPr="00F6148B">
        <w:t>Point of contact name, title, e-mail and telephone number (point of contact shall be accessible and knowledgeable regarding experience)</w:t>
      </w:r>
    </w:p>
    <w:p w14:paraId="696A3AFE" w14:textId="77777777" w:rsidR="00B24FB2" w:rsidRPr="00F6148B" w:rsidRDefault="00B24FB2" w:rsidP="00CA4C5E">
      <w:pPr>
        <w:pStyle w:val="MDABC"/>
        <w:numPr>
          <w:ilvl w:val="2"/>
          <w:numId w:val="56"/>
        </w:numPr>
      </w:pPr>
      <w:r w:rsidRPr="00F6148B">
        <w:t xml:space="preserve">Services provided as they relate to </w:t>
      </w:r>
      <w:r w:rsidRPr="00B24FB2">
        <w:t>the scope of work</w:t>
      </w:r>
      <w:r w:rsidRPr="00F6148B">
        <w:t>.</w:t>
      </w:r>
    </w:p>
    <w:p w14:paraId="2B660BED" w14:textId="77777777" w:rsidR="00B24FB2" w:rsidRPr="00F6148B" w:rsidRDefault="00B24FB2" w:rsidP="00CA4C5E">
      <w:pPr>
        <w:pStyle w:val="MDABC"/>
        <w:numPr>
          <w:ilvl w:val="2"/>
          <w:numId w:val="56"/>
        </w:numPr>
      </w:pPr>
      <w:r w:rsidRPr="00F6148B">
        <w:t xml:space="preserve">Start and end dates for each example engagement or contract. </w:t>
      </w:r>
    </w:p>
    <w:p w14:paraId="04E43AEC" w14:textId="77777777" w:rsidR="00B24FB2" w:rsidRPr="00F6148B" w:rsidRDefault="00B24FB2" w:rsidP="00CA4C5E">
      <w:pPr>
        <w:pStyle w:val="MDABC"/>
        <w:numPr>
          <w:ilvl w:val="2"/>
          <w:numId w:val="56"/>
        </w:numPr>
      </w:pPr>
      <w:r w:rsidRPr="00F6148B">
        <w:t>Current Master Contractor team personnel who participated on the engagement.</w:t>
      </w:r>
    </w:p>
    <w:p w14:paraId="42B52F93" w14:textId="77777777" w:rsidR="00B24FB2" w:rsidRPr="00F6148B" w:rsidRDefault="00B24FB2" w:rsidP="00CA4C5E">
      <w:pPr>
        <w:pStyle w:val="MDABC"/>
        <w:numPr>
          <w:ilvl w:val="2"/>
          <w:numId w:val="56"/>
        </w:numPr>
      </w:pPr>
      <w:r w:rsidRPr="00F6148B">
        <w:t>If the Master Contractor is no longer providing the services, explain why not.</w:t>
      </w:r>
    </w:p>
    <w:p w14:paraId="3BEEEAF3" w14:textId="77777777" w:rsidR="00596EB2" w:rsidRDefault="00B24FB2" w:rsidP="00CA4C5E">
      <w:pPr>
        <w:pStyle w:val="MDABC"/>
        <w:numPr>
          <w:ilvl w:val="1"/>
          <w:numId w:val="56"/>
        </w:numPr>
      </w:pPr>
      <w:r w:rsidRPr="00F6148B">
        <w:t xml:space="preserve">State of Maryland Experience:  If applicable, the Master Contractor shall submit a list of all contracts it currently holds or has held within the past five years with any entity of the State of Maryland. </w:t>
      </w:r>
    </w:p>
    <w:p w14:paraId="57B8503B" w14:textId="77777777" w:rsidR="00B24FB2" w:rsidRDefault="00B24FB2" w:rsidP="009566EC">
      <w:pPr>
        <w:pStyle w:val="MDABC"/>
        <w:numPr>
          <w:ilvl w:val="0"/>
          <w:numId w:val="0"/>
        </w:numPr>
        <w:ind w:left="1710"/>
      </w:pPr>
      <w:r w:rsidRPr="00F6148B">
        <w:t xml:space="preserve">For each identified contract, the Master Contractor shall provide the following (if not already provided in sub paragraph </w:t>
      </w:r>
      <w:proofErr w:type="gramStart"/>
      <w:r>
        <w:t>A</w:t>
      </w:r>
      <w:proofErr w:type="gramEnd"/>
      <w:r w:rsidRPr="00F6148B">
        <w:t xml:space="preserve"> above):</w:t>
      </w:r>
    </w:p>
    <w:p w14:paraId="54EACD1C" w14:textId="77777777" w:rsidR="00B24FB2" w:rsidRPr="00F6148B" w:rsidRDefault="00B24FB2" w:rsidP="00CA4C5E">
      <w:pPr>
        <w:pStyle w:val="MDABC"/>
        <w:numPr>
          <w:ilvl w:val="2"/>
          <w:numId w:val="56"/>
        </w:numPr>
      </w:pPr>
      <w:r w:rsidRPr="00F6148B">
        <w:t>Contract or task order name</w:t>
      </w:r>
    </w:p>
    <w:p w14:paraId="4ECB97AB" w14:textId="77777777" w:rsidR="00B24FB2" w:rsidRPr="00F6148B" w:rsidRDefault="00B24FB2" w:rsidP="00CA4C5E">
      <w:pPr>
        <w:pStyle w:val="MDABC"/>
        <w:numPr>
          <w:ilvl w:val="2"/>
          <w:numId w:val="56"/>
        </w:numPr>
      </w:pPr>
      <w:r w:rsidRPr="00F6148B">
        <w:t>Name of organization.</w:t>
      </w:r>
    </w:p>
    <w:p w14:paraId="7386558F" w14:textId="77777777" w:rsidR="00B24FB2" w:rsidRPr="00F6148B" w:rsidRDefault="00B24FB2" w:rsidP="00CA4C5E">
      <w:pPr>
        <w:pStyle w:val="MDABC"/>
        <w:numPr>
          <w:ilvl w:val="2"/>
          <w:numId w:val="56"/>
        </w:numPr>
      </w:pPr>
      <w:r w:rsidRPr="00F6148B">
        <w:t>Point of contact name, title, e-mail, and telephone number (point of contact shall be accessible and knowledgeable regarding experience)</w:t>
      </w:r>
    </w:p>
    <w:p w14:paraId="038D3202" w14:textId="77777777" w:rsidR="00B24FB2" w:rsidRPr="00F6148B" w:rsidRDefault="00B24FB2" w:rsidP="00CA4C5E">
      <w:pPr>
        <w:pStyle w:val="MDABC"/>
        <w:numPr>
          <w:ilvl w:val="2"/>
          <w:numId w:val="56"/>
        </w:numPr>
      </w:pPr>
      <w:r w:rsidRPr="00F6148B">
        <w:t>Start and end dates for each engagement or contract. If the Master Contractor is no longer providing the services, explain why not.</w:t>
      </w:r>
    </w:p>
    <w:p w14:paraId="5AC42F4C" w14:textId="77777777" w:rsidR="00B24FB2" w:rsidRPr="00F6148B" w:rsidRDefault="00B24FB2" w:rsidP="00CA4C5E">
      <w:pPr>
        <w:pStyle w:val="MDABC"/>
        <w:numPr>
          <w:ilvl w:val="2"/>
          <w:numId w:val="56"/>
        </w:numPr>
      </w:pPr>
      <w:r w:rsidRPr="00F6148B">
        <w:t>Dollar value of the contract.</w:t>
      </w:r>
    </w:p>
    <w:p w14:paraId="335755C5" w14:textId="77777777" w:rsidR="00B24FB2" w:rsidRPr="00F6148B" w:rsidRDefault="00B24FB2" w:rsidP="00CA4C5E">
      <w:pPr>
        <w:pStyle w:val="MDABC"/>
        <w:numPr>
          <w:ilvl w:val="2"/>
          <w:numId w:val="56"/>
        </w:numPr>
      </w:pPr>
      <w:r w:rsidRPr="00F6148B">
        <w:t>Indicate if the contract was terminated before the original expiration date.</w:t>
      </w:r>
    </w:p>
    <w:p w14:paraId="38823445" w14:textId="77777777" w:rsidR="00B24FB2" w:rsidRPr="00F6148B" w:rsidRDefault="00B24FB2" w:rsidP="00CA4C5E">
      <w:pPr>
        <w:pStyle w:val="MDABC"/>
        <w:numPr>
          <w:ilvl w:val="2"/>
          <w:numId w:val="56"/>
        </w:numPr>
      </w:pPr>
      <w:r w:rsidRPr="00F6148B">
        <w:t>Indicate if any renewal options were not exercised.</w:t>
      </w:r>
    </w:p>
    <w:p w14:paraId="761BFC67" w14:textId="7CC43D4B" w:rsidR="00B24FB2" w:rsidRPr="00775CC6" w:rsidRDefault="009566EC" w:rsidP="00B24FB2">
      <w:pPr>
        <w:ind w:left="720"/>
        <w:rPr>
          <w:sz w:val="22"/>
        </w:rPr>
      </w:pPr>
      <w:r>
        <w:rPr>
          <w:b/>
          <w:sz w:val="22"/>
        </w:rPr>
        <w:t xml:space="preserve">NOTE: </w:t>
      </w:r>
      <w:r w:rsidR="00B24FB2" w:rsidRPr="00775CC6">
        <w:rPr>
          <w:sz w:val="22"/>
        </w:rPr>
        <w:t xml:space="preserve">State of Maryland experience can be included as part of </w:t>
      </w:r>
      <w:r w:rsidR="00D66EC7">
        <w:rPr>
          <w:b/>
          <w:sz w:val="22"/>
        </w:rPr>
        <w:t>F</w:t>
      </w:r>
      <w:r w:rsidR="00B24FB2" w:rsidRPr="00775CC6">
        <w:rPr>
          <w:b/>
          <w:sz w:val="22"/>
        </w:rPr>
        <w:t>.1</w:t>
      </w:r>
      <w:r w:rsidR="00B24FB2" w:rsidRPr="00775CC6">
        <w:rPr>
          <w:sz w:val="22"/>
        </w:rPr>
        <w:t xml:space="preserve"> above as engagement or contract experience. State of Maryland experience is neither required nor given more weight in proposal evaluations. </w:t>
      </w:r>
    </w:p>
    <w:p w14:paraId="2AAEE43F" w14:textId="77777777" w:rsidR="00B24FB2" w:rsidRPr="00F6148B" w:rsidRDefault="00B24FB2" w:rsidP="00B75BF0">
      <w:pPr>
        <w:pStyle w:val="MDABC"/>
      </w:pPr>
      <w:r w:rsidRPr="00F6148B">
        <w:t>State Assistance</w:t>
      </w:r>
    </w:p>
    <w:p w14:paraId="1276FCDC" w14:textId="77777777" w:rsidR="00B24FB2" w:rsidRPr="00F6148B" w:rsidRDefault="00B24FB2" w:rsidP="00B24FB2">
      <w:pPr>
        <w:pStyle w:val="MDText0"/>
        <w:ind w:left="720"/>
      </w:pPr>
      <w:r w:rsidRPr="00F6148B">
        <w:t>Provide an estimate of expectation concerning participation by State personnel.</w:t>
      </w:r>
    </w:p>
    <w:p w14:paraId="79CF51B2" w14:textId="77777777" w:rsidR="00F3768F" w:rsidRDefault="00F3768F" w:rsidP="00B75BF0">
      <w:pPr>
        <w:pStyle w:val="MDABC"/>
      </w:pPr>
      <w:r>
        <w:t>Confidentiality</w:t>
      </w:r>
    </w:p>
    <w:p w14:paraId="217E0856" w14:textId="77777777" w:rsidR="00F3768F" w:rsidRDefault="00F3768F" w:rsidP="00F3768F">
      <w:pPr>
        <w:pStyle w:val="MDText0"/>
        <w:ind w:left="1242"/>
      </w:pPr>
      <w:r>
        <w:t>A Master Contractor should give specific attention to the identification of those portions of its proposal that it considers confidential, proprietary commercial information or trade secrets, and provide justification why such materials, upon request, should not be disclosed by the State under the Public Information Act, Title 4, of the General Provisions Article of the Annotated Code of Maryland. Master Contractors are advised that, upon request for this information from a third party, the TO Procurement Officer will be required to make an independent determination regarding whether the information may be disclosed.</w:t>
      </w:r>
    </w:p>
    <w:p w14:paraId="7B1289A7" w14:textId="77777777" w:rsidR="00F3768F" w:rsidRDefault="00F3768F" w:rsidP="00F3768F">
      <w:pPr>
        <w:pStyle w:val="MDText0"/>
        <w:ind w:left="1242"/>
      </w:pPr>
      <w:proofErr w:type="spellStart"/>
      <w:r>
        <w:t>Offeror</w:t>
      </w:r>
      <w:proofErr w:type="spellEnd"/>
      <w:r>
        <w:t xml:space="preserve"> shall furnish a list that identifies each section of the TO Technical Proposal where, in the </w:t>
      </w:r>
      <w:proofErr w:type="spellStart"/>
      <w:r>
        <w:t>Offeror’s</w:t>
      </w:r>
      <w:proofErr w:type="spellEnd"/>
      <w:r>
        <w:t xml:space="preserve"> opinion, the </w:t>
      </w:r>
      <w:proofErr w:type="spellStart"/>
      <w:r>
        <w:t>Offeror’s</w:t>
      </w:r>
      <w:proofErr w:type="spellEnd"/>
      <w:r>
        <w:t xml:space="preserve"> response should not be disclosed by the State under the Public Information Act.</w:t>
      </w:r>
    </w:p>
    <w:p w14:paraId="1137D7A3" w14:textId="77777777" w:rsidR="00B24FB2" w:rsidRDefault="00B24FB2" w:rsidP="00B75BF0">
      <w:pPr>
        <w:pStyle w:val="MDABC"/>
      </w:pPr>
      <w:r>
        <w:t>Additional Submissions</w:t>
      </w:r>
      <w:r w:rsidR="00D22883">
        <w:t>:</w:t>
      </w:r>
    </w:p>
    <w:p w14:paraId="26584762" w14:textId="77777777" w:rsidR="00B24FB2" w:rsidRDefault="00B24FB2" w:rsidP="00CA4C5E">
      <w:pPr>
        <w:pStyle w:val="MDABC"/>
        <w:numPr>
          <w:ilvl w:val="1"/>
          <w:numId w:val="56"/>
        </w:numPr>
      </w:pPr>
      <w:r>
        <w:t>Attachments and Exhibits</w:t>
      </w:r>
      <w:r w:rsidR="00D22883">
        <w:t>;</w:t>
      </w:r>
    </w:p>
    <w:p w14:paraId="23B732CD" w14:textId="77777777" w:rsidR="00B24FB2" w:rsidRDefault="00B24FB2" w:rsidP="00CA4C5E">
      <w:pPr>
        <w:pStyle w:val="MDABC"/>
        <w:numPr>
          <w:ilvl w:val="2"/>
          <w:numId w:val="56"/>
        </w:numPr>
      </w:pPr>
      <w:r>
        <w:t xml:space="preserve">All forms required for the TO Technical Proposal are identified in </w:t>
      </w:r>
      <w:r w:rsidRPr="00D22883">
        <w:rPr>
          <w:b/>
        </w:rPr>
        <w:t xml:space="preserve">Table 1 of Section 7 </w:t>
      </w:r>
      <w:r w:rsidRPr="00B24FB2">
        <w:t>– Exhibits and Attachments</w:t>
      </w:r>
      <w:r w:rsidRPr="008525F2">
        <w:t>. Unless directed otherwise by instructions within</w:t>
      </w:r>
      <w:r>
        <w:t xml:space="preserve"> an individual form, complete, sign, and include all required forms in the TO Technical Proposal.  </w:t>
      </w:r>
    </w:p>
    <w:p w14:paraId="46249ECA" w14:textId="77777777" w:rsidR="00B24FB2" w:rsidRDefault="00B24FB2" w:rsidP="00CA4C5E">
      <w:pPr>
        <w:pStyle w:val="MDABC"/>
        <w:numPr>
          <w:ilvl w:val="2"/>
          <w:numId w:val="56"/>
        </w:numPr>
      </w:pPr>
      <w:r>
        <w:t xml:space="preserve">No attachment forms shall be altered. Signatures shall be clearly visible.  </w:t>
      </w:r>
    </w:p>
    <w:p w14:paraId="05EC8DB1" w14:textId="77777777" w:rsidR="00B24FB2" w:rsidRDefault="00B24FB2" w:rsidP="00CA4C5E">
      <w:pPr>
        <w:pStyle w:val="MDABC"/>
        <w:numPr>
          <w:ilvl w:val="1"/>
          <w:numId w:val="56"/>
        </w:numPr>
      </w:pPr>
      <w:proofErr w:type="spellStart"/>
      <w:r w:rsidRPr="00685F5A">
        <w:t>Offerors</w:t>
      </w:r>
      <w:proofErr w:type="spellEnd"/>
      <w:r w:rsidRPr="00685F5A">
        <w:t xml:space="preserve"> shall furnish </w:t>
      </w:r>
      <w:r>
        <w:t xml:space="preserve">with their Technical TO Proposal </w:t>
      </w:r>
      <w:r w:rsidRPr="00685F5A">
        <w:t xml:space="preserve">any and all agreements the </w:t>
      </w:r>
      <w:proofErr w:type="spellStart"/>
      <w:r w:rsidRPr="00685F5A">
        <w:t>Offeror</w:t>
      </w:r>
      <w:proofErr w:type="spellEnd"/>
      <w:r w:rsidRPr="00685F5A">
        <w:t xml:space="preserve"> expects the State to sign or to be subject to in </w:t>
      </w:r>
      <w:r>
        <w:t xml:space="preserve">connection with or in </w:t>
      </w:r>
      <w:r w:rsidRPr="00685F5A">
        <w:t xml:space="preserve">order to use the </w:t>
      </w:r>
      <w:proofErr w:type="spellStart"/>
      <w:r w:rsidRPr="00685F5A">
        <w:t>Offeror’s</w:t>
      </w:r>
      <w:proofErr w:type="spellEnd"/>
      <w:r w:rsidRPr="00685F5A">
        <w:t xml:space="preserve"> services under this </w:t>
      </w:r>
      <w:r>
        <w:t>Task Order Agreement</w:t>
      </w:r>
      <w:r w:rsidRPr="00685F5A">
        <w:t xml:space="preserve">, including but not limited to software license agreement(s), end user license agreement(s), AUP.  This includes </w:t>
      </w:r>
      <w:r>
        <w:t xml:space="preserve">the complete text </w:t>
      </w:r>
      <w:r w:rsidRPr="00685F5A">
        <w:t>of all agreements referenced or incorporated in primary documents</w:t>
      </w:r>
      <w:r>
        <w:t xml:space="preserve"> (i.e., links to the relevant agreements are not allowed)</w:t>
      </w:r>
      <w:r w:rsidRPr="00685F5A">
        <w:t>.</w:t>
      </w:r>
    </w:p>
    <w:p w14:paraId="3105146E" w14:textId="77777777" w:rsidR="00B0222C" w:rsidRDefault="00AE4FD4" w:rsidP="00B0222C">
      <w:pPr>
        <w:pStyle w:val="Heading2"/>
      </w:pPr>
      <w:bookmarkStart w:id="191" w:name="_Toc488067015"/>
      <w:bookmarkStart w:id="192" w:name="_Toc490231848"/>
      <w:bookmarkStart w:id="193" w:name="_Toc18496416"/>
      <w:r>
        <w:t xml:space="preserve">Volume II – </w:t>
      </w:r>
      <w:bookmarkEnd w:id="191"/>
      <w:r w:rsidR="00F67660">
        <w:t>TO Financial Proposal</w:t>
      </w:r>
      <w:bookmarkEnd w:id="192"/>
      <w:bookmarkEnd w:id="193"/>
    </w:p>
    <w:p w14:paraId="2AED7B3B" w14:textId="77777777" w:rsidR="008D7006" w:rsidRDefault="008D7006" w:rsidP="008D7006">
      <w:pPr>
        <w:pStyle w:val="MDText1"/>
        <w:ind w:left="990"/>
      </w:pPr>
      <w:r>
        <w:t xml:space="preserve">The TO Financial Proposal shall contain all price information in the format </w:t>
      </w:r>
      <w:r w:rsidRPr="008525F2">
        <w:t xml:space="preserve">specified in </w:t>
      </w:r>
      <w:r w:rsidRPr="005A7534">
        <w:rPr>
          <w:b/>
        </w:rPr>
        <w:t>Attachment B</w:t>
      </w:r>
      <w:r>
        <w:t xml:space="preserve"> - Financial Proposal Form.  </w:t>
      </w:r>
      <w:r w:rsidRPr="008525F2">
        <w:t xml:space="preserve">The </w:t>
      </w:r>
      <w:proofErr w:type="spellStart"/>
      <w:r w:rsidRPr="008525F2">
        <w:t>Offeror</w:t>
      </w:r>
      <w:proofErr w:type="spellEnd"/>
      <w:r w:rsidRPr="008525F2">
        <w:t xml:space="preserve"> shall complete the </w:t>
      </w:r>
      <w:r>
        <w:t>Financial Proposal Form</w:t>
      </w:r>
      <w:r w:rsidRPr="008525F2">
        <w:t xml:space="preserve"> only</w:t>
      </w:r>
      <w:r>
        <w:t xml:space="preserve"> as provided in the Financial Proposal Form Instructions and the Financial Proposal Form itself.</w:t>
      </w:r>
    </w:p>
    <w:p w14:paraId="739D53E8" w14:textId="77777777" w:rsidR="008D7006" w:rsidRDefault="008D7006" w:rsidP="008D7006">
      <w:pPr>
        <w:pStyle w:val="MDText1"/>
        <w:ind w:left="990"/>
      </w:pPr>
      <w:r>
        <w:t>The TO Financial Proposal shall contain a</w:t>
      </w:r>
      <w:r w:rsidRPr="004A6D3F">
        <w:t xml:space="preserve"> description of any assumptions on which the Master Contractor’s TO Financial Proposal is based (Assumptions shall not constitute conditions, contingencies, or exceptions to the </w:t>
      </w:r>
      <w:r>
        <w:t>Financial Proposal Form</w:t>
      </w:r>
      <w:r w:rsidRPr="004A6D3F">
        <w:t>);</w:t>
      </w:r>
    </w:p>
    <w:p w14:paraId="6B5091F3" w14:textId="5E9CE6DC" w:rsidR="008D7006" w:rsidRPr="000F6DE8" w:rsidRDefault="008D7006" w:rsidP="008D7006">
      <w:pPr>
        <w:pStyle w:val="MDText1"/>
        <w:ind w:left="990"/>
      </w:pPr>
      <w:r w:rsidRPr="005A7534">
        <w:rPr>
          <w:b/>
        </w:rPr>
        <w:t>Attachment B</w:t>
      </w:r>
      <w:r w:rsidRPr="004A6D3F">
        <w:t xml:space="preserve">– </w:t>
      </w:r>
      <w:r>
        <w:t>Financial Proposal Form</w:t>
      </w:r>
      <w:r w:rsidRPr="000F6DE8">
        <w:t>, with all proposed labor categories including all rates fully loaded.</w:t>
      </w:r>
      <w:r w:rsidRPr="008525F2">
        <w:t xml:space="preserve">  </w:t>
      </w:r>
    </w:p>
    <w:p w14:paraId="0CFBFB76" w14:textId="70069240" w:rsidR="008D7006" w:rsidRPr="000F6DE8" w:rsidRDefault="008D7006" w:rsidP="008D7006">
      <w:pPr>
        <w:pStyle w:val="MDText1"/>
        <w:ind w:left="990"/>
      </w:pPr>
      <w:r w:rsidRPr="000F6DE8">
        <w:t xml:space="preserve">To be responsive to this TORFP, the </w:t>
      </w:r>
      <w:r>
        <w:t>Financial Proposal Form</w:t>
      </w:r>
      <w:r w:rsidRPr="000F6DE8">
        <w:t xml:space="preserve"> shall provide labor rates for all labor categories anticipated for this TORFP.   Proposed rates shall not exceed the rates defined in the Master Contract for the Master Contract year(s) in effect at the time of the TO Proposal due date.</w:t>
      </w:r>
      <w:r>
        <w:t xml:space="preserve"> </w:t>
      </w:r>
    </w:p>
    <w:p w14:paraId="7601F835" w14:textId="77777777" w:rsidR="00E1756C" w:rsidRPr="004A6D3F" w:rsidRDefault="00E1756C" w:rsidP="00E1756C">
      <w:pPr>
        <w:pStyle w:val="MDText1"/>
        <w:ind w:left="990"/>
      </w:pPr>
      <w:r w:rsidRPr="004A6D3F">
        <w:t xml:space="preserve">Prices shall be valid for 120 days.  </w:t>
      </w:r>
    </w:p>
    <w:p w14:paraId="449C070F" w14:textId="77777777" w:rsidR="001112C7" w:rsidRDefault="001112C7" w:rsidP="001112C7">
      <w:pPr>
        <w:pStyle w:val="MDIntentionalBlank"/>
      </w:pPr>
      <w:r>
        <w:t>THE REMAINDER OF THIS PAGE IS INTENTIONALLY LEFT BLANK.</w:t>
      </w:r>
    </w:p>
    <w:p w14:paraId="30C7A364" w14:textId="77777777" w:rsidR="00377D8B" w:rsidRDefault="003B3CE8" w:rsidP="003B3CE8">
      <w:pPr>
        <w:pStyle w:val="Heading1"/>
      </w:pPr>
      <w:bookmarkStart w:id="194" w:name="_Toc488067016"/>
      <w:bookmarkStart w:id="195" w:name="_Toc490231849"/>
      <w:bookmarkStart w:id="196" w:name="_Toc18496417"/>
      <w:r>
        <w:t>Evaluation and Selection Process</w:t>
      </w:r>
      <w:bookmarkEnd w:id="194"/>
      <w:bookmarkEnd w:id="195"/>
      <w:bookmarkEnd w:id="196"/>
    </w:p>
    <w:p w14:paraId="75D3FE1B" w14:textId="5EB2BA4C" w:rsidR="00A25EA0" w:rsidRDefault="00A25EA0" w:rsidP="00A25EA0">
      <w:pPr>
        <w:pStyle w:val="MDTableText1"/>
      </w:pPr>
      <w:bookmarkStart w:id="197" w:name="_Toc473536864"/>
      <w:bookmarkStart w:id="198" w:name="_Toc488067017"/>
      <w:bookmarkStart w:id="199" w:name="_Toc490231850"/>
      <w:r>
        <w:t xml:space="preserve">The TO </w:t>
      </w:r>
      <w:r w:rsidRPr="00BD79D4">
        <w:t>Contractor will be</w:t>
      </w:r>
      <w:r>
        <w:t xml:space="preserve"> selected from among all eligible Master Contractors within the appropriate Functional Area responding to the CATS+ TORFP. In making the TO Agreement award </w:t>
      </w:r>
      <w:r w:rsidRPr="00A9480F">
        <w:t xml:space="preserve">determination, the </w:t>
      </w:r>
      <w:r w:rsidR="00E222F7">
        <w:t>Department</w:t>
      </w:r>
      <w:r>
        <w:t xml:space="preserve"> </w:t>
      </w:r>
      <w:r w:rsidRPr="00A9480F">
        <w:t>will</w:t>
      </w:r>
      <w:r>
        <w:t xml:space="preserve"> consider all information submitted in accordance </w:t>
      </w:r>
      <w:r w:rsidRPr="009908F1">
        <w:t>with Section 5.</w:t>
      </w:r>
    </w:p>
    <w:p w14:paraId="60C83649" w14:textId="77777777" w:rsidR="003B3CE8" w:rsidRDefault="003B3CE8" w:rsidP="002F4ABC">
      <w:pPr>
        <w:pStyle w:val="Heading2"/>
      </w:pPr>
      <w:bookmarkStart w:id="200" w:name="_Toc18496418"/>
      <w:r>
        <w:t>Evaluation Committee</w:t>
      </w:r>
      <w:bookmarkEnd w:id="197"/>
      <w:bookmarkEnd w:id="198"/>
      <w:bookmarkEnd w:id="199"/>
      <w:bookmarkEnd w:id="200"/>
    </w:p>
    <w:p w14:paraId="7BD77EAF" w14:textId="6853EFF4" w:rsidR="003B3CE8" w:rsidRDefault="003B3CE8" w:rsidP="002F4ABC">
      <w:pPr>
        <w:pStyle w:val="MDText0"/>
      </w:pPr>
      <w:r w:rsidRPr="00634B9B">
        <w:t xml:space="preserve">Evaluation of </w:t>
      </w:r>
      <w:r w:rsidR="00CD59D7">
        <w:t xml:space="preserve">TO </w:t>
      </w:r>
      <w:r w:rsidRPr="00634B9B">
        <w:t>Proposals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CD59D7">
        <w:t xml:space="preserve">TO </w:t>
      </w:r>
      <w:r w:rsidRPr="00634B9B">
        <w:t xml:space="preserve">Proposals, participate in </w:t>
      </w:r>
      <w:proofErr w:type="spellStart"/>
      <w:r w:rsidRPr="00634B9B">
        <w:t>Offeror</w:t>
      </w:r>
      <w:proofErr w:type="spellEnd"/>
      <w:r w:rsidRPr="00634B9B">
        <w:t xml:space="preserve"> oral presentations and discussions, and provide input to the </w:t>
      </w:r>
      <w:r w:rsidR="001474C4">
        <w:t>TO Procurement Officer</w:t>
      </w:r>
      <w:r w:rsidR="00AC29B8">
        <w:t xml:space="preserve">. </w:t>
      </w:r>
      <w:r w:rsidRPr="00634B9B">
        <w:t xml:space="preserve">The </w:t>
      </w:r>
      <w:r w:rsidR="00E222F7">
        <w:t>Department</w:t>
      </w:r>
      <w:r w:rsidRPr="00634B9B">
        <w:t xml:space="preserve"> reserves the right to utilize the services of individuals outside of the established Evaluation Committee for advice and assistance, as deemed appropriate.</w:t>
      </w:r>
    </w:p>
    <w:p w14:paraId="1523FC8F" w14:textId="77777777" w:rsidR="004F6E0C" w:rsidRPr="00634B9B" w:rsidRDefault="004F6E0C" w:rsidP="002F4ABC">
      <w:pPr>
        <w:pStyle w:val="MDText0"/>
      </w:pPr>
      <w:r w:rsidRPr="0046597E">
        <w:t xml:space="preserve">During the evaluation process, the </w:t>
      </w:r>
      <w:r w:rsidR="001474C4">
        <w:t>TO Procurement Officer</w:t>
      </w:r>
      <w:r w:rsidRPr="0046597E">
        <w:t xml:space="preserve"> may determine at any time that a particular </w:t>
      </w:r>
      <w:proofErr w:type="spellStart"/>
      <w:r w:rsidRPr="0046597E">
        <w:t>Offeror</w:t>
      </w:r>
      <w:proofErr w:type="spellEnd"/>
      <w:r w:rsidRPr="0046597E">
        <w:t xml:space="preserve"> is not susceptible for award.</w:t>
      </w:r>
    </w:p>
    <w:p w14:paraId="209CAC87" w14:textId="77777777" w:rsidR="003B3CE8" w:rsidRDefault="00F67660" w:rsidP="002F4ABC">
      <w:pPr>
        <w:pStyle w:val="Heading2"/>
      </w:pPr>
      <w:bookmarkStart w:id="201" w:name="_Toc361222457"/>
      <w:bookmarkStart w:id="202" w:name="_Toc472702507"/>
      <w:bookmarkStart w:id="203" w:name="_Toc473536865"/>
      <w:bookmarkStart w:id="204" w:name="_Toc488067018"/>
      <w:bookmarkStart w:id="205" w:name="_Toc18496419"/>
      <w:r>
        <w:t xml:space="preserve">TO </w:t>
      </w:r>
      <w:bookmarkStart w:id="206" w:name="_Toc490231851"/>
      <w:r>
        <w:t>Technical Proposal</w:t>
      </w:r>
      <w:r w:rsidR="003B3CE8">
        <w:t xml:space="preserve"> Evaluation Criteria</w:t>
      </w:r>
      <w:bookmarkEnd w:id="201"/>
      <w:bookmarkEnd w:id="202"/>
      <w:bookmarkEnd w:id="203"/>
      <w:bookmarkEnd w:id="204"/>
      <w:bookmarkEnd w:id="205"/>
      <w:bookmarkEnd w:id="206"/>
    </w:p>
    <w:p w14:paraId="359381D3" w14:textId="77777777" w:rsidR="003B3CE8" w:rsidRPr="00634B9B" w:rsidRDefault="003B3CE8" w:rsidP="002F4ABC">
      <w:pPr>
        <w:pStyle w:val="MDText0"/>
      </w:pPr>
      <w:r w:rsidRPr="00634B9B">
        <w:t xml:space="preserve">The criteria to be used to evaluate each </w:t>
      </w:r>
      <w:r w:rsidR="00F67660">
        <w:t>TO 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45FD044C" w14:textId="77777777" w:rsidR="003B3CE8" w:rsidRDefault="003B3CE8" w:rsidP="00451377">
      <w:pPr>
        <w:pStyle w:val="MDText1"/>
      </w:pPr>
      <w:proofErr w:type="spellStart"/>
      <w:r>
        <w:t>Offeror’s</w:t>
      </w:r>
      <w:proofErr w:type="spellEnd"/>
      <w:r>
        <w:t xml:space="preserve"> Technical Response to </w:t>
      </w:r>
      <w:r w:rsidR="00A25EA0">
        <w:t>TORFP</w:t>
      </w:r>
      <w:r>
        <w:t xml:space="preserve"> Requirements (See </w:t>
      </w:r>
      <w:r w:rsidR="001474C4">
        <w:t>TORFP</w:t>
      </w:r>
      <w:r>
        <w:t xml:space="preserve"> </w:t>
      </w:r>
      <w:r w:rsidRPr="00FB28DD">
        <w:rPr>
          <w:b/>
        </w:rPr>
        <w:t xml:space="preserve">§ </w:t>
      </w:r>
      <w:r w:rsidR="00456FFC" w:rsidRPr="00FB28DD">
        <w:rPr>
          <w:b/>
        </w:rPr>
        <w:t>5.</w:t>
      </w:r>
      <w:r w:rsidR="000832FE">
        <w:rPr>
          <w:b/>
        </w:rPr>
        <w:t>4.2</w:t>
      </w:r>
      <w:r w:rsidR="000832FE" w:rsidRPr="000832FE">
        <w:t>)</w:t>
      </w:r>
    </w:p>
    <w:p w14:paraId="169AA743" w14:textId="6D6CD2C3" w:rsidR="003B3CE8" w:rsidRDefault="003B3CE8" w:rsidP="002F4ABC">
      <w:pPr>
        <w:pStyle w:val="MDText0"/>
      </w:pPr>
      <w:r>
        <w:t xml:space="preserve">The State prefers an </w:t>
      </w:r>
      <w:proofErr w:type="spellStart"/>
      <w:r>
        <w:t>Offeror’s</w:t>
      </w:r>
      <w:proofErr w:type="spellEnd"/>
      <w:r>
        <w:t xml:space="preserve"> response to work requirements in the </w:t>
      </w:r>
      <w:r w:rsidR="001474C4">
        <w:t>TORFP</w:t>
      </w:r>
      <w:r>
        <w:t xml:space="preserve"> that illustrates a comprehensive understanding of work requirements and mastery of the subject matter, including an explanation of how the work will be performed</w:t>
      </w:r>
      <w:r w:rsidR="00AC29B8">
        <w:t xml:space="preserve">. </w:t>
      </w:r>
      <w:r w:rsidR="00CD59D7">
        <w:t xml:space="preserve">TO </w:t>
      </w:r>
      <w:r w:rsidR="006A4B92">
        <w:t>Proposals, which include limited responses to work requirements such as “concur or will comply”,</w:t>
      </w:r>
      <w:r>
        <w:t xml:space="preserve"> will receive a lower ranking than those </w:t>
      </w:r>
      <w:r w:rsidR="00CD59D7">
        <w:t xml:space="preserve">TO </w:t>
      </w:r>
      <w:r>
        <w:t>proposals that demonstrate an understanding of the work requirements and include plans to meet or exceed them.</w:t>
      </w:r>
    </w:p>
    <w:p w14:paraId="460F6C0A" w14:textId="77777777" w:rsidR="003B3CE8" w:rsidRDefault="003B3CE8" w:rsidP="00451377">
      <w:pPr>
        <w:pStyle w:val="MDText1"/>
      </w:pPr>
      <w:r w:rsidRPr="00634B9B">
        <w:t xml:space="preserve">Experience and Qualifications of Proposed </w:t>
      </w:r>
      <w:r w:rsidRPr="00456FFC">
        <w:t>Staff</w:t>
      </w:r>
      <w:r w:rsidRPr="00634B9B">
        <w:t xml:space="preserve"> (See </w:t>
      </w:r>
      <w:r w:rsidR="001474C4">
        <w:t>TORFP</w:t>
      </w:r>
      <w:r w:rsidRPr="00634B9B">
        <w:t xml:space="preserve"> </w:t>
      </w:r>
      <w:r w:rsidRPr="00FB28DD">
        <w:rPr>
          <w:b/>
        </w:rPr>
        <w:t xml:space="preserve">§ </w:t>
      </w:r>
      <w:r w:rsidR="00456FFC" w:rsidRPr="00FB28DD">
        <w:rPr>
          <w:b/>
        </w:rPr>
        <w:t>5.</w:t>
      </w:r>
      <w:r w:rsidR="000832FE">
        <w:rPr>
          <w:b/>
        </w:rPr>
        <w:t>4</w:t>
      </w:r>
      <w:r w:rsidR="00456FFC" w:rsidRPr="00FB28DD">
        <w:rPr>
          <w:b/>
        </w:rPr>
        <w:t>.2.</w:t>
      </w:r>
      <w:r w:rsidR="000832FE">
        <w:rPr>
          <w:b/>
        </w:rPr>
        <w:t>D</w:t>
      </w:r>
      <w:r w:rsidRPr="00634B9B">
        <w:t>)</w:t>
      </w:r>
    </w:p>
    <w:p w14:paraId="58B08609" w14:textId="1B7E0872" w:rsidR="00A25EA0" w:rsidRPr="00634B9B" w:rsidRDefault="00A25EA0" w:rsidP="00A25EA0">
      <w:pPr>
        <w:pStyle w:val="MDText0"/>
      </w:pPr>
      <w:r w:rsidRPr="00F012BC">
        <w:t xml:space="preserve">The capability of the proposed resources to perform the required tasks and produce the required deliverables in the </w:t>
      </w:r>
      <w:r w:rsidRPr="009F3630">
        <w:t xml:space="preserve">TORFP </w:t>
      </w:r>
      <w:r w:rsidRPr="009F3630">
        <w:rPr>
          <w:b/>
        </w:rPr>
        <w:t>Sections 2-3</w:t>
      </w:r>
      <w:r w:rsidRPr="009F3630">
        <w:t>.</w:t>
      </w:r>
      <w:r w:rsidRPr="00F012BC">
        <w:t xml:space="preserve"> Capability will be determined from each proposed individual’s resume</w:t>
      </w:r>
      <w:r w:rsidR="003155C0">
        <w:t>.</w:t>
      </w:r>
      <w:r w:rsidR="00DA7A40">
        <w:t xml:space="preserve"> </w:t>
      </w:r>
    </w:p>
    <w:p w14:paraId="0712EF46" w14:textId="65B2EFFF" w:rsidR="003B3CE8" w:rsidRDefault="003B3CE8" w:rsidP="00451377">
      <w:pPr>
        <w:pStyle w:val="MDText1"/>
      </w:pPr>
      <w:proofErr w:type="spellStart"/>
      <w:r w:rsidRPr="00634B9B">
        <w:t>Offeror</w:t>
      </w:r>
      <w:proofErr w:type="spellEnd"/>
      <w:r w:rsidRPr="00634B9B">
        <w:t xml:space="preserve"> Qualifications and Capabilities, including proposed subcontractors (See </w:t>
      </w:r>
      <w:r w:rsidR="001474C4">
        <w:t>TORFP</w:t>
      </w:r>
      <w:r w:rsidRPr="00FB28DD">
        <w:rPr>
          <w:b/>
        </w:rPr>
        <w:t xml:space="preserve"> § </w:t>
      </w:r>
      <w:r w:rsidR="00456FFC" w:rsidRPr="00FB28DD">
        <w:rPr>
          <w:b/>
        </w:rPr>
        <w:t>5.</w:t>
      </w:r>
      <w:r w:rsidR="000832FE">
        <w:rPr>
          <w:b/>
        </w:rPr>
        <w:t>4</w:t>
      </w:r>
      <w:r w:rsidR="00456FFC" w:rsidRPr="00FB28DD">
        <w:rPr>
          <w:b/>
        </w:rPr>
        <w:t>.2.</w:t>
      </w:r>
      <w:r w:rsidR="00DA7A40">
        <w:rPr>
          <w:b/>
        </w:rPr>
        <w:t>D</w:t>
      </w:r>
      <w:r w:rsidRPr="00634B9B">
        <w:t>)</w:t>
      </w:r>
    </w:p>
    <w:p w14:paraId="18DCEB8E" w14:textId="1B3E2292" w:rsidR="00C24F1D" w:rsidRPr="000F674B" w:rsidRDefault="00C24F1D" w:rsidP="00C24F1D">
      <w:pPr>
        <w:pStyle w:val="MDText0"/>
        <w:ind w:left="720"/>
      </w:pPr>
      <w:r>
        <w:t xml:space="preserve">Past performance will be evaluated for relevancy (similar size and scope), </w:t>
      </w:r>
      <w:proofErr w:type="spellStart"/>
      <w:r>
        <w:t>recency</w:t>
      </w:r>
      <w:proofErr w:type="spellEnd"/>
      <w:r>
        <w:t xml:space="preserve"> (within the past five (5) years), and performance feedback (reference checks). </w:t>
      </w:r>
    </w:p>
    <w:p w14:paraId="7C720866" w14:textId="11D01A9C" w:rsidR="00A25EA0" w:rsidRPr="00F012BC" w:rsidRDefault="00A25EA0" w:rsidP="00A25EA0">
      <w:pPr>
        <w:pStyle w:val="MDText1"/>
      </w:pPr>
      <w:r w:rsidRPr="00F012BC">
        <w:t xml:space="preserve">Demonstration of how the Master Contractor plans to staff the task order at the levels set forth in </w:t>
      </w:r>
      <w:r>
        <w:t>the TORFP</w:t>
      </w:r>
      <w:r w:rsidRPr="00F012BC">
        <w:t xml:space="preserve"> </w:t>
      </w:r>
      <w:r w:rsidR="006A4B92" w:rsidRPr="00F012BC">
        <w:t>and</w:t>
      </w:r>
      <w:r w:rsidRPr="00F012BC">
        <w:t xml:space="preserve"> for potential future resource requests.</w:t>
      </w:r>
    </w:p>
    <w:p w14:paraId="3DB92532" w14:textId="77777777" w:rsidR="003B3CE8" w:rsidRDefault="00F67660" w:rsidP="002F4ABC">
      <w:pPr>
        <w:pStyle w:val="Heading2"/>
      </w:pPr>
      <w:bookmarkStart w:id="207" w:name="_Toc361222458"/>
      <w:bookmarkStart w:id="208" w:name="_Toc472702508"/>
      <w:bookmarkStart w:id="209" w:name="_Toc473536866"/>
      <w:bookmarkStart w:id="210" w:name="_Toc488067019"/>
      <w:bookmarkStart w:id="211" w:name="_Toc18496420"/>
      <w:r>
        <w:t xml:space="preserve">TO </w:t>
      </w:r>
      <w:bookmarkStart w:id="212" w:name="_Toc490231852"/>
      <w:r>
        <w:t>Financial Proposal</w:t>
      </w:r>
      <w:r w:rsidR="003B3CE8">
        <w:t xml:space="preserve"> Evaluation Criteria</w:t>
      </w:r>
      <w:bookmarkEnd w:id="207"/>
      <w:bookmarkEnd w:id="208"/>
      <w:bookmarkEnd w:id="209"/>
      <w:bookmarkEnd w:id="210"/>
      <w:bookmarkEnd w:id="211"/>
      <w:bookmarkEnd w:id="212"/>
    </w:p>
    <w:p w14:paraId="02D4B7A0" w14:textId="77777777" w:rsidR="003B3CE8" w:rsidRPr="00634B9B" w:rsidRDefault="003B3CE8" w:rsidP="002F4ABC">
      <w:pPr>
        <w:pStyle w:val="MDText0"/>
      </w:pPr>
      <w:r w:rsidRPr="00634B9B">
        <w:t xml:space="preserve">All Qualified </w:t>
      </w:r>
      <w:proofErr w:type="spellStart"/>
      <w:r w:rsidRPr="00634B9B">
        <w:t>Offerors</w:t>
      </w:r>
      <w:proofErr w:type="spellEnd"/>
      <w:r>
        <w:t xml:space="preserve"> (see </w:t>
      </w:r>
      <w:r w:rsidRPr="00233DD2">
        <w:rPr>
          <w:b/>
        </w:rPr>
        <w:t xml:space="preserve">Section </w:t>
      </w:r>
      <w:r w:rsidR="00233DD2" w:rsidRPr="00233DD2">
        <w:rPr>
          <w:b/>
        </w:rPr>
        <w:t>6.</w:t>
      </w:r>
      <w:r w:rsidR="00A25EA0">
        <w:rPr>
          <w:b/>
        </w:rPr>
        <w:t>4</w:t>
      </w:r>
      <w:r>
        <w:t>)</w:t>
      </w:r>
      <w:r w:rsidRPr="00634B9B">
        <w:t xml:space="preserve"> will be ranked from the lowest (most advantageous) to the highest (least advantageous) price based on the Total </w:t>
      </w:r>
      <w:r>
        <w:t>Proposal</w:t>
      </w:r>
      <w:r w:rsidRPr="00634B9B">
        <w:t xml:space="preserve"> Price within the stated guidelines set forth in this </w:t>
      </w:r>
      <w:r w:rsidR="001474C4">
        <w:t>TORFP</w:t>
      </w:r>
      <w:r w:rsidRPr="00634B9B">
        <w:t xml:space="preserve"> and as submitted on </w:t>
      </w:r>
      <w:r w:rsidRPr="00233DD2">
        <w:rPr>
          <w:b/>
        </w:rPr>
        <w:t>Attachment</w:t>
      </w:r>
      <w:r w:rsidRPr="00233DD2">
        <w:t xml:space="preserve"> </w:t>
      </w:r>
      <w:r>
        <w:rPr>
          <w:b/>
        </w:rPr>
        <w:t>B</w:t>
      </w:r>
      <w:r>
        <w:t xml:space="preserve"> - </w:t>
      </w:r>
      <w:r w:rsidR="00F67660">
        <w:t>TO Financial Proposal</w:t>
      </w:r>
      <w:r>
        <w:t xml:space="preserve"> Form</w:t>
      </w:r>
      <w:r w:rsidRPr="00634B9B">
        <w:t>.</w:t>
      </w:r>
    </w:p>
    <w:p w14:paraId="35951B0A" w14:textId="77777777" w:rsidR="003B3CE8" w:rsidRDefault="003B3CE8" w:rsidP="00986CAC">
      <w:pPr>
        <w:pStyle w:val="Heading2"/>
      </w:pPr>
      <w:bookmarkStart w:id="213" w:name="_Toc361222460"/>
      <w:bookmarkStart w:id="214" w:name="_Toc472702510"/>
      <w:bookmarkStart w:id="215" w:name="_Toc473536868"/>
      <w:bookmarkStart w:id="216" w:name="_Toc488067021"/>
      <w:bookmarkStart w:id="217" w:name="_Toc490231854"/>
      <w:bookmarkStart w:id="218" w:name="_Toc18496421"/>
      <w:r>
        <w:t>Selection Procedures</w:t>
      </w:r>
      <w:bookmarkEnd w:id="213"/>
      <w:bookmarkEnd w:id="214"/>
      <w:bookmarkEnd w:id="215"/>
      <w:bookmarkEnd w:id="216"/>
      <w:bookmarkEnd w:id="217"/>
      <w:bookmarkEnd w:id="218"/>
    </w:p>
    <w:p w14:paraId="343B2507" w14:textId="77777777" w:rsidR="00A25EA0" w:rsidRDefault="00A25EA0" w:rsidP="00A25EA0">
      <w:pPr>
        <w:pStyle w:val="MDText0"/>
      </w:pPr>
      <w:r>
        <w:t xml:space="preserve">TO Technical Proposals </w:t>
      </w:r>
      <w:r w:rsidRPr="00406783">
        <w:t xml:space="preserve">shall be </w:t>
      </w:r>
      <w:r>
        <w:t xml:space="preserve">evaluated </w:t>
      </w:r>
      <w:r w:rsidRPr="00406783">
        <w:t xml:space="preserve">based on the </w:t>
      </w:r>
      <w:r>
        <w:t>criteria</w:t>
      </w:r>
      <w:r w:rsidRPr="00406783">
        <w:t xml:space="preserve"> set forth </w:t>
      </w:r>
      <w:r>
        <w:t xml:space="preserve">above in </w:t>
      </w:r>
      <w:r w:rsidRPr="00E96330">
        <w:rPr>
          <w:b/>
        </w:rPr>
        <w:t>Section 6.</w:t>
      </w:r>
      <w:r>
        <w:rPr>
          <w:b/>
        </w:rPr>
        <w:t>2</w:t>
      </w:r>
      <w:r>
        <w:t>.  TO Technical Proposals and TO Financial Proposals will be evaluated independently of each other.</w:t>
      </w:r>
      <w:r w:rsidRPr="00406783">
        <w:t xml:space="preserve"> </w:t>
      </w:r>
      <w:r w:rsidRPr="00C84E62">
        <w:t xml:space="preserve"> </w:t>
      </w:r>
    </w:p>
    <w:p w14:paraId="5C085894" w14:textId="369BAF46" w:rsidR="00A25EA0" w:rsidRDefault="00A25EA0" w:rsidP="00CA4C5E">
      <w:pPr>
        <w:pStyle w:val="MDABC"/>
        <w:numPr>
          <w:ilvl w:val="0"/>
          <w:numId w:val="52"/>
        </w:numPr>
      </w:pPr>
      <w:r w:rsidRPr="00C84E62">
        <w:t xml:space="preserve">TO Proposals will be assessed throughout the evaluation process for compliance with the minimum qualifications listed in Section </w:t>
      </w:r>
      <w:r>
        <w:t>1</w:t>
      </w:r>
      <w:r w:rsidRPr="00C84E62">
        <w:t xml:space="preserve"> of this TORFP, and quality of responses to </w:t>
      </w:r>
      <w:r w:rsidR="005339FA">
        <w:rPr>
          <w:b/>
        </w:rPr>
        <w:t>Section 5.4</w:t>
      </w:r>
      <w:r w:rsidRPr="00C84E62">
        <w:t xml:space="preserve"> TO Technical Proposal.  </w:t>
      </w:r>
      <w:r w:rsidRPr="00F012BC">
        <w:t>Failure to meet the minimum qualifications shall render a TO Proposal not reasonably susceptible for award</w:t>
      </w:r>
      <w:r>
        <w:t>.</w:t>
      </w:r>
      <w:r w:rsidRPr="00856096">
        <w:t xml:space="preserve"> </w:t>
      </w:r>
      <w:r>
        <w:t xml:space="preserve"> The TO Procurement Officer will notify those </w:t>
      </w:r>
      <w:proofErr w:type="spellStart"/>
      <w:r>
        <w:t>Offerors</w:t>
      </w:r>
      <w:proofErr w:type="spellEnd"/>
      <w:r>
        <w:t xml:space="preserve"> who have not been </w:t>
      </w:r>
      <w:r w:rsidRPr="00C84E62">
        <w:t>selected to perform the work.</w:t>
      </w:r>
    </w:p>
    <w:p w14:paraId="473B1A34" w14:textId="77777777" w:rsidR="00A25EA0" w:rsidRPr="00135F9A" w:rsidRDefault="00A25EA0" w:rsidP="00CA4C5E">
      <w:pPr>
        <w:pStyle w:val="MDABC"/>
        <w:numPr>
          <w:ilvl w:val="0"/>
          <w:numId w:val="52"/>
        </w:numPr>
      </w:pPr>
      <w:r>
        <w:t xml:space="preserve">TO Technical Proposals will be evaluated for technical merit and ranked.  Oral presentations and discussions may be held to assure full understanding of the State’s requirements and of the qualified </w:t>
      </w:r>
      <w:proofErr w:type="spellStart"/>
      <w:r>
        <w:t>Offeror’s</w:t>
      </w:r>
      <w:proofErr w:type="spellEnd"/>
      <w:r>
        <w:t xml:space="preserve"> proposals and abilities to perform, and to facilitate arrival at a TO Agreement that is m</w:t>
      </w:r>
      <w:r w:rsidR="006A0C36">
        <w:t>ost advantageous to the State.</w:t>
      </w:r>
    </w:p>
    <w:p w14:paraId="41692112" w14:textId="77777777" w:rsidR="00A25EA0" w:rsidRDefault="00A25EA0" w:rsidP="00CA4C5E">
      <w:pPr>
        <w:pStyle w:val="MDABC"/>
        <w:numPr>
          <w:ilvl w:val="0"/>
          <w:numId w:val="52"/>
        </w:numPr>
      </w:pPr>
      <w:r>
        <w:t xml:space="preserve">The Procurement Officer will only open the TO Financial </w:t>
      </w:r>
      <w:r w:rsidRPr="00752F00">
        <w:t xml:space="preserve">Proposals where the associated TO Technical Proposals have been classified as reasonably susceptible for award.   </w:t>
      </w:r>
    </w:p>
    <w:p w14:paraId="792683C1" w14:textId="77777777" w:rsidR="00A25EA0" w:rsidRPr="0066092D" w:rsidRDefault="00A25EA0" w:rsidP="00CA4C5E">
      <w:pPr>
        <w:pStyle w:val="MDABC"/>
        <w:numPr>
          <w:ilvl w:val="0"/>
          <w:numId w:val="52"/>
        </w:numPr>
      </w:pPr>
      <w:r>
        <w:t>After review of TO Financial Proposals, TO Financial Proposals</w:t>
      </w:r>
      <w:r w:rsidRPr="00C84E62">
        <w:t xml:space="preserve"> </w:t>
      </w:r>
      <w:r>
        <w:t xml:space="preserve">for qualified </w:t>
      </w:r>
      <w:proofErr w:type="spellStart"/>
      <w:r>
        <w:t>Offerors</w:t>
      </w:r>
      <w:proofErr w:type="spellEnd"/>
      <w:r>
        <w:t xml:space="preserve"> </w:t>
      </w:r>
      <w:r w:rsidRPr="00C84E62">
        <w:t>will be reviewed and ranked from lowest to highest price proposed.</w:t>
      </w:r>
      <w:r>
        <w:t xml:space="preserve">  </w:t>
      </w:r>
    </w:p>
    <w:p w14:paraId="5599899C" w14:textId="77777777" w:rsidR="00A25EA0" w:rsidRPr="00086E16" w:rsidRDefault="00A25EA0" w:rsidP="00CA4C5E">
      <w:pPr>
        <w:pStyle w:val="MDABC"/>
        <w:numPr>
          <w:ilvl w:val="0"/>
          <w:numId w:val="52"/>
        </w:numPr>
      </w:pPr>
      <w:r w:rsidRPr="00086E16">
        <w:t xml:space="preserve">When in the best interest of the State, the </w:t>
      </w:r>
      <w:r>
        <w:t xml:space="preserve">TO </w:t>
      </w:r>
      <w:r w:rsidRPr="00086E16">
        <w:t xml:space="preserve">Procurement Officer may permit Qualified </w:t>
      </w:r>
      <w:proofErr w:type="spellStart"/>
      <w:r w:rsidRPr="00086E16">
        <w:t>Offerors</w:t>
      </w:r>
      <w:proofErr w:type="spellEnd"/>
      <w:r w:rsidRPr="00086E16">
        <w:t xml:space="preserve"> to revise their initial Proposals and submit, in writing, Best and Final Offers (BAFOs).  The State may make an award without issuing a request for a BAFO.  </w:t>
      </w:r>
    </w:p>
    <w:p w14:paraId="7E41014E" w14:textId="159DA1D7" w:rsidR="00A25EA0" w:rsidRDefault="00A25EA0" w:rsidP="00CA4C5E">
      <w:pPr>
        <w:pStyle w:val="MDABC"/>
        <w:numPr>
          <w:ilvl w:val="0"/>
          <w:numId w:val="52"/>
        </w:numPr>
      </w:pPr>
      <w:r>
        <w:t>The Procurement Officer shall make a determination recommending award of the T</w:t>
      </w:r>
      <w:r w:rsidR="00DA4278">
        <w:t>O</w:t>
      </w:r>
      <w:r>
        <w:t xml:space="preserve"> </w:t>
      </w:r>
      <w:proofErr w:type="spellStart"/>
      <w:r>
        <w:t>to</w:t>
      </w:r>
      <w:proofErr w:type="spellEnd"/>
      <w:r>
        <w:t xml:space="preserve"> the responsible </w:t>
      </w:r>
      <w:proofErr w:type="spellStart"/>
      <w:r>
        <w:t>Offeror</w:t>
      </w:r>
      <w:proofErr w:type="spellEnd"/>
      <w:r>
        <w:t xml:space="preserve"> </w:t>
      </w:r>
      <w:r w:rsidR="00DA4278">
        <w:t xml:space="preserve">who </w:t>
      </w:r>
      <w:r w:rsidR="00796D24">
        <w:t>h</w:t>
      </w:r>
      <w:r w:rsidR="00DA4278">
        <w:t xml:space="preserve">as the TO Proposal </w:t>
      </w:r>
      <w:r>
        <w:t xml:space="preserve">determined to be the most advantageous to the State, considering price and the evaluation criteria set forth above.  </w:t>
      </w:r>
      <w:r w:rsidRPr="00C84E62">
        <w:t xml:space="preserve">In making this selection, </w:t>
      </w:r>
      <w:r>
        <w:t xml:space="preserve">the TO Technical Proposal will be </w:t>
      </w:r>
      <w:r w:rsidRPr="00DA7A40">
        <w:t xml:space="preserve">given equal weight </w:t>
      </w:r>
      <w:r w:rsidR="00210024">
        <w:t>with</w:t>
      </w:r>
      <w:r>
        <w:t xml:space="preserve"> the TO Financial Proposal</w:t>
      </w:r>
      <w:r w:rsidRPr="00C84E62">
        <w:t>.</w:t>
      </w:r>
    </w:p>
    <w:p w14:paraId="1EDC1329" w14:textId="77777777" w:rsidR="00A25EA0" w:rsidRPr="0066092D" w:rsidRDefault="00A25EA0" w:rsidP="00A25EA0">
      <w:pPr>
        <w:pStyle w:val="MDText0"/>
      </w:pPr>
      <w:r w:rsidRPr="00C84E62">
        <w:t xml:space="preserve">All Master Contractors </w:t>
      </w:r>
      <w:r>
        <w:t>submitting a TO Proposal</w:t>
      </w:r>
      <w:r w:rsidRPr="00C84E62">
        <w:t xml:space="preserve"> shall receive written notice from the TO Procurement Officer identifying the awardee.</w:t>
      </w:r>
    </w:p>
    <w:p w14:paraId="7BD7CF40" w14:textId="77777777" w:rsidR="002C2FDE" w:rsidRDefault="002C2FDE" w:rsidP="002C2FDE">
      <w:pPr>
        <w:pStyle w:val="Heading2"/>
      </w:pPr>
      <w:bookmarkStart w:id="219" w:name="_Toc361222461"/>
      <w:bookmarkStart w:id="220" w:name="_Toc472702511"/>
      <w:bookmarkStart w:id="221" w:name="_Toc473536869"/>
      <w:bookmarkStart w:id="222" w:name="_Toc488067022"/>
      <w:bookmarkStart w:id="223" w:name="_Toc490231855"/>
      <w:bookmarkStart w:id="224" w:name="_Toc18496422"/>
      <w:r>
        <w:t xml:space="preserve">Documents Required upon Notice of Recommendation for </w:t>
      </w:r>
      <w:r w:rsidR="006E4891">
        <w:t>Task Order</w:t>
      </w:r>
      <w:r>
        <w:t xml:space="preserve"> Award</w:t>
      </w:r>
      <w:bookmarkEnd w:id="219"/>
      <w:bookmarkEnd w:id="220"/>
      <w:bookmarkEnd w:id="221"/>
      <w:bookmarkEnd w:id="222"/>
      <w:bookmarkEnd w:id="223"/>
      <w:bookmarkEnd w:id="224"/>
    </w:p>
    <w:p w14:paraId="2136D5C5" w14:textId="77777777" w:rsidR="005F7192" w:rsidRDefault="002C2FDE" w:rsidP="00102BC5">
      <w:pPr>
        <w:pStyle w:val="MDText0"/>
      </w:pPr>
      <w:r w:rsidRPr="00634B9B">
        <w:t xml:space="preserve">Upon receipt of </w:t>
      </w:r>
      <w:r>
        <w:t>a Notification</w:t>
      </w:r>
      <w:r w:rsidRPr="00634B9B">
        <w:t xml:space="preserve"> of </w:t>
      </w:r>
      <w:r>
        <w:t xml:space="preserve">Recommendation for </w:t>
      </w:r>
      <w:r w:rsidR="006E4891">
        <w:t>Task Order</w:t>
      </w:r>
      <w:r>
        <w:t xml:space="preserve">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1474C4">
        <w:rPr>
          <w:b/>
        </w:rPr>
        <w:t>TORFP</w:t>
      </w:r>
      <w:r w:rsidR="005F7192" w:rsidRPr="00102BC5">
        <w:rPr>
          <w:b/>
        </w:rPr>
        <w:t xml:space="preserve"> Attachments and Appendices</w:t>
      </w:r>
      <w:r w:rsidR="005F7192" w:rsidRPr="001130DB">
        <w:t>.</w:t>
      </w:r>
    </w:p>
    <w:p w14:paraId="4FB3A26F" w14:textId="77777777" w:rsidR="00ED53A6" w:rsidRDefault="00ED53A6" w:rsidP="00ED53A6">
      <w:pPr>
        <w:pStyle w:val="MDText0"/>
      </w:pPr>
      <w:r>
        <w:t>Commencement of work in response to a TO Agreement shall be initiated only upon the completed documents and attestations, plus:</w:t>
      </w:r>
    </w:p>
    <w:p w14:paraId="396B5B2F" w14:textId="77777777" w:rsidR="00ED53A6" w:rsidRDefault="00ED53A6" w:rsidP="00CA4C5E">
      <w:pPr>
        <w:pStyle w:val="MDABC"/>
        <w:numPr>
          <w:ilvl w:val="0"/>
          <w:numId w:val="53"/>
        </w:numPr>
      </w:pPr>
      <w:r>
        <w:t xml:space="preserve">Issuance of a fully executed TO Agreement, </w:t>
      </w:r>
    </w:p>
    <w:p w14:paraId="6695F243" w14:textId="77777777" w:rsidR="00ED53A6" w:rsidRDefault="00ED53A6" w:rsidP="00B75BF0">
      <w:pPr>
        <w:pStyle w:val="MDABC"/>
      </w:pPr>
      <w:r>
        <w:t xml:space="preserve">Purchase Order, and </w:t>
      </w:r>
    </w:p>
    <w:p w14:paraId="217BEC87" w14:textId="77777777" w:rsidR="00ED53A6" w:rsidRDefault="00ED53A6" w:rsidP="00B75BF0">
      <w:pPr>
        <w:pStyle w:val="MDABC"/>
      </w:pPr>
      <w:proofErr w:type="gramStart"/>
      <w:r>
        <w:t>by</w:t>
      </w:r>
      <w:proofErr w:type="gramEnd"/>
      <w:r>
        <w:t xml:space="preserve"> a Notice to Proceed authorized by the TO Procurement Officer. See </w:t>
      </w:r>
      <w:r w:rsidR="00867485" w:rsidRPr="00A320C4">
        <w:t xml:space="preserve">(see online example at </w:t>
      </w:r>
      <w:r w:rsidR="00867485" w:rsidRPr="00A320C4">
        <w:rPr>
          <w:rStyle w:val="Hyperlink"/>
          <w:rFonts w:cs="Times New Roman"/>
        </w:rPr>
        <w:t>http://doit.maryland.gov/contracts/Documents/CATSPlus/CATS+NoticeToProceedSample.pdf</w:t>
      </w:r>
      <w:r w:rsidR="00867485" w:rsidRPr="00A320C4">
        <w:t>)</w:t>
      </w:r>
      <w:r>
        <w:t xml:space="preserve">.  </w:t>
      </w:r>
    </w:p>
    <w:p w14:paraId="2A2DB802" w14:textId="77777777" w:rsidR="002C2FDE" w:rsidRPr="00634B9B" w:rsidRDefault="002C2FDE" w:rsidP="002C2FDE">
      <w:pPr>
        <w:pStyle w:val="MDIntentionalBlank"/>
      </w:pPr>
      <w:r w:rsidRPr="00634B9B">
        <w:t>THE REMAINDER OF THIS PAGE IS INTENTIONALLY LEFT BLANK.</w:t>
      </w:r>
    </w:p>
    <w:p w14:paraId="36F8EAB6" w14:textId="77777777" w:rsidR="00F70AAA" w:rsidRDefault="001474C4" w:rsidP="00F70AAA">
      <w:pPr>
        <w:pStyle w:val="Heading1"/>
      </w:pPr>
      <w:bookmarkStart w:id="225" w:name="_Toc488067023"/>
      <w:bookmarkStart w:id="226" w:name="_Toc18496423"/>
      <w:r>
        <w:t>TORFP</w:t>
      </w:r>
      <w:bookmarkStart w:id="227" w:name="_Toc490231856"/>
      <w:r w:rsidR="00F70AAA">
        <w:t xml:space="preserve"> ATTACHMENTS AND </w:t>
      </w:r>
      <w:r w:rsidR="00A46508">
        <w:t>APPENDICES</w:t>
      </w:r>
      <w:bookmarkEnd w:id="225"/>
      <w:bookmarkEnd w:id="226"/>
      <w:bookmarkEnd w:id="227"/>
    </w:p>
    <w:p w14:paraId="58F28F56" w14:textId="0075F5D6" w:rsidR="00E81823" w:rsidRDefault="00E81823" w:rsidP="00E81823">
      <w:pPr>
        <w:pStyle w:val="MDText0"/>
      </w:pPr>
      <w:r>
        <w:t xml:space="preserve">A TO Proposal submitted by an </w:t>
      </w:r>
      <w:proofErr w:type="spellStart"/>
      <w:r>
        <w:t>Offeror</w:t>
      </w:r>
      <w:proofErr w:type="spellEnd"/>
      <w:r>
        <w:t xml:space="preserve"> must be accompanied by the completed forms and/or affidavits identified as “with proposal” in the “When to Submit” column below. </w:t>
      </w:r>
    </w:p>
    <w:p w14:paraId="6037EA67" w14:textId="6957CA98" w:rsidR="00E81823" w:rsidRDefault="00E81823" w:rsidP="00E81823">
      <w:pPr>
        <w:pStyle w:val="MDText0"/>
      </w:pPr>
      <w:r w:rsidRPr="001130DB">
        <w:t>For e-mail submissions, submit one (1) copy of each with signatures.</w:t>
      </w:r>
    </w:p>
    <w:p w14:paraId="14234EE3" w14:textId="77777777" w:rsidR="00E81823" w:rsidRDefault="00E81823" w:rsidP="00E81823">
      <w:pPr>
        <w:pStyle w:val="MDText0"/>
      </w:pPr>
      <w:r>
        <w:t xml:space="preserve">All </w:t>
      </w:r>
      <w:proofErr w:type="spellStart"/>
      <w:r>
        <w:t>Offerors</w:t>
      </w:r>
      <w:proofErr w:type="spellEnd"/>
      <w:r>
        <w:t xml:space="preserve"> are advised that if a Task Order is awarded as a result of this solicitation, the successful </w:t>
      </w:r>
      <w:proofErr w:type="spellStart"/>
      <w:r>
        <w:t>Offeror</w:t>
      </w:r>
      <w:proofErr w:type="spellEnd"/>
      <w:r>
        <w:t xml:space="preserve"> will be required to complete certain forms and affidavits after notification of recommended award. The list of forms and affidavits that must be provided is described in Table 1 below in the “When to Submit” column.</w:t>
      </w:r>
    </w:p>
    <w:p w14:paraId="299625C5" w14:textId="079B318E" w:rsidR="00E81823" w:rsidRDefault="00E81823" w:rsidP="00E81823">
      <w:pPr>
        <w:pStyle w:val="MDText0"/>
      </w:pPr>
      <w:r>
        <w:t>For documents required after award, submit three (3) copies of each document within the appropriate number of days after notification of recommended award, as listed below in the “When to Submit” column.</w:t>
      </w:r>
    </w:p>
    <w:tbl>
      <w:tblPr>
        <w:tblStyle w:val="TableGrid"/>
        <w:tblW w:w="8730" w:type="dxa"/>
        <w:tblLayout w:type="fixed"/>
        <w:tblLook w:val="04A0" w:firstRow="1" w:lastRow="0" w:firstColumn="1" w:lastColumn="0" w:noHBand="0" w:noVBand="1"/>
      </w:tblPr>
      <w:tblGrid>
        <w:gridCol w:w="2430"/>
        <w:gridCol w:w="1057"/>
        <w:gridCol w:w="5243"/>
      </w:tblGrid>
      <w:tr w:rsidR="00F21D19" w:rsidRPr="00E57884" w14:paraId="08CE4CB6" w14:textId="77777777" w:rsidTr="00F21D19">
        <w:trPr>
          <w:cantSplit/>
          <w:trHeight w:val="1115"/>
          <w:tblHeader/>
        </w:trPr>
        <w:tc>
          <w:tcPr>
            <w:tcW w:w="2430" w:type="dxa"/>
            <w:shd w:val="clear" w:color="auto" w:fill="BFBFBF" w:themeFill="background1" w:themeFillShade="BF"/>
            <w:vAlign w:val="bottom"/>
          </w:tcPr>
          <w:p w14:paraId="41809F46" w14:textId="77777777" w:rsidR="00F21D19" w:rsidRPr="00E57884" w:rsidRDefault="00F21D19" w:rsidP="004E7D25">
            <w:pPr>
              <w:pStyle w:val="MDTableHead"/>
            </w:pPr>
            <w:r>
              <w:t>When to Submit</w:t>
            </w:r>
          </w:p>
        </w:tc>
        <w:tc>
          <w:tcPr>
            <w:tcW w:w="1057" w:type="dxa"/>
            <w:shd w:val="clear" w:color="auto" w:fill="BFBFBF" w:themeFill="background1" w:themeFillShade="BF"/>
            <w:textDirection w:val="btLr"/>
          </w:tcPr>
          <w:p w14:paraId="7E6B2641" w14:textId="77777777" w:rsidR="00F21D19" w:rsidRPr="00E57884" w:rsidRDefault="00F21D19" w:rsidP="004E7D25">
            <w:pPr>
              <w:pStyle w:val="MDTableHead"/>
              <w:ind w:left="113" w:right="113"/>
            </w:pPr>
            <w:r>
              <w:t>Label</w:t>
            </w:r>
          </w:p>
        </w:tc>
        <w:tc>
          <w:tcPr>
            <w:tcW w:w="5243" w:type="dxa"/>
            <w:shd w:val="clear" w:color="auto" w:fill="BFBFBF" w:themeFill="background1" w:themeFillShade="BF"/>
            <w:vAlign w:val="bottom"/>
          </w:tcPr>
          <w:p w14:paraId="6FA7860B" w14:textId="77777777" w:rsidR="00F21D19" w:rsidRPr="00E57884" w:rsidRDefault="00F21D19" w:rsidP="004E7D25">
            <w:pPr>
              <w:pStyle w:val="MDTableHead"/>
            </w:pPr>
            <w:r>
              <w:t>Attachment Name</w:t>
            </w:r>
          </w:p>
        </w:tc>
      </w:tr>
      <w:tr w:rsidR="00F21D19" w:rsidRPr="00E57884" w14:paraId="531AE4BA" w14:textId="77777777" w:rsidTr="00F21D19">
        <w:tc>
          <w:tcPr>
            <w:tcW w:w="2430" w:type="dxa"/>
          </w:tcPr>
          <w:p w14:paraId="518CD2B8" w14:textId="77777777" w:rsidR="00F21D19" w:rsidRPr="00E57884" w:rsidRDefault="00F21D19" w:rsidP="004E7D25">
            <w:pPr>
              <w:pStyle w:val="MDTableText1"/>
            </w:pPr>
            <w:r w:rsidRPr="00E57884">
              <w:t xml:space="preserve">Before </w:t>
            </w:r>
            <w:r>
              <w:t xml:space="preserve">TO </w:t>
            </w:r>
            <w:r w:rsidRPr="00E57884">
              <w:t>Proposal</w:t>
            </w:r>
          </w:p>
        </w:tc>
        <w:tc>
          <w:tcPr>
            <w:tcW w:w="1057" w:type="dxa"/>
          </w:tcPr>
          <w:p w14:paraId="227CCE5D" w14:textId="77777777" w:rsidR="00F21D19" w:rsidRPr="00E57884" w:rsidRDefault="00F21D19" w:rsidP="004E7D25">
            <w:pPr>
              <w:pStyle w:val="MDTableText1"/>
              <w:ind w:left="-58"/>
            </w:pPr>
            <w:r w:rsidRPr="00E57884">
              <w:t>A</w:t>
            </w:r>
          </w:p>
        </w:tc>
        <w:tc>
          <w:tcPr>
            <w:tcW w:w="5243" w:type="dxa"/>
          </w:tcPr>
          <w:p w14:paraId="29058061" w14:textId="77777777" w:rsidR="00F21D19" w:rsidRPr="00E57884" w:rsidRDefault="00F21D19" w:rsidP="004E7D25">
            <w:pPr>
              <w:pStyle w:val="MDTableText1"/>
            </w:pPr>
            <w:r w:rsidRPr="000521BE">
              <w:t>Pre-Proposal Conference Response Form</w:t>
            </w:r>
          </w:p>
        </w:tc>
      </w:tr>
      <w:tr w:rsidR="00F21D19" w:rsidRPr="00E57884" w14:paraId="30649E77" w14:textId="77777777" w:rsidTr="00F21D19">
        <w:tc>
          <w:tcPr>
            <w:tcW w:w="2430" w:type="dxa"/>
          </w:tcPr>
          <w:p w14:paraId="398FB52C" w14:textId="619216F6" w:rsidR="00F21D19" w:rsidRPr="00E57884" w:rsidRDefault="00F21D19" w:rsidP="004E7D25">
            <w:pPr>
              <w:pStyle w:val="MDTableText1"/>
            </w:pPr>
            <w:r>
              <w:t xml:space="preserve">With TO </w:t>
            </w:r>
            <w:r w:rsidRPr="00E57884">
              <w:t>Proposal</w:t>
            </w:r>
          </w:p>
        </w:tc>
        <w:tc>
          <w:tcPr>
            <w:tcW w:w="1057" w:type="dxa"/>
          </w:tcPr>
          <w:p w14:paraId="59262F73" w14:textId="77777777" w:rsidR="00F21D19" w:rsidRPr="00E57884" w:rsidRDefault="00F21D19" w:rsidP="004E7D25">
            <w:pPr>
              <w:pStyle w:val="MDTableText1"/>
              <w:ind w:left="-58"/>
            </w:pPr>
            <w:r>
              <w:t>B</w:t>
            </w:r>
          </w:p>
        </w:tc>
        <w:tc>
          <w:tcPr>
            <w:tcW w:w="5243" w:type="dxa"/>
          </w:tcPr>
          <w:p w14:paraId="28F74025" w14:textId="77777777" w:rsidR="00F21D19" w:rsidRPr="00E57884" w:rsidRDefault="00F21D19" w:rsidP="004E7D25">
            <w:pPr>
              <w:pStyle w:val="MDTableText1"/>
            </w:pPr>
            <w:r>
              <w:t>TO Financial Proposal Instructions and Form</w:t>
            </w:r>
          </w:p>
        </w:tc>
      </w:tr>
      <w:tr w:rsidR="00F21D19" w:rsidRPr="00E57884" w14:paraId="7680102C" w14:textId="77777777" w:rsidTr="00F21D19">
        <w:tc>
          <w:tcPr>
            <w:tcW w:w="2430" w:type="dxa"/>
          </w:tcPr>
          <w:p w14:paraId="2890D65B" w14:textId="4626C6CC" w:rsidR="00F21D19" w:rsidRPr="00E57884" w:rsidRDefault="00F04286" w:rsidP="004E7D25">
            <w:pPr>
              <w:pStyle w:val="MDTableText1"/>
            </w:pPr>
            <w:r>
              <w:t>With TO Proposal</w:t>
            </w:r>
          </w:p>
        </w:tc>
        <w:tc>
          <w:tcPr>
            <w:tcW w:w="1057" w:type="dxa"/>
          </w:tcPr>
          <w:p w14:paraId="577C338E" w14:textId="77777777" w:rsidR="00F21D19" w:rsidRPr="00E57884" w:rsidRDefault="00F21D19" w:rsidP="004E7D25">
            <w:pPr>
              <w:pStyle w:val="MDTableText1"/>
              <w:ind w:left="-58"/>
            </w:pPr>
            <w:r>
              <w:t>C</w:t>
            </w:r>
          </w:p>
        </w:tc>
        <w:tc>
          <w:tcPr>
            <w:tcW w:w="5243" w:type="dxa"/>
          </w:tcPr>
          <w:p w14:paraId="52D2A7E6" w14:textId="58A56736" w:rsidR="00F21D19" w:rsidRPr="00E57884" w:rsidRDefault="00F04286" w:rsidP="004E7D25">
            <w:pPr>
              <w:pStyle w:val="MDTableText1"/>
            </w:pPr>
            <w:r>
              <w:t>Bid/Proposal Affidavit</w:t>
            </w:r>
          </w:p>
        </w:tc>
      </w:tr>
      <w:tr w:rsidR="00F21D19" w:rsidRPr="00E57884" w14:paraId="5285959F" w14:textId="77777777" w:rsidTr="00F21D19">
        <w:tc>
          <w:tcPr>
            <w:tcW w:w="2430" w:type="dxa"/>
          </w:tcPr>
          <w:p w14:paraId="14E8C044" w14:textId="25DC829C" w:rsidR="00F21D19" w:rsidRDefault="00F21D19" w:rsidP="00B62576">
            <w:pPr>
              <w:pStyle w:val="MDTableText1"/>
            </w:pPr>
            <w:r w:rsidRPr="009B6EAE">
              <w:t xml:space="preserve">With </w:t>
            </w:r>
            <w:r>
              <w:t xml:space="preserve">TO </w:t>
            </w:r>
            <w:r w:rsidRPr="009B6EAE">
              <w:t>Proposal</w:t>
            </w:r>
          </w:p>
          <w:p w14:paraId="5EA07C75" w14:textId="76F7A102" w:rsidR="00F21D19" w:rsidRPr="00E57884" w:rsidRDefault="00F21D19" w:rsidP="00B62576">
            <w:pPr>
              <w:pStyle w:val="MDTableText1"/>
            </w:pPr>
          </w:p>
        </w:tc>
        <w:tc>
          <w:tcPr>
            <w:tcW w:w="1057" w:type="dxa"/>
          </w:tcPr>
          <w:p w14:paraId="4DD386D8" w14:textId="5ACC3296" w:rsidR="00F21D19" w:rsidRPr="00E57884" w:rsidRDefault="00F21D19" w:rsidP="00B62576">
            <w:pPr>
              <w:pStyle w:val="MDTableText1"/>
              <w:ind w:left="-58"/>
            </w:pPr>
            <w:r w:rsidRPr="009B6EAE">
              <w:t>D</w:t>
            </w:r>
          </w:p>
        </w:tc>
        <w:tc>
          <w:tcPr>
            <w:tcW w:w="5243" w:type="dxa"/>
          </w:tcPr>
          <w:p w14:paraId="0FEC05D0" w14:textId="69D4B9A7" w:rsidR="00F21D19" w:rsidRDefault="00F21D19" w:rsidP="00B62576">
            <w:pPr>
              <w:pStyle w:val="MDTableText1"/>
            </w:pPr>
            <w:r w:rsidRPr="009B6EAE">
              <w:t>MBE Forms D-1A</w:t>
            </w:r>
            <w:r>
              <w:t>)</w:t>
            </w:r>
          </w:p>
          <w:p w14:paraId="70E66A36" w14:textId="6CA7A625" w:rsidR="00F21D19" w:rsidRPr="00E57884" w:rsidRDefault="00F21D19" w:rsidP="00B62576">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F21D19" w:rsidRPr="00E57884" w14:paraId="6EFFD487" w14:textId="77777777" w:rsidTr="00F21D19">
        <w:tc>
          <w:tcPr>
            <w:tcW w:w="2430" w:type="dxa"/>
          </w:tcPr>
          <w:p w14:paraId="019412C1" w14:textId="1F9C8D4F" w:rsidR="00F21D19" w:rsidRPr="00E57884" w:rsidRDefault="00F21D19" w:rsidP="00B62576">
            <w:pPr>
              <w:pStyle w:val="MDTableText1"/>
            </w:pPr>
            <w:r w:rsidRPr="009B6EAE">
              <w:t>10 Business Days after recommended award</w:t>
            </w:r>
          </w:p>
        </w:tc>
        <w:tc>
          <w:tcPr>
            <w:tcW w:w="1057" w:type="dxa"/>
          </w:tcPr>
          <w:p w14:paraId="28A02B3D" w14:textId="34EFB3CF" w:rsidR="00F21D19" w:rsidRPr="00E57884" w:rsidRDefault="00F21D19" w:rsidP="00B62576">
            <w:pPr>
              <w:pStyle w:val="MDTableText1"/>
              <w:ind w:left="-58"/>
            </w:pPr>
            <w:r w:rsidRPr="009B6EAE">
              <w:t>D</w:t>
            </w:r>
          </w:p>
        </w:tc>
        <w:tc>
          <w:tcPr>
            <w:tcW w:w="5243" w:type="dxa"/>
          </w:tcPr>
          <w:p w14:paraId="758F294F" w14:textId="4020D159" w:rsidR="00393C7E" w:rsidRDefault="00F21D19" w:rsidP="00393C7E">
            <w:pPr>
              <w:pStyle w:val="MDTableText1"/>
            </w:pPr>
            <w:r w:rsidRPr="009B6EAE">
              <w:t>MBE Forms D-1B, D-1C,D-2, D-3A, D-</w:t>
            </w:r>
            <w:r w:rsidR="00321D11">
              <w:t>3B</w:t>
            </w:r>
          </w:p>
          <w:p w14:paraId="23A794AF" w14:textId="390F0128" w:rsidR="00F21D19" w:rsidRPr="00E57884" w:rsidRDefault="00393C7E" w:rsidP="00393C7E">
            <w:pPr>
              <w:pStyle w:val="MDTableText1"/>
            </w:pPr>
            <w:r>
              <w:rPr>
                <w:b/>
              </w:rPr>
              <w:t>IMPORTANT</w:t>
            </w:r>
            <w:r w:rsidR="00F21D19" w:rsidRPr="009B6EAE">
              <w:rPr>
                <w:b/>
              </w:rPr>
              <w:t>:</w:t>
            </w:r>
            <w:r w:rsidR="00F21D19" w:rsidRPr="009B6EAE">
              <w:t xml:space="preserve"> </w:t>
            </w:r>
            <w:r w:rsidR="00F21D19">
              <w:t xml:space="preserve"> </w:t>
            </w:r>
            <w:r w:rsidR="00F21D19" w:rsidRPr="009B6EAE">
              <w:t>Attachment D-1C, if a waiver has been requested, is also required within 10 days of recommended award.</w:t>
            </w:r>
          </w:p>
        </w:tc>
      </w:tr>
      <w:tr w:rsidR="00321D11" w:rsidRPr="00E57884" w14:paraId="64DCC570" w14:textId="77777777" w:rsidTr="00F21D19">
        <w:tc>
          <w:tcPr>
            <w:tcW w:w="2430" w:type="dxa"/>
          </w:tcPr>
          <w:p w14:paraId="761038C6" w14:textId="4CDC4D44" w:rsidR="00321D11" w:rsidRPr="00E57884" w:rsidRDefault="00321D11" w:rsidP="00321D11">
            <w:pPr>
              <w:pStyle w:val="MDTableText1"/>
            </w:pPr>
            <w:r>
              <w:t>As directed in forms</w:t>
            </w:r>
          </w:p>
        </w:tc>
        <w:tc>
          <w:tcPr>
            <w:tcW w:w="1057" w:type="dxa"/>
          </w:tcPr>
          <w:p w14:paraId="675F0421" w14:textId="3A8D0544" w:rsidR="00321D11" w:rsidRDefault="00321D11" w:rsidP="00321D11">
            <w:pPr>
              <w:pStyle w:val="MDTableText1"/>
              <w:ind w:left="-58"/>
            </w:pPr>
            <w:r>
              <w:t>D</w:t>
            </w:r>
          </w:p>
        </w:tc>
        <w:tc>
          <w:tcPr>
            <w:tcW w:w="5243" w:type="dxa"/>
          </w:tcPr>
          <w:p w14:paraId="432E5E19" w14:textId="4F0FDA31" w:rsidR="00321D11" w:rsidRDefault="00321D11" w:rsidP="00321D11">
            <w:pPr>
              <w:pStyle w:val="MDTableText1"/>
            </w:pPr>
            <w:r>
              <w:t>MBE Forms D-4A, D-4B, D-5</w:t>
            </w:r>
          </w:p>
        </w:tc>
      </w:tr>
      <w:tr w:rsidR="00FD3043" w:rsidRPr="00E57884" w14:paraId="03DA0D1F" w14:textId="77777777" w:rsidTr="0079613A">
        <w:tc>
          <w:tcPr>
            <w:tcW w:w="2430" w:type="dxa"/>
            <w:shd w:val="clear" w:color="auto" w:fill="D0CECE" w:themeFill="background2" w:themeFillShade="E6"/>
          </w:tcPr>
          <w:p w14:paraId="06BE87FA" w14:textId="03391306" w:rsidR="00FD3043" w:rsidRPr="00E57884" w:rsidRDefault="00FD3043" w:rsidP="00FD3043">
            <w:pPr>
              <w:pStyle w:val="MDTableText1"/>
            </w:pPr>
            <w:r>
              <w:t>N/A</w:t>
            </w:r>
          </w:p>
        </w:tc>
        <w:tc>
          <w:tcPr>
            <w:tcW w:w="1057" w:type="dxa"/>
            <w:shd w:val="clear" w:color="auto" w:fill="D0CECE" w:themeFill="background2" w:themeFillShade="E6"/>
          </w:tcPr>
          <w:p w14:paraId="567348C7" w14:textId="08BA0BF8" w:rsidR="00FD3043" w:rsidRDefault="00FD3043" w:rsidP="00FD3043">
            <w:pPr>
              <w:pStyle w:val="MDTableText1"/>
              <w:ind w:left="-58"/>
            </w:pPr>
            <w:r>
              <w:t>E</w:t>
            </w:r>
          </w:p>
        </w:tc>
        <w:tc>
          <w:tcPr>
            <w:tcW w:w="5243" w:type="dxa"/>
            <w:shd w:val="clear" w:color="auto" w:fill="D0CECE" w:themeFill="background2" w:themeFillShade="E6"/>
          </w:tcPr>
          <w:p w14:paraId="1FBBD4A9" w14:textId="6469D1C7" w:rsidR="00FD3043" w:rsidRDefault="00FD3043" w:rsidP="00FD3043">
            <w:pPr>
              <w:pStyle w:val="MDTableText1"/>
            </w:pPr>
            <w:r w:rsidRPr="0089449E">
              <w:t>Veteran-Owned Small Business Enterprise</w:t>
            </w:r>
            <w:r>
              <w:t xml:space="preserve"> (VSBE) Form E-1</w:t>
            </w:r>
          </w:p>
        </w:tc>
      </w:tr>
      <w:tr w:rsidR="00FD3043" w:rsidRPr="00E57884" w14:paraId="084D8DF9" w14:textId="77777777" w:rsidTr="0079613A">
        <w:tc>
          <w:tcPr>
            <w:tcW w:w="2430" w:type="dxa"/>
            <w:shd w:val="clear" w:color="auto" w:fill="D0CECE" w:themeFill="background2" w:themeFillShade="E6"/>
          </w:tcPr>
          <w:p w14:paraId="58759DC0" w14:textId="7EF55A7C" w:rsidR="00FD3043" w:rsidRPr="00E57884" w:rsidRDefault="00FD3043" w:rsidP="00FD3043">
            <w:pPr>
              <w:pStyle w:val="MDTableText1"/>
            </w:pPr>
            <w:r>
              <w:t>N/A</w:t>
            </w:r>
          </w:p>
        </w:tc>
        <w:tc>
          <w:tcPr>
            <w:tcW w:w="1057" w:type="dxa"/>
            <w:shd w:val="clear" w:color="auto" w:fill="D0CECE" w:themeFill="background2" w:themeFillShade="E6"/>
          </w:tcPr>
          <w:p w14:paraId="3331B122" w14:textId="381CF541" w:rsidR="00FD3043" w:rsidRDefault="00FD3043" w:rsidP="00FD3043">
            <w:pPr>
              <w:pStyle w:val="MDTableText1"/>
              <w:ind w:left="-58"/>
            </w:pPr>
            <w:r>
              <w:t>E</w:t>
            </w:r>
          </w:p>
        </w:tc>
        <w:tc>
          <w:tcPr>
            <w:tcW w:w="5243" w:type="dxa"/>
            <w:shd w:val="clear" w:color="auto" w:fill="D0CECE" w:themeFill="background2" w:themeFillShade="E6"/>
          </w:tcPr>
          <w:p w14:paraId="14652BCA" w14:textId="49F97D41" w:rsidR="00FD3043" w:rsidRDefault="00FD3043" w:rsidP="00FD3043">
            <w:pPr>
              <w:pStyle w:val="MDTableText1"/>
            </w:pPr>
            <w:r>
              <w:t>VSBE Forms E-2, E-3</w:t>
            </w:r>
          </w:p>
        </w:tc>
      </w:tr>
      <w:tr w:rsidR="00FD3043" w:rsidRPr="00E57884" w14:paraId="4302FB77" w14:textId="77777777" w:rsidTr="00F21D19">
        <w:tc>
          <w:tcPr>
            <w:tcW w:w="2430" w:type="dxa"/>
          </w:tcPr>
          <w:p w14:paraId="56988CA3" w14:textId="77777777" w:rsidR="00FD3043" w:rsidRPr="00E57884" w:rsidRDefault="00FD3043" w:rsidP="00FD3043">
            <w:pPr>
              <w:pStyle w:val="MDTableText1"/>
            </w:pPr>
            <w:r w:rsidRPr="00E57884">
              <w:t xml:space="preserve">With </w:t>
            </w:r>
            <w:r>
              <w:t xml:space="preserve">TO </w:t>
            </w:r>
            <w:r w:rsidRPr="00E57884">
              <w:t>Proposal</w:t>
            </w:r>
          </w:p>
        </w:tc>
        <w:tc>
          <w:tcPr>
            <w:tcW w:w="1057" w:type="dxa"/>
          </w:tcPr>
          <w:p w14:paraId="35582980" w14:textId="77777777" w:rsidR="00FD3043" w:rsidRPr="00E57884" w:rsidRDefault="00FD3043" w:rsidP="00FD3043">
            <w:pPr>
              <w:pStyle w:val="MDTableText1"/>
              <w:ind w:left="-58"/>
            </w:pPr>
            <w:r>
              <w:t>F</w:t>
            </w:r>
          </w:p>
        </w:tc>
        <w:tc>
          <w:tcPr>
            <w:tcW w:w="5243" w:type="dxa"/>
          </w:tcPr>
          <w:p w14:paraId="123CD6A4" w14:textId="77777777" w:rsidR="00FD3043" w:rsidRPr="00E57884" w:rsidRDefault="00FD3043" w:rsidP="00FD3043">
            <w:pPr>
              <w:pStyle w:val="MDTableText1"/>
            </w:pPr>
            <w:r>
              <w:t>Maryland Living Wage Requirements for Service Task Orders and Affidavit of Agreement</w:t>
            </w:r>
          </w:p>
        </w:tc>
      </w:tr>
      <w:tr w:rsidR="00FD3043" w:rsidRPr="00E57884" w14:paraId="1F5026CB" w14:textId="77777777" w:rsidTr="00F21D19">
        <w:tc>
          <w:tcPr>
            <w:tcW w:w="2430" w:type="dxa"/>
          </w:tcPr>
          <w:p w14:paraId="04E87367" w14:textId="77777777" w:rsidR="00FD3043" w:rsidRPr="00E57884" w:rsidRDefault="00FD3043" w:rsidP="00FD3043">
            <w:pPr>
              <w:pStyle w:val="MDTableText1"/>
            </w:pPr>
            <w:r w:rsidRPr="00E57884">
              <w:t xml:space="preserve">With </w:t>
            </w:r>
            <w:r>
              <w:t xml:space="preserve">TO </w:t>
            </w:r>
            <w:r w:rsidRPr="00E57884">
              <w:t>Proposal</w:t>
            </w:r>
          </w:p>
        </w:tc>
        <w:tc>
          <w:tcPr>
            <w:tcW w:w="1057" w:type="dxa"/>
          </w:tcPr>
          <w:p w14:paraId="649FDC1B" w14:textId="77777777" w:rsidR="00FD3043" w:rsidRPr="00E57884" w:rsidRDefault="00FD3043" w:rsidP="00FD3043">
            <w:pPr>
              <w:pStyle w:val="MDTableText1"/>
              <w:ind w:left="-58"/>
            </w:pPr>
            <w:r>
              <w:t>H</w:t>
            </w:r>
          </w:p>
        </w:tc>
        <w:tc>
          <w:tcPr>
            <w:tcW w:w="5243" w:type="dxa"/>
          </w:tcPr>
          <w:p w14:paraId="63CBDFA8" w14:textId="77777777" w:rsidR="00FD3043" w:rsidRPr="00E57884" w:rsidRDefault="00FD3043" w:rsidP="00FD3043">
            <w:pPr>
              <w:pStyle w:val="MDTableText1"/>
            </w:pPr>
            <w:r>
              <w:t>Conflict of Interest Affidavit and Disclosure</w:t>
            </w:r>
          </w:p>
        </w:tc>
      </w:tr>
      <w:tr w:rsidR="00FD3043" w:rsidRPr="00E57884" w14:paraId="2077C9D8" w14:textId="77777777" w:rsidTr="00F21D19">
        <w:tc>
          <w:tcPr>
            <w:tcW w:w="2430" w:type="dxa"/>
          </w:tcPr>
          <w:p w14:paraId="018299C4" w14:textId="77777777" w:rsidR="00FD3043" w:rsidRPr="00E57884" w:rsidRDefault="00FD3043" w:rsidP="00FD3043">
            <w:pPr>
              <w:pStyle w:val="MDTableText1"/>
            </w:pPr>
            <w:r w:rsidRPr="00E57884">
              <w:t xml:space="preserve">5 </w:t>
            </w:r>
            <w:r>
              <w:t>Business D</w:t>
            </w:r>
            <w:r w:rsidRPr="00E57884">
              <w:t>ays after recommended award</w:t>
            </w:r>
          </w:p>
        </w:tc>
        <w:tc>
          <w:tcPr>
            <w:tcW w:w="1057" w:type="dxa"/>
          </w:tcPr>
          <w:p w14:paraId="0A51933A" w14:textId="77777777" w:rsidR="00FD3043" w:rsidRPr="00E57884" w:rsidRDefault="00FD3043" w:rsidP="00FD3043">
            <w:pPr>
              <w:pStyle w:val="MDTableText1"/>
              <w:ind w:left="-58"/>
            </w:pPr>
            <w:r>
              <w:t>I</w:t>
            </w:r>
          </w:p>
        </w:tc>
        <w:tc>
          <w:tcPr>
            <w:tcW w:w="5243" w:type="dxa"/>
          </w:tcPr>
          <w:p w14:paraId="7689D330" w14:textId="77777777" w:rsidR="00FD3043" w:rsidRPr="00E57884" w:rsidRDefault="00FD3043" w:rsidP="00FD3043">
            <w:pPr>
              <w:pStyle w:val="MDTableText1"/>
            </w:pPr>
            <w:r>
              <w:t>Non-Disclosure Agreement (TO Contractor)</w:t>
            </w:r>
          </w:p>
        </w:tc>
      </w:tr>
      <w:tr w:rsidR="00FD3043" w:rsidRPr="00E57884" w14:paraId="7B4BC27E" w14:textId="77777777" w:rsidTr="00F21D19">
        <w:tc>
          <w:tcPr>
            <w:tcW w:w="2430" w:type="dxa"/>
          </w:tcPr>
          <w:p w14:paraId="11E9782C" w14:textId="77777777" w:rsidR="00FD3043" w:rsidRPr="00E57884" w:rsidRDefault="00FD3043" w:rsidP="00FD3043">
            <w:pPr>
              <w:pStyle w:val="MDTableText1"/>
            </w:pPr>
            <w:r w:rsidRPr="00E57884">
              <w:t xml:space="preserve">5 </w:t>
            </w:r>
            <w:r>
              <w:t>Business D</w:t>
            </w:r>
            <w:r w:rsidRPr="00E57884">
              <w:t>ays after recommended award</w:t>
            </w:r>
          </w:p>
        </w:tc>
        <w:tc>
          <w:tcPr>
            <w:tcW w:w="1057" w:type="dxa"/>
          </w:tcPr>
          <w:p w14:paraId="44B3EBB4" w14:textId="77777777" w:rsidR="00FD3043" w:rsidRPr="00E57884" w:rsidRDefault="00FD3043" w:rsidP="00FD3043">
            <w:pPr>
              <w:pStyle w:val="MDTableText1"/>
              <w:ind w:left="-58"/>
            </w:pPr>
            <w:r>
              <w:t>J</w:t>
            </w:r>
          </w:p>
        </w:tc>
        <w:tc>
          <w:tcPr>
            <w:tcW w:w="5243" w:type="dxa"/>
          </w:tcPr>
          <w:p w14:paraId="45662950" w14:textId="77777777" w:rsidR="00FD3043" w:rsidRPr="00E57884" w:rsidRDefault="00FD3043" w:rsidP="00FD3043">
            <w:pPr>
              <w:pStyle w:val="MDTableText1"/>
            </w:pPr>
            <w:r>
              <w:t>HIPAA Business Associate Agreement</w:t>
            </w:r>
          </w:p>
        </w:tc>
      </w:tr>
      <w:tr w:rsidR="00FD3043" w:rsidRPr="00E57884" w14:paraId="36F3B7D6" w14:textId="77777777" w:rsidTr="0079613A">
        <w:tc>
          <w:tcPr>
            <w:tcW w:w="2430" w:type="dxa"/>
            <w:shd w:val="clear" w:color="auto" w:fill="D0CECE" w:themeFill="background2" w:themeFillShade="E6"/>
          </w:tcPr>
          <w:p w14:paraId="3AB0DA5C" w14:textId="4FDCB121" w:rsidR="00FD3043" w:rsidRDefault="00FD3043" w:rsidP="00FD3043">
            <w:pPr>
              <w:pStyle w:val="MDTableText1"/>
            </w:pPr>
            <w:r>
              <w:t>N/A</w:t>
            </w:r>
          </w:p>
        </w:tc>
        <w:tc>
          <w:tcPr>
            <w:tcW w:w="1057" w:type="dxa"/>
            <w:shd w:val="clear" w:color="auto" w:fill="D0CECE" w:themeFill="background2" w:themeFillShade="E6"/>
          </w:tcPr>
          <w:p w14:paraId="2DB5CCCC" w14:textId="6EDA2E5C" w:rsidR="00FD3043" w:rsidRDefault="00FD3043" w:rsidP="00FD3043">
            <w:pPr>
              <w:pStyle w:val="MDTableText1"/>
              <w:ind w:left="-58"/>
            </w:pPr>
            <w:r>
              <w:t>K</w:t>
            </w:r>
          </w:p>
        </w:tc>
        <w:tc>
          <w:tcPr>
            <w:tcW w:w="5243" w:type="dxa"/>
            <w:shd w:val="clear" w:color="auto" w:fill="D0CECE" w:themeFill="background2" w:themeFillShade="E6"/>
          </w:tcPr>
          <w:p w14:paraId="327E6BA0" w14:textId="4331822C" w:rsidR="00FD3043" w:rsidRDefault="00FD3043" w:rsidP="00FD3043">
            <w:pPr>
              <w:pStyle w:val="MDTableText1"/>
            </w:pPr>
            <w:r>
              <w:t>Mercury Affidavit</w:t>
            </w:r>
          </w:p>
        </w:tc>
      </w:tr>
      <w:tr w:rsidR="00FD3043" w:rsidRPr="00E57884" w14:paraId="6E84A90F" w14:textId="77777777" w:rsidTr="00F21D19">
        <w:tc>
          <w:tcPr>
            <w:tcW w:w="2430" w:type="dxa"/>
          </w:tcPr>
          <w:p w14:paraId="0F764C21" w14:textId="5D5BAA79" w:rsidR="00FD3043" w:rsidRDefault="00FD3043" w:rsidP="00FD3043">
            <w:pPr>
              <w:pStyle w:val="MDTableText1"/>
            </w:pPr>
            <w:r w:rsidRPr="00E57884">
              <w:t xml:space="preserve">With </w:t>
            </w:r>
            <w:r>
              <w:t xml:space="preserve">TO </w:t>
            </w:r>
            <w:r w:rsidRPr="00E57884">
              <w:t>Proposal</w:t>
            </w:r>
          </w:p>
        </w:tc>
        <w:tc>
          <w:tcPr>
            <w:tcW w:w="1057" w:type="dxa"/>
          </w:tcPr>
          <w:p w14:paraId="4853450F" w14:textId="20A7D1A7" w:rsidR="00FD3043" w:rsidRDefault="00FD3043" w:rsidP="00FD3043">
            <w:pPr>
              <w:pStyle w:val="MDTableText1"/>
              <w:ind w:left="-58"/>
            </w:pPr>
            <w:r>
              <w:t>L</w:t>
            </w:r>
          </w:p>
        </w:tc>
        <w:tc>
          <w:tcPr>
            <w:tcW w:w="5243" w:type="dxa"/>
          </w:tcPr>
          <w:p w14:paraId="3D8D3DB2" w14:textId="6122CA82" w:rsidR="00FD3043" w:rsidRDefault="00FD3043" w:rsidP="00FD3043">
            <w:pPr>
              <w:pStyle w:val="MDTableText1"/>
            </w:pPr>
            <w:r>
              <w:t>Location of the Performance of Services Disclosure</w:t>
            </w:r>
          </w:p>
        </w:tc>
      </w:tr>
      <w:tr w:rsidR="007C1201" w:rsidRPr="00E57884" w14:paraId="322F378A" w14:textId="77777777" w:rsidTr="00F21D19">
        <w:tc>
          <w:tcPr>
            <w:tcW w:w="2430" w:type="dxa"/>
          </w:tcPr>
          <w:p w14:paraId="6D2A50AB" w14:textId="22C8D9AF" w:rsidR="007C1201" w:rsidRPr="00E57884" w:rsidRDefault="007C1201" w:rsidP="007C1201">
            <w:pPr>
              <w:pStyle w:val="MDTableText1"/>
            </w:pPr>
            <w:r>
              <w:t>5 Business D</w:t>
            </w:r>
            <w:r w:rsidRPr="00E57884">
              <w:t>ays</w:t>
            </w:r>
            <w:r>
              <w:t xml:space="preserve"> after recommended award</w:t>
            </w:r>
          </w:p>
        </w:tc>
        <w:tc>
          <w:tcPr>
            <w:tcW w:w="1057" w:type="dxa"/>
          </w:tcPr>
          <w:p w14:paraId="0B65AE87" w14:textId="0E53E6B1" w:rsidR="007C1201" w:rsidRDefault="007C1201" w:rsidP="007C1201">
            <w:pPr>
              <w:pStyle w:val="MDTableText1"/>
              <w:ind w:left="-58"/>
            </w:pPr>
            <w:r>
              <w:t>M</w:t>
            </w:r>
          </w:p>
        </w:tc>
        <w:tc>
          <w:tcPr>
            <w:tcW w:w="5243" w:type="dxa"/>
          </w:tcPr>
          <w:p w14:paraId="56E53500" w14:textId="43C5DF27" w:rsidR="007C1201" w:rsidRDefault="007C1201" w:rsidP="007C1201">
            <w:pPr>
              <w:pStyle w:val="MDTableText1"/>
            </w:pPr>
            <w:r>
              <w:t>Task Order Agreement</w:t>
            </w:r>
          </w:p>
        </w:tc>
      </w:tr>
      <w:tr w:rsidR="007C1201" w:rsidRPr="00E57884" w14:paraId="1672A99D" w14:textId="77777777" w:rsidTr="00F21D19">
        <w:tc>
          <w:tcPr>
            <w:tcW w:w="2430" w:type="dxa"/>
          </w:tcPr>
          <w:p w14:paraId="3A69D596" w14:textId="723B11EF" w:rsidR="007C1201" w:rsidRPr="00E57884" w:rsidRDefault="007C1201" w:rsidP="007C1201">
            <w:pPr>
              <w:pStyle w:val="MDTableText1"/>
            </w:pPr>
            <w:r>
              <w:t>N/A</w:t>
            </w:r>
          </w:p>
        </w:tc>
        <w:tc>
          <w:tcPr>
            <w:tcW w:w="1057" w:type="dxa"/>
          </w:tcPr>
          <w:p w14:paraId="09339E2F" w14:textId="3D2F8EDE" w:rsidR="007C1201" w:rsidRDefault="007C1201" w:rsidP="007C1201">
            <w:pPr>
              <w:pStyle w:val="MDTableText1"/>
              <w:ind w:left="-58"/>
            </w:pPr>
            <w:r>
              <w:t>Appendix 1</w:t>
            </w:r>
          </w:p>
        </w:tc>
        <w:tc>
          <w:tcPr>
            <w:tcW w:w="5243" w:type="dxa"/>
          </w:tcPr>
          <w:p w14:paraId="1C4822FB" w14:textId="07EA6385" w:rsidR="007C1201" w:rsidRDefault="007C1201" w:rsidP="007C1201">
            <w:pPr>
              <w:pStyle w:val="MDTableText1"/>
            </w:pPr>
            <w:r>
              <w:t>Abbreviations and Definitions</w:t>
            </w:r>
          </w:p>
        </w:tc>
      </w:tr>
      <w:tr w:rsidR="007C1201" w:rsidRPr="00E57884" w14:paraId="15AB895A" w14:textId="77777777" w:rsidTr="00F21D19">
        <w:tc>
          <w:tcPr>
            <w:tcW w:w="2430" w:type="dxa"/>
          </w:tcPr>
          <w:p w14:paraId="2C710F22" w14:textId="77777777" w:rsidR="007C1201" w:rsidRPr="00E57884" w:rsidRDefault="007C1201" w:rsidP="007C1201">
            <w:pPr>
              <w:pStyle w:val="MDTableText1"/>
            </w:pPr>
            <w:r w:rsidRPr="00E57884">
              <w:t>With</w:t>
            </w:r>
            <w:r>
              <w:t xml:space="preserve"> TO</w:t>
            </w:r>
            <w:r w:rsidRPr="00E57884">
              <w:t xml:space="preserve"> Proposal</w:t>
            </w:r>
          </w:p>
        </w:tc>
        <w:tc>
          <w:tcPr>
            <w:tcW w:w="1057" w:type="dxa"/>
          </w:tcPr>
          <w:p w14:paraId="085E4DE4" w14:textId="42F2CCD3" w:rsidR="007C1201" w:rsidRPr="00E57884" w:rsidRDefault="007C1201" w:rsidP="007C1201">
            <w:pPr>
              <w:pStyle w:val="MDTableText1"/>
              <w:ind w:left="-58"/>
            </w:pPr>
            <w:r>
              <w:t xml:space="preserve"> Appendix2</w:t>
            </w:r>
          </w:p>
        </w:tc>
        <w:tc>
          <w:tcPr>
            <w:tcW w:w="5243" w:type="dxa"/>
          </w:tcPr>
          <w:p w14:paraId="24DEE2B2" w14:textId="77777777" w:rsidR="007C1201" w:rsidRPr="00E57884" w:rsidRDefault="007C1201" w:rsidP="007C1201">
            <w:pPr>
              <w:pStyle w:val="MDTableText1"/>
            </w:pPr>
            <w:proofErr w:type="spellStart"/>
            <w:r>
              <w:t>Offeror</w:t>
            </w:r>
            <w:proofErr w:type="spellEnd"/>
            <w:r w:rsidRPr="00E57884">
              <w:t xml:space="preserve"> Information Sheet</w:t>
            </w:r>
          </w:p>
        </w:tc>
      </w:tr>
      <w:tr w:rsidR="007C1201" w:rsidRPr="00E57884" w14:paraId="6C5D8656" w14:textId="77777777" w:rsidTr="00F21D19">
        <w:tc>
          <w:tcPr>
            <w:tcW w:w="2430" w:type="dxa"/>
          </w:tcPr>
          <w:p w14:paraId="3955FEF2" w14:textId="0A29964B" w:rsidR="007C1201" w:rsidRPr="00E57884" w:rsidRDefault="007C1201" w:rsidP="007C1201">
            <w:pPr>
              <w:pStyle w:val="MDTableText1"/>
            </w:pPr>
            <w:r>
              <w:t xml:space="preserve">Prior to commencement of work </w:t>
            </w:r>
          </w:p>
        </w:tc>
        <w:tc>
          <w:tcPr>
            <w:tcW w:w="1057" w:type="dxa"/>
          </w:tcPr>
          <w:p w14:paraId="33225777" w14:textId="36879073" w:rsidR="007C1201" w:rsidRDefault="007C1201" w:rsidP="007C1201">
            <w:pPr>
              <w:pStyle w:val="MDTableText1"/>
              <w:ind w:left="-58"/>
            </w:pPr>
            <w:r>
              <w:t>Appendix 3</w:t>
            </w:r>
          </w:p>
        </w:tc>
        <w:tc>
          <w:tcPr>
            <w:tcW w:w="5243" w:type="dxa"/>
          </w:tcPr>
          <w:p w14:paraId="478249FF" w14:textId="3D8D9754" w:rsidR="007C1201" w:rsidRDefault="007C1201" w:rsidP="007C1201">
            <w:pPr>
              <w:pStyle w:val="MDTableText1"/>
            </w:pPr>
            <w:r>
              <w:t xml:space="preserve">Criminal Background Check Affidavit  </w:t>
            </w:r>
          </w:p>
        </w:tc>
      </w:tr>
      <w:tr w:rsidR="007C1201" w:rsidRPr="00E57884" w14:paraId="5C0023D9" w14:textId="77777777" w:rsidTr="00F21D19">
        <w:tc>
          <w:tcPr>
            <w:tcW w:w="2430" w:type="dxa"/>
          </w:tcPr>
          <w:p w14:paraId="67206DBF" w14:textId="77777777" w:rsidR="007C1201" w:rsidRPr="00E57884" w:rsidRDefault="007C1201" w:rsidP="007C1201">
            <w:pPr>
              <w:pStyle w:val="MDTableText1"/>
            </w:pPr>
            <w:r w:rsidRPr="00E57884">
              <w:t xml:space="preserve">With </w:t>
            </w:r>
            <w:r>
              <w:t xml:space="preserve">TO </w:t>
            </w:r>
            <w:r w:rsidRPr="00E57884">
              <w:t>Proposal</w:t>
            </w:r>
          </w:p>
        </w:tc>
        <w:tc>
          <w:tcPr>
            <w:tcW w:w="1057" w:type="dxa"/>
          </w:tcPr>
          <w:p w14:paraId="621F2E06" w14:textId="736143FC" w:rsidR="007C1201" w:rsidRPr="00E57884" w:rsidRDefault="007C1201" w:rsidP="007C1201">
            <w:pPr>
              <w:pStyle w:val="MDTableText1"/>
              <w:ind w:left="-58"/>
            </w:pPr>
            <w:r>
              <w:t>Appendix 4</w:t>
            </w:r>
          </w:p>
        </w:tc>
        <w:tc>
          <w:tcPr>
            <w:tcW w:w="5243" w:type="dxa"/>
          </w:tcPr>
          <w:p w14:paraId="61357CC3" w14:textId="5E2EAFF2" w:rsidR="007C1201" w:rsidRPr="00E57884" w:rsidRDefault="007C1201" w:rsidP="007C1201">
            <w:pPr>
              <w:pStyle w:val="MDTableText1"/>
            </w:pPr>
            <w:r>
              <w:t>Labor Classification Personnel Resume Summary  (Appendix 4 and 4A)</w:t>
            </w:r>
          </w:p>
        </w:tc>
      </w:tr>
      <w:tr w:rsidR="007C1201" w:rsidRPr="00E57884" w14:paraId="37A68636" w14:textId="77777777" w:rsidTr="00F21D19">
        <w:tc>
          <w:tcPr>
            <w:tcW w:w="2430" w:type="dxa"/>
          </w:tcPr>
          <w:p w14:paraId="2DAE45D8" w14:textId="77777777" w:rsidR="007C1201" w:rsidRPr="00E57884" w:rsidRDefault="007C1201" w:rsidP="007C1201">
            <w:pPr>
              <w:pStyle w:val="MDTableText1"/>
            </w:pPr>
            <w:r>
              <w:t>5 Business D</w:t>
            </w:r>
            <w:r w:rsidRPr="00E57884">
              <w:t>ays</w:t>
            </w:r>
            <w:r>
              <w:t xml:space="preserve"> after recommended award</w:t>
            </w:r>
          </w:p>
        </w:tc>
        <w:tc>
          <w:tcPr>
            <w:tcW w:w="1057" w:type="dxa"/>
          </w:tcPr>
          <w:p w14:paraId="11BA3ED2" w14:textId="77777777" w:rsidR="007C1201" w:rsidRDefault="007C1201" w:rsidP="007C1201">
            <w:pPr>
              <w:pStyle w:val="MDTableText1"/>
              <w:jc w:val="center"/>
            </w:pPr>
            <w:r>
              <w:t>--</w:t>
            </w:r>
          </w:p>
        </w:tc>
        <w:tc>
          <w:tcPr>
            <w:tcW w:w="5243" w:type="dxa"/>
          </w:tcPr>
          <w:p w14:paraId="3108BF7A" w14:textId="77777777" w:rsidR="007C1201" w:rsidRPr="00E35811" w:rsidRDefault="007C1201" w:rsidP="007C1201">
            <w:pPr>
              <w:rPr>
                <w:sz w:val="22"/>
              </w:rPr>
            </w:pPr>
            <w:r w:rsidRPr="00E35811">
              <w:rPr>
                <w:sz w:val="22"/>
              </w:rPr>
              <w:t xml:space="preserve">Evidence of meeting insurance requirements (see </w:t>
            </w:r>
            <w:r w:rsidRPr="00E35811">
              <w:rPr>
                <w:b/>
                <w:sz w:val="22"/>
              </w:rPr>
              <w:t>Section 3.6</w:t>
            </w:r>
            <w:r w:rsidRPr="00E35811">
              <w:rPr>
                <w:sz w:val="22"/>
              </w:rPr>
              <w:t>); 1 copy</w:t>
            </w:r>
          </w:p>
        </w:tc>
      </w:tr>
    </w:tbl>
    <w:p w14:paraId="1D06ED56" w14:textId="77777777" w:rsidR="00D05CE3" w:rsidRDefault="00CD59D7" w:rsidP="00D05CE3">
      <w:pPr>
        <w:pStyle w:val="MDAttachmentH1"/>
        <w:pageBreakBefore/>
      </w:pPr>
      <w:bookmarkStart w:id="228" w:name="_Toc488067024"/>
      <w:bookmarkStart w:id="229" w:name="_Toc18496424"/>
      <w:bookmarkStart w:id="230" w:name="_Toc446491140"/>
      <w:bookmarkStart w:id="231" w:name="_Toc448236243"/>
      <w:r>
        <w:t xml:space="preserve">TO </w:t>
      </w:r>
      <w:bookmarkStart w:id="232" w:name="_Toc490231857"/>
      <w:r w:rsidR="00D05CE3" w:rsidRPr="000521BE">
        <w:t>Pre-Proposal Conference Response Form</w:t>
      </w:r>
      <w:bookmarkEnd w:id="228"/>
      <w:bookmarkEnd w:id="229"/>
      <w:bookmarkEnd w:id="232"/>
    </w:p>
    <w:p w14:paraId="18AFA56C" w14:textId="67D163DA" w:rsidR="00D05CE3" w:rsidRPr="000521BE" w:rsidRDefault="00D05CE3" w:rsidP="00D05CE3">
      <w:pPr>
        <w:pStyle w:val="MDContractText0"/>
        <w:jc w:val="center"/>
        <w:rPr>
          <w:b/>
        </w:rPr>
      </w:pPr>
      <w:r w:rsidRPr="000521BE">
        <w:rPr>
          <w:b/>
        </w:rPr>
        <w:t xml:space="preserve">Solicitation Number </w:t>
      </w:r>
      <w:r w:rsidR="00C61E55">
        <w:rPr>
          <w:b/>
        </w:rPr>
        <w:t>F50B0600008</w:t>
      </w:r>
    </w:p>
    <w:p w14:paraId="2569E9D1" w14:textId="76E9B1EB" w:rsidR="00D05CE3" w:rsidRPr="005063ED" w:rsidRDefault="00BB2C26" w:rsidP="00D05CE3">
      <w:pPr>
        <w:pStyle w:val="MDContractText0"/>
        <w:jc w:val="center"/>
      </w:pPr>
      <w:r>
        <w:t>DOIT Service Desk Support Services</w:t>
      </w:r>
    </w:p>
    <w:p w14:paraId="6B3BB8A3" w14:textId="281792DC" w:rsidR="00377D8B" w:rsidRDefault="00D05CE3" w:rsidP="00D05CE3">
      <w:pPr>
        <w:pStyle w:val="MDContractText0"/>
      </w:pPr>
      <w:r w:rsidRPr="008F01CE">
        <w:t xml:space="preserve">A </w:t>
      </w:r>
      <w:r w:rsidR="00CD59D7">
        <w:t xml:space="preserve">TO </w:t>
      </w:r>
      <w:r w:rsidRPr="008F01CE">
        <w:t>Pre-prop</w:t>
      </w:r>
      <w:r>
        <w:t xml:space="preserve">osal conference will be held </w:t>
      </w:r>
      <w:r w:rsidRPr="008F01CE">
        <w:t xml:space="preserve">on </w:t>
      </w:r>
      <w:r w:rsidR="005103A3">
        <w:t>October 18, 2019 startin</w:t>
      </w:r>
      <w:r w:rsidR="00481706">
        <w:t>g at 10:00am in 2</w:t>
      </w:r>
      <w:r w:rsidR="00481706" w:rsidRPr="00481706">
        <w:rPr>
          <w:vertAlign w:val="superscript"/>
        </w:rPr>
        <w:t>nd</w:t>
      </w:r>
      <w:r w:rsidR="00481706">
        <w:t xml:space="preserve"> Floor Training Room</w:t>
      </w:r>
      <w:r w:rsidRPr="008F01CE">
        <w:t xml:space="preserve">, at </w:t>
      </w:r>
      <w:r w:rsidR="005103A3">
        <w:t>100 Community Place, Crownsville, MD 21032</w:t>
      </w:r>
      <w:r w:rsidRPr="008F01CE">
        <w:t>.</w:t>
      </w:r>
    </w:p>
    <w:p w14:paraId="6D272A84" w14:textId="1BE8BA0C" w:rsidR="00D05CE3" w:rsidRPr="001E2E2E" w:rsidRDefault="00D05CE3" w:rsidP="00D05CE3">
      <w:pPr>
        <w:pStyle w:val="MDContractText0"/>
      </w:pPr>
      <w:r w:rsidRPr="001E2E2E">
        <w:t xml:space="preserve">Please return this form by </w:t>
      </w:r>
      <w:r w:rsidR="001408E2">
        <w:t>[</w:t>
      </w:r>
      <w:r w:rsidR="005103A3">
        <w:t>October 17, 2019</w:t>
      </w:r>
      <w:r w:rsidRPr="001E2E2E">
        <w:t>, advising whether or not you plan to attend.</w:t>
      </w:r>
      <w:r>
        <w:t xml:space="preserve"> </w:t>
      </w:r>
      <w:r w:rsidRPr="0079767C">
        <w:t>The completed form should be returned via e-mail or f</w:t>
      </w:r>
      <w:r>
        <w:t xml:space="preserve">ax to the </w:t>
      </w:r>
      <w:r w:rsidR="001474C4">
        <w:t>TO Procurement Officer</w:t>
      </w:r>
      <w:r>
        <w:t xml:space="preserve"> at the contact information below:</w:t>
      </w:r>
    </w:p>
    <w:p w14:paraId="1296F9F9" w14:textId="4B54191D" w:rsidR="00D05CE3" w:rsidRPr="001E2E2E" w:rsidRDefault="004C330B" w:rsidP="0079613A">
      <w:pPr>
        <w:pStyle w:val="MDContractNo2"/>
        <w:spacing w:before="0" w:after="0"/>
      </w:pPr>
      <w:r w:rsidRPr="00AD0BE7">
        <w:t>John Walker</w:t>
      </w:r>
    </w:p>
    <w:p w14:paraId="45008E36" w14:textId="3B2B0F6E" w:rsidR="00D05CE3" w:rsidRPr="001E2E2E" w:rsidRDefault="00B30A1F" w:rsidP="00D05CE3">
      <w:pPr>
        <w:pStyle w:val="MDContractNo2"/>
        <w:spacing w:before="0" w:after="0"/>
        <w:ind w:left="2405" w:hanging="965"/>
      </w:pPr>
      <w:proofErr w:type="spellStart"/>
      <w:r>
        <w:t>DoIT</w:t>
      </w:r>
      <w:proofErr w:type="spellEnd"/>
    </w:p>
    <w:p w14:paraId="415C95C5" w14:textId="38E82F0D" w:rsidR="00D05CE3" w:rsidRPr="001E2E2E" w:rsidRDefault="00D05CE3" w:rsidP="00D05CE3">
      <w:pPr>
        <w:pStyle w:val="MDContractNo2"/>
        <w:spacing w:before="0" w:after="0"/>
        <w:ind w:left="2405" w:hanging="965"/>
      </w:pPr>
      <w:r w:rsidRPr="00AD0BE7">
        <w:t>E-mail</w:t>
      </w:r>
      <w:r w:rsidR="00AC29B8" w:rsidRPr="00AD0BE7">
        <w:t>:</w:t>
      </w:r>
      <w:r w:rsidR="00AC29B8">
        <w:t xml:space="preserve"> </w:t>
      </w:r>
      <w:r w:rsidR="00C46C21">
        <w:t>John.Walker1@maryland.gov</w:t>
      </w:r>
    </w:p>
    <w:p w14:paraId="175049DB" w14:textId="77777777" w:rsidR="00D05CE3" w:rsidRDefault="00D05CE3" w:rsidP="00D05CE3">
      <w:pPr>
        <w:pStyle w:val="MDContractText0"/>
      </w:pPr>
      <w:r>
        <w:t>Please indicate: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
        <w:gridCol w:w="8100"/>
      </w:tblGrid>
      <w:tr w:rsidR="00D05CE3" w14:paraId="1E51339A" w14:textId="77777777" w:rsidTr="004E7D25">
        <w:tc>
          <w:tcPr>
            <w:tcW w:w="828" w:type="dxa"/>
            <w:tcBorders>
              <w:top w:val="nil"/>
              <w:bottom w:val="single" w:sz="4" w:space="0" w:color="auto"/>
              <w:right w:val="nil"/>
            </w:tcBorders>
          </w:tcPr>
          <w:p w14:paraId="7E2E1F9C" w14:textId="77777777" w:rsidR="00D05CE3" w:rsidRDefault="00D05CE3" w:rsidP="004E7D25">
            <w:pPr>
              <w:pStyle w:val="MDContractText0"/>
              <w:spacing w:before="0" w:after="0"/>
            </w:pPr>
            <w:bookmarkStart w:id="233" w:name="_GoBack" w:colFirst="0" w:colLast="2"/>
          </w:p>
        </w:tc>
        <w:tc>
          <w:tcPr>
            <w:tcW w:w="8100" w:type="dxa"/>
            <w:tcBorders>
              <w:top w:val="nil"/>
              <w:left w:val="nil"/>
              <w:bottom w:val="nil"/>
            </w:tcBorders>
          </w:tcPr>
          <w:p w14:paraId="4A7FA7B2" w14:textId="081E4AF8" w:rsidR="00D05CE3" w:rsidRDefault="00D05CE3" w:rsidP="004E7D25">
            <w:pPr>
              <w:pStyle w:val="MDContractText0"/>
              <w:spacing w:before="0" w:after="0"/>
            </w:pPr>
            <w:r>
              <w:t xml:space="preserve">Yes, the following representatives will </w:t>
            </w:r>
            <w:r w:rsidR="00B30A1F">
              <w:t>attend</w:t>
            </w:r>
            <w:r>
              <w:t xml:space="preserve">. </w:t>
            </w:r>
          </w:p>
        </w:tc>
      </w:tr>
      <w:tr w:rsidR="00D05CE3" w14:paraId="1443B22C" w14:textId="77777777" w:rsidTr="004E7D25">
        <w:tc>
          <w:tcPr>
            <w:tcW w:w="828" w:type="dxa"/>
            <w:tcBorders>
              <w:top w:val="single" w:sz="4" w:space="0" w:color="auto"/>
              <w:bottom w:val="nil"/>
              <w:right w:val="nil"/>
            </w:tcBorders>
          </w:tcPr>
          <w:p w14:paraId="2C356FEA" w14:textId="77777777" w:rsidR="00D05CE3" w:rsidRDefault="00D05CE3" w:rsidP="004E7D25">
            <w:pPr>
              <w:pStyle w:val="MDContractText0"/>
              <w:spacing w:before="0" w:after="0"/>
            </w:pPr>
          </w:p>
        </w:tc>
        <w:tc>
          <w:tcPr>
            <w:tcW w:w="8100" w:type="dxa"/>
            <w:tcBorders>
              <w:top w:val="nil"/>
              <w:left w:val="nil"/>
              <w:bottom w:val="nil"/>
            </w:tcBorders>
          </w:tcPr>
          <w:p w14:paraId="19133D1A" w14:textId="77777777" w:rsidR="00377D8B" w:rsidRDefault="00D05CE3" w:rsidP="004E7D25">
            <w:pPr>
              <w:pStyle w:val="MDContractIndent1"/>
              <w:spacing w:before="0" w:after="0"/>
            </w:pPr>
            <w:r>
              <w:t xml:space="preserve">Attendees (Check the </w:t>
            </w:r>
            <w:r w:rsidR="001474C4">
              <w:t>TORFP</w:t>
            </w:r>
            <w:r>
              <w:t xml:space="preserve"> for limits to the number of attendees allowed):</w:t>
            </w:r>
          </w:p>
          <w:p w14:paraId="121BC0CD" w14:textId="77777777" w:rsidR="00D05CE3" w:rsidRDefault="00D05CE3" w:rsidP="004E7D25">
            <w:pPr>
              <w:pStyle w:val="MDContractIndent1"/>
              <w:spacing w:before="0" w:after="0"/>
            </w:pPr>
            <w:r>
              <w:t>1.</w:t>
            </w:r>
          </w:p>
          <w:p w14:paraId="4DC02E58" w14:textId="77777777" w:rsidR="00D05CE3" w:rsidRDefault="00D05CE3" w:rsidP="004E7D25">
            <w:pPr>
              <w:pStyle w:val="MDContractIndent1"/>
              <w:spacing w:before="0" w:after="0"/>
            </w:pPr>
            <w:r>
              <w:t>2.</w:t>
            </w:r>
          </w:p>
          <w:p w14:paraId="60BED6CF" w14:textId="77777777" w:rsidR="00D05CE3" w:rsidRDefault="00D05CE3" w:rsidP="004E7D25">
            <w:pPr>
              <w:pStyle w:val="MDContractIndent1"/>
              <w:spacing w:before="0" w:after="0"/>
            </w:pPr>
            <w:r>
              <w:t>3.</w:t>
            </w:r>
          </w:p>
        </w:tc>
      </w:tr>
      <w:tr w:rsidR="00D05CE3" w14:paraId="177D75FA" w14:textId="77777777" w:rsidTr="004E7D25">
        <w:tc>
          <w:tcPr>
            <w:tcW w:w="828" w:type="dxa"/>
            <w:tcBorders>
              <w:top w:val="nil"/>
              <w:right w:val="nil"/>
            </w:tcBorders>
          </w:tcPr>
          <w:p w14:paraId="0416F5D7" w14:textId="77777777" w:rsidR="00D05CE3" w:rsidRDefault="00D05CE3" w:rsidP="004E7D25">
            <w:pPr>
              <w:pStyle w:val="MDContractText0"/>
              <w:spacing w:before="0" w:after="0"/>
            </w:pPr>
          </w:p>
        </w:tc>
        <w:tc>
          <w:tcPr>
            <w:tcW w:w="8100" w:type="dxa"/>
            <w:tcBorders>
              <w:top w:val="nil"/>
              <w:left w:val="nil"/>
              <w:bottom w:val="nil"/>
            </w:tcBorders>
          </w:tcPr>
          <w:p w14:paraId="7FE1E0E4" w14:textId="5C7C1EE0" w:rsidR="00D05CE3" w:rsidRDefault="00D05CE3" w:rsidP="004E7D25">
            <w:pPr>
              <w:pStyle w:val="MDContractText0"/>
              <w:spacing w:before="0" w:after="0"/>
            </w:pPr>
            <w:r>
              <w:t xml:space="preserve">No, we will not </w:t>
            </w:r>
            <w:r w:rsidR="00B30A1F">
              <w:t>attend</w:t>
            </w:r>
            <w:r>
              <w:t>.</w:t>
            </w:r>
          </w:p>
        </w:tc>
      </w:tr>
      <w:bookmarkEnd w:id="233"/>
    </w:tbl>
    <w:p w14:paraId="4323C812" w14:textId="77777777" w:rsidR="00D05CE3" w:rsidRDefault="00D05CE3" w:rsidP="00D05CE3">
      <w:pPr>
        <w:pStyle w:val="MDContractText0"/>
        <w:spacing w:before="0" w:after="0"/>
      </w:pPr>
    </w:p>
    <w:tbl>
      <w:tblPr>
        <w:tblStyle w:val="TableGrid"/>
        <w:tblW w:w="0" w:type="auto"/>
        <w:tblLook w:val="04A0" w:firstRow="1" w:lastRow="0" w:firstColumn="1" w:lastColumn="0" w:noHBand="0" w:noVBand="1"/>
      </w:tblPr>
      <w:tblGrid>
        <w:gridCol w:w="5778"/>
        <w:gridCol w:w="720"/>
        <w:gridCol w:w="2852"/>
      </w:tblGrid>
      <w:tr w:rsidR="00D05CE3" w14:paraId="35CF41F3" w14:textId="77777777" w:rsidTr="004E7D25">
        <w:tc>
          <w:tcPr>
            <w:tcW w:w="9350" w:type="dxa"/>
            <w:gridSpan w:val="3"/>
          </w:tcPr>
          <w:p w14:paraId="4EBF229F" w14:textId="77777777" w:rsidR="00377D8B" w:rsidRDefault="00D05CE3" w:rsidP="004E7D25">
            <w:pPr>
              <w:pStyle w:val="MDContractText0"/>
              <w:spacing w:before="0" w:after="0"/>
            </w:pPr>
            <w:r>
              <w:t xml:space="preserve">Please specify whether any reasonable accommodations are requested (see </w:t>
            </w:r>
            <w:r w:rsidR="001474C4">
              <w:t>TORFP</w:t>
            </w:r>
            <w:r>
              <w:t xml:space="preserve"> § 4.1“</w:t>
            </w:r>
            <w:r w:rsidR="00CD59D7">
              <w:t xml:space="preserve">TO </w:t>
            </w:r>
            <w:r>
              <w:t>Pre-proposal conference”):</w:t>
            </w:r>
          </w:p>
          <w:p w14:paraId="159FFD90" w14:textId="77777777" w:rsidR="00D05CE3" w:rsidRDefault="00D05CE3" w:rsidP="004E7D25">
            <w:pPr>
              <w:pStyle w:val="MDContractText0"/>
              <w:spacing w:before="0" w:after="0"/>
            </w:pPr>
          </w:p>
        </w:tc>
      </w:tr>
      <w:tr w:rsidR="00D05CE3" w14:paraId="6318BE21" w14:textId="77777777" w:rsidTr="004E7D25">
        <w:trPr>
          <w:gridAfter w:val="1"/>
          <w:wAfter w:w="2852" w:type="dxa"/>
        </w:trPr>
        <w:tc>
          <w:tcPr>
            <w:tcW w:w="5778" w:type="dxa"/>
            <w:tcBorders>
              <w:top w:val="nil"/>
              <w:left w:val="nil"/>
              <w:right w:val="nil"/>
            </w:tcBorders>
          </w:tcPr>
          <w:p w14:paraId="6B21C970" w14:textId="77777777" w:rsidR="00D05CE3" w:rsidRDefault="00D05CE3" w:rsidP="00686116">
            <w:pPr>
              <w:pStyle w:val="MDContractText0"/>
              <w:spacing w:after="0"/>
            </w:pPr>
            <w:proofErr w:type="spellStart"/>
            <w:r>
              <w:t>Offeror</w:t>
            </w:r>
            <w:proofErr w:type="spellEnd"/>
            <w:r>
              <w:t xml:space="preserve">: </w:t>
            </w:r>
          </w:p>
        </w:tc>
        <w:tc>
          <w:tcPr>
            <w:tcW w:w="720" w:type="dxa"/>
            <w:tcBorders>
              <w:top w:val="nil"/>
              <w:left w:val="nil"/>
              <w:bottom w:val="nil"/>
              <w:right w:val="nil"/>
            </w:tcBorders>
          </w:tcPr>
          <w:p w14:paraId="0A39B671" w14:textId="77777777" w:rsidR="00D05CE3" w:rsidRPr="005E5EE1" w:rsidRDefault="00D05CE3" w:rsidP="004E7D25">
            <w:pPr>
              <w:pStyle w:val="MDContractText0"/>
              <w:spacing w:after="0"/>
            </w:pPr>
          </w:p>
        </w:tc>
      </w:tr>
      <w:tr w:rsidR="00D05CE3" w:rsidRPr="00B75516" w14:paraId="35CD6FC0" w14:textId="77777777" w:rsidTr="004E7D25">
        <w:trPr>
          <w:gridAfter w:val="1"/>
          <w:wAfter w:w="2852" w:type="dxa"/>
        </w:trPr>
        <w:tc>
          <w:tcPr>
            <w:tcW w:w="5778" w:type="dxa"/>
            <w:tcBorders>
              <w:left w:val="nil"/>
              <w:bottom w:val="nil"/>
              <w:right w:val="nil"/>
            </w:tcBorders>
          </w:tcPr>
          <w:p w14:paraId="4742D0DA" w14:textId="77777777" w:rsidR="00D05CE3" w:rsidRPr="00B75516" w:rsidRDefault="00D05CE3" w:rsidP="004E7D25">
            <w:pPr>
              <w:pStyle w:val="MDContractText0"/>
              <w:spacing w:before="0" w:after="0"/>
              <w:jc w:val="center"/>
              <w:rPr>
                <w:i/>
                <w:sz w:val="18"/>
              </w:rPr>
            </w:pPr>
            <w:proofErr w:type="spellStart"/>
            <w:r>
              <w:rPr>
                <w:i/>
                <w:sz w:val="18"/>
              </w:rPr>
              <w:t>Offeror</w:t>
            </w:r>
            <w:proofErr w:type="spellEnd"/>
            <w:r>
              <w:rPr>
                <w:i/>
                <w:sz w:val="18"/>
              </w:rPr>
              <w:t xml:space="preserve"> Name (please print or type)</w:t>
            </w:r>
          </w:p>
        </w:tc>
        <w:tc>
          <w:tcPr>
            <w:tcW w:w="720" w:type="dxa"/>
            <w:tcBorders>
              <w:top w:val="nil"/>
              <w:left w:val="nil"/>
              <w:bottom w:val="nil"/>
              <w:right w:val="nil"/>
            </w:tcBorders>
          </w:tcPr>
          <w:p w14:paraId="6953255E" w14:textId="77777777" w:rsidR="00D05CE3" w:rsidRPr="00B75516" w:rsidRDefault="00D05CE3" w:rsidP="004E7D25">
            <w:pPr>
              <w:pStyle w:val="MDContractText0"/>
              <w:spacing w:before="0" w:after="0"/>
              <w:jc w:val="center"/>
              <w:rPr>
                <w:i/>
                <w:sz w:val="18"/>
              </w:rPr>
            </w:pPr>
          </w:p>
        </w:tc>
      </w:tr>
      <w:tr w:rsidR="00D05CE3" w14:paraId="2D36807D" w14:textId="77777777" w:rsidTr="004E7D25">
        <w:trPr>
          <w:gridAfter w:val="1"/>
          <w:wAfter w:w="2852" w:type="dxa"/>
        </w:trPr>
        <w:tc>
          <w:tcPr>
            <w:tcW w:w="5778" w:type="dxa"/>
            <w:tcBorders>
              <w:top w:val="nil"/>
              <w:left w:val="nil"/>
              <w:right w:val="nil"/>
            </w:tcBorders>
          </w:tcPr>
          <w:p w14:paraId="2544E21B" w14:textId="77777777" w:rsidR="00D05CE3" w:rsidRDefault="00D05CE3" w:rsidP="004E7D25">
            <w:pPr>
              <w:pStyle w:val="MDContractText0"/>
              <w:spacing w:after="0"/>
            </w:pPr>
            <w:r>
              <w:t>By:</w:t>
            </w:r>
          </w:p>
        </w:tc>
        <w:tc>
          <w:tcPr>
            <w:tcW w:w="720" w:type="dxa"/>
            <w:tcBorders>
              <w:top w:val="nil"/>
              <w:left w:val="nil"/>
              <w:bottom w:val="nil"/>
              <w:right w:val="nil"/>
            </w:tcBorders>
          </w:tcPr>
          <w:p w14:paraId="5EA2F8FA" w14:textId="77777777" w:rsidR="00D05CE3" w:rsidRDefault="00D05CE3" w:rsidP="004E7D25">
            <w:pPr>
              <w:pStyle w:val="MDContractText0"/>
              <w:spacing w:after="0"/>
            </w:pPr>
          </w:p>
        </w:tc>
      </w:tr>
      <w:tr w:rsidR="00D05CE3" w:rsidRPr="00B75516" w14:paraId="0217EF62" w14:textId="77777777" w:rsidTr="004E7D25">
        <w:trPr>
          <w:gridAfter w:val="1"/>
          <w:wAfter w:w="2852" w:type="dxa"/>
        </w:trPr>
        <w:tc>
          <w:tcPr>
            <w:tcW w:w="5778" w:type="dxa"/>
            <w:tcBorders>
              <w:left w:val="nil"/>
              <w:bottom w:val="nil"/>
              <w:right w:val="nil"/>
            </w:tcBorders>
          </w:tcPr>
          <w:p w14:paraId="1EEC03F1" w14:textId="77777777" w:rsidR="00D05CE3" w:rsidRPr="00B75516" w:rsidRDefault="00D05CE3" w:rsidP="004E7D25">
            <w:pPr>
              <w:pStyle w:val="MDContractText0"/>
              <w:spacing w:before="0" w:after="0"/>
              <w:jc w:val="center"/>
              <w:rPr>
                <w:i/>
                <w:sz w:val="18"/>
              </w:rPr>
            </w:pPr>
            <w:r w:rsidRPr="00F167F5">
              <w:rPr>
                <w:i/>
                <w:sz w:val="18"/>
              </w:rPr>
              <w:t>Signature/Seal</w:t>
            </w:r>
          </w:p>
        </w:tc>
        <w:tc>
          <w:tcPr>
            <w:tcW w:w="720" w:type="dxa"/>
            <w:tcBorders>
              <w:top w:val="nil"/>
              <w:left w:val="nil"/>
              <w:bottom w:val="nil"/>
              <w:right w:val="nil"/>
            </w:tcBorders>
          </w:tcPr>
          <w:p w14:paraId="5F6007CB" w14:textId="77777777" w:rsidR="00D05CE3" w:rsidRPr="00B75516" w:rsidRDefault="00D05CE3" w:rsidP="004E7D25">
            <w:pPr>
              <w:pStyle w:val="MDContractText0"/>
              <w:spacing w:before="0" w:after="0"/>
              <w:jc w:val="center"/>
              <w:rPr>
                <w:i/>
                <w:sz w:val="18"/>
              </w:rPr>
            </w:pPr>
          </w:p>
        </w:tc>
      </w:tr>
      <w:tr w:rsidR="00D05CE3" w14:paraId="3AC058F2" w14:textId="77777777" w:rsidTr="004E7D25">
        <w:trPr>
          <w:gridAfter w:val="1"/>
          <w:wAfter w:w="2852" w:type="dxa"/>
        </w:trPr>
        <w:tc>
          <w:tcPr>
            <w:tcW w:w="5778" w:type="dxa"/>
            <w:tcBorders>
              <w:top w:val="nil"/>
              <w:left w:val="nil"/>
              <w:right w:val="nil"/>
            </w:tcBorders>
          </w:tcPr>
          <w:p w14:paraId="6B474702" w14:textId="77777777" w:rsidR="00D05CE3" w:rsidRDefault="00D05CE3" w:rsidP="004E7D25">
            <w:pPr>
              <w:pStyle w:val="MDContractText0"/>
              <w:spacing w:after="0"/>
            </w:pPr>
            <w:r>
              <w:t xml:space="preserve">Printed Name: </w:t>
            </w:r>
          </w:p>
        </w:tc>
        <w:tc>
          <w:tcPr>
            <w:tcW w:w="720" w:type="dxa"/>
            <w:tcBorders>
              <w:top w:val="nil"/>
              <w:left w:val="nil"/>
              <w:bottom w:val="nil"/>
              <w:right w:val="nil"/>
            </w:tcBorders>
          </w:tcPr>
          <w:p w14:paraId="287C11B7" w14:textId="77777777" w:rsidR="00D05CE3" w:rsidRDefault="00D05CE3" w:rsidP="004E7D25">
            <w:pPr>
              <w:pStyle w:val="MDContractText0"/>
              <w:spacing w:after="0"/>
            </w:pPr>
          </w:p>
        </w:tc>
      </w:tr>
      <w:tr w:rsidR="00D05CE3" w:rsidRPr="00B75516" w14:paraId="31AF44D5" w14:textId="77777777" w:rsidTr="004E7D25">
        <w:trPr>
          <w:gridAfter w:val="1"/>
          <w:wAfter w:w="2852" w:type="dxa"/>
        </w:trPr>
        <w:tc>
          <w:tcPr>
            <w:tcW w:w="5778" w:type="dxa"/>
            <w:tcBorders>
              <w:left w:val="nil"/>
              <w:bottom w:val="nil"/>
              <w:right w:val="nil"/>
            </w:tcBorders>
          </w:tcPr>
          <w:p w14:paraId="00210FFD" w14:textId="77777777" w:rsidR="00D05CE3" w:rsidRPr="00B75516" w:rsidRDefault="00D05CE3" w:rsidP="004E7D25">
            <w:pPr>
              <w:pStyle w:val="MDContractText0"/>
              <w:spacing w:before="0" w:after="0"/>
              <w:jc w:val="center"/>
              <w:rPr>
                <w:i/>
                <w:sz w:val="18"/>
              </w:rPr>
            </w:pPr>
            <w:r>
              <w:rPr>
                <w:i/>
                <w:sz w:val="18"/>
              </w:rPr>
              <w:t>Printed Name</w:t>
            </w:r>
          </w:p>
        </w:tc>
        <w:tc>
          <w:tcPr>
            <w:tcW w:w="720" w:type="dxa"/>
            <w:tcBorders>
              <w:top w:val="nil"/>
              <w:left w:val="nil"/>
              <w:bottom w:val="nil"/>
              <w:right w:val="nil"/>
            </w:tcBorders>
          </w:tcPr>
          <w:p w14:paraId="0F6F08BF" w14:textId="77777777" w:rsidR="00D05CE3" w:rsidRPr="00B75516" w:rsidRDefault="00D05CE3" w:rsidP="004E7D25">
            <w:pPr>
              <w:pStyle w:val="MDContractText0"/>
              <w:spacing w:before="0" w:after="0"/>
              <w:jc w:val="center"/>
              <w:rPr>
                <w:i/>
                <w:sz w:val="18"/>
              </w:rPr>
            </w:pPr>
          </w:p>
        </w:tc>
      </w:tr>
      <w:tr w:rsidR="00D05CE3" w14:paraId="64A13D63" w14:textId="77777777" w:rsidTr="004E7D25">
        <w:trPr>
          <w:gridAfter w:val="1"/>
          <w:wAfter w:w="2852" w:type="dxa"/>
        </w:trPr>
        <w:tc>
          <w:tcPr>
            <w:tcW w:w="5778" w:type="dxa"/>
            <w:tcBorders>
              <w:top w:val="nil"/>
              <w:left w:val="nil"/>
              <w:bottom w:val="single" w:sz="4" w:space="0" w:color="auto"/>
              <w:right w:val="nil"/>
            </w:tcBorders>
          </w:tcPr>
          <w:p w14:paraId="2BF05F20" w14:textId="77777777" w:rsidR="00D05CE3" w:rsidRDefault="00D05CE3" w:rsidP="004E7D25">
            <w:pPr>
              <w:pStyle w:val="MDContractText0"/>
              <w:spacing w:after="0"/>
            </w:pPr>
            <w:r>
              <w:t xml:space="preserve">Title: </w:t>
            </w:r>
          </w:p>
        </w:tc>
        <w:tc>
          <w:tcPr>
            <w:tcW w:w="720" w:type="dxa"/>
            <w:tcBorders>
              <w:top w:val="nil"/>
              <w:left w:val="nil"/>
              <w:bottom w:val="nil"/>
              <w:right w:val="nil"/>
            </w:tcBorders>
          </w:tcPr>
          <w:p w14:paraId="3F7E2013" w14:textId="77777777" w:rsidR="00D05CE3" w:rsidRDefault="00D05CE3" w:rsidP="004E7D25">
            <w:pPr>
              <w:pStyle w:val="MDContractText0"/>
              <w:spacing w:after="0"/>
            </w:pPr>
          </w:p>
        </w:tc>
      </w:tr>
      <w:tr w:rsidR="00D05CE3" w:rsidRPr="00B75516" w14:paraId="449CFF86" w14:textId="77777777" w:rsidTr="004E7D25">
        <w:trPr>
          <w:gridAfter w:val="1"/>
          <w:wAfter w:w="2852" w:type="dxa"/>
        </w:trPr>
        <w:tc>
          <w:tcPr>
            <w:tcW w:w="5778" w:type="dxa"/>
            <w:tcBorders>
              <w:left w:val="nil"/>
              <w:bottom w:val="nil"/>
              <w:right w:val="nil"/>
            </w:tcBorders>
          </w:tcPr>
          <w:p w14:paraId="18BCD98E" w14:textId="77777777" w:rsidR="00D05CE3" w:rsidRPr="00B75516" w:rsidRDefault="00D05CE3" w:rsidP="004E7D25">
            <w:pPr>
              <w:pStyle w:val="MDContractText0"/>
              <w:spacing w:before="0" w:after="0"/>
              <w:jc w:val="center"/>
              <w:rPr>
                <w:i/>
                <w:sz w:val="18"/>
              </w:rPr>
            </w:pPr>
            <w:r>
              <w:rPr>
                <w:i/>
                <w:sz w:val="18"/>
              </w:rPr>
              <w:t>Title</w:t>
            </w:r>
          </w:p>
        </w:tc>
        <w:tc>
          <w:tcPr>
            <w:tcW w:w="720" w:type="dxa"/>
            <w:tcBorders>
              <w:top w:val="nil"/>
              <w:left w:val="nil"/>
              <w:bottom w:val="nil"/>
              <w:right w:val="nil"/>
            </w:tcBorders>
          </w:tcPr>
          <w:p w14:paraId="1FF2E738" w14:textId="77777777" w:rsidR="00D05CE3" w:rsidRPr="00B75516" w:rsidRDefault="00D05CE3" w:rsidP="004E7D25">
            <w:pPr>
              <w:pStyle w:val="MDContractText0"/>
              <w:spacing w:before="0" w:after="0"/>
              <w:jc w:val="center"/>
              <w:rPr>
                <w:i/>
                <w:sz w:val="18"/>
              </w:rPr>
            </w:pPr>
          </w:p>
        </w:tc>
      </w:tr>
      <w:tr w:rsidR="00D05CE3" w14:paraId="716A90C7" w14:textId="77777777" w:rsidTr="004E7D25">
        <w:trPr>
          <w:gridAfter w:val="1"/>
          <w:wAfter w:w="2852" w:type="dxa"/>
        </w:trPr>
        <w:tc>
          <w:tcPr>
            <w:tcW w:w="5778" w:type="dxa"/>
            <w:tcBorders>
              <w:top w:val="nil"/>
              <w:left w:val="nil"/>
              <w:right w:val="nil"/>
            </w:tcBorders>
          </w:tcPr>
          <w:p w14:paraId="560389A6" w14:textId="77777777" w:rsidR="00D05CE3" w:rsidRDefault="00D05CE3" w:rsidP="004E7D25">
            <w:pPr>
              <w:pStyle w:val="MDContractText0"/>
              <w:spacing w:after="0"/>
            </w:pPr>
            <w:r>
              <w:t>Date:</w:t>
            </w:r>
          </w:p>
        </w:tc>
        <w:tc>
          <w:tcPr>
            <w:tcW w:w="720" w:type="dxa"/>
            <w:tcBorders>
              <w:top w:val="nil"/>
              <w:left w:val="nil"/>
              <w:bottom w:val="nil"/>
              <w:right w:val="nil"/>
            </w:tcBorders>
          </w:tcPr>
          <w:p w14:paraId="60C49A91" w14:textId="77777777" w:rsidR="00D05CE3" w:rsidRDefault="00D05CE3" w:rsidP="004E7D25">
            <w:pPr>
              <w:pStyle w:val="MDContractText0"/>
              <w:spacing w:after="0"/>
            </w:pPr>
          </w:p>
        </w:tc>
      </w:tr>
      <w:tr w:rsidR="00D05CE3" w:rsidRPr="00B75516" w14:paraId="18FEC7D5" w14:textId="77777777" w:rsidTr="004E7D25">
        <w:trPr>
          <w:gridAfter w:val="1"/>
          <w:wAfter w:w="2852" w:type="dxa"/>
        </w:trPr>
        <w:tc>
          <w:tcPr>
            <w:tcW w:w="5778" w:type="dxa"/>
            <w:tcBorders>
              <w:left w:val="nil"/>
              <w:bottom w:val="nil"/>
              <w:right w:val="nil"/>
            </w:tcBorders>
          </w:tcPr>
          <w:p w14:paraId="204115E9" w14:textId="77777777" w:rsidR="00D05CE3" w:rsidRPr="00B75516" w:rsidRDefault="00D05CE3" w:rsidP="004E7D25">
            <w:pPr>
              <w:pStyle w:val="MDContractText0"/>
              <w:spacing w:before="0" w:after="0"/>
              <w:jc w:val="center"/>
              <w:rPr>
                <w:i/>
                <w:sz w:val="18"/>
              </w:rPr>
            </w:pPr>
            <w:r>
              <w:rPr>
                <w:i/>
                <w:sz w:val="18"/>
              </w:rPr>
              <w:t>Date</w:t>
            </w:r>
          </w:p>
        </w:tc>
        <w:tc>
          <w:tcPr>
            <w:tcW w:w="720" w:type="dxa"/>
            <w:tcBorders>
              <w:top w:val="nil"/>
              <w:left w:val="nil"/>
              <w:bottom w:val="nil"/>
              <w:right w:val="nil"/>
            </w:tcBorders>
          </w:tcPr>
          <w:p w14:paraId="7BF2499B" w14:textId="77777777" w:rsidR="00D05CE3" w:rsidRPr="00B75516" w:rsidRDefault="00D05CE3" w:rsidP="004E7D25">
            <w:pPr>
              <w:pStyle w:val="MDContractText0"/>
              <w:spacing w:before="0" w:after="0"/>
              <w:jc w:val="center"/>
              <w:rPr>
                <w:i/>
                <w:sz w:val="18"/>
              </w:rPr>
            </w:pPr>
          </w:p>
        </w:tc>
      </w:tr>
    </w:tbl>
    <w:p w14:paraId="6C91734F" w14:textId="77777777" w:rsidR="0079613A" w:rsidRDefault="0079613A" w:rsidP="003B1AFF">
      <w:pPr>
        <w:pStyle w:val="MDContractText0"/>
        <w:jc w:val="center"/>
        <w:rPr>
          <w:b/>
        </w:rPr>
      </w:pPr>
    </w:p>
    <w:p w14:paraId="0C1146EA" w14:textId="77777777" w:rsidR="0079613A" w:rsidRDefault="0079613A">
      <w:pPr>
        <w:spacing w:after="160" w:line="259" w:lineRule="auto"/>
        <w:rPr>
          <w:b/>
          <w:sz w:val="22"/>
        </w:rPr>
      </w:pPr>
      <w:r>
        <w:rPr>
          <w:b/>
        </w:rPr>
        <w:br w:type="page"/>
      </w:r>
    </w:p>
    <w:p w14:paraId="2B1C7201" w14:textId="23018327" w:rsidR="003B1AFF" w:rsidRPr="003B1AFF" w:rsidRDefault="003B1AFF" w:rsidP="003B1AFF">
      <w:pPr>
        <w:pStyle w:val="MDContractText0"/>
        <w:jc w:val="center"/>
        <w:rPr>
          <w:b/>
        </w:rPr>
      </w:pPr>
      <w:r w:rsidRPr="003B1AFF">
        <w:rPr>
          <w:b/>
        </w:rPr>
        <w:t>Directions to the TO Pre-Proposal Conference</w:t>
      </w:r>
    </w:p>
    <w:p w14:paraId="15B0E430" w14:textId="77777777" w:rsidR="003B1AFF" w:rsidRDefault="003B1AFF" w:rsidP="00D05CE3">
      <w:pPr>
        <w:pStyle w:val="MDContractText0"/>
      </w:pPr>
      <w:r w:rsidRPr="003B1AFF">
        <w:rPr>
          <w:b/>
        </w:rPr>
        <w:t>From Baltimore:</w:t>
      </w:r>
      <w:r>
        <w:t xml:space="preserve"> Follow the Beltway (I-695) to Exit 4, I-97 towards Annapolis, 11 miles to Exit 5, Route 178. Two miles, to right on Crownsville Road, then immediately right onto Fairfield Loop Road, and left into the People's Resource Center at 100 Community Place. </w:t>
      </w:r>
    </w:p>
    <w:p w14:paraId="28ECED0C" w14:textId="77777777" w:rsidR="003B1AFF" w:rsidRDefault="003B1AFF" w:rsidP="00D05CE3">
      <w:pPr>
        <w:pStyle w:val="MDContractText0"/>
      </w:pPr>
      <w:r w:rsidRPr="003B1AFF">
        <w:rPr>
          <w:b/>
        </w:rPr>
        <w:t>From Columbia</w:t>
      </w:r>
      <w:r>
        <w:t xml:space="preserve">: Follow Route 32 east to I-97 south towards Annapolis. Take first exit (Exit 5), Route 178 (towards Crownsville). Two miles, to right on Crownsville Road, then immediately right onto Fairfield Loop Road, and left into the People's Resource Center at 100 Community Place. </w:t>
      </w:r>
    </w:p>
    <w:p w14:paraId="5BB76DEC" w14:textId="77777777" w:rsidR="003B1AFF" w:rsidRDefault="003B1AFF" w:rsidP="00D05CE3">
      <w:pPr>
        <w:pStyle w:val="MDContractText0"/>
      </w:pPr>
      <w:r w:rsidRPr="003B1AFF">
        <w:rPr>
          <w:b/>
        </w:rPr>
        <w:t>From Washington</w:t>
      </w:r>
      <w:r>
        <w:t xml:space="preserve">: Follow the Beltway (I-495/95) to U.S. Route 50 east towards Annapolis (18 miles) to Route 450. Turn right towards Crownsville. Continue straight (becomes Route 178) for 4.5 miles to left on Crownsville Road, then immediately right onto Fairfield Loop Road, and left into the People's Resource Center at 100 Community Place. </w:t>
      </w:r>
    </w:p>
    <w:p w14:paraId="4B874B55" w14:textId="2F6BF58A" w:rsidR="00D05CE3" w:rsidRDefault="003B1AFF" w:rsidP="00D05CE3">
      <w:pPr>
        <w:pStyle w:val="MDContractText0"/>
        <w:rPr>
          <w:color w:val="000000"/>
        </w:rPr>
      </w:pPr>
      <w:r w:rsidRPr="003B1AFF">
        <w:rPr>
          <w:b/>
        </w:rPr>
        <w:t>From Annapolis:</w:t>
      </w:r>
      <w:r>
        <w:t xml:space="preserve"> Follow Rowe Boulevard to </w:t>
      </w:r>
      <w:proofErr w:type="spellStart"/>
      <w:r>
        <w:t>Bestgate</w:t>
      </w:r>
      <w:proofErr w:type="spellEnd"/>
      <w:r>
        <w:t xml:space="preserve"> Road to end. Right on Route 178 for 4 miles to left on Crownsville Road, then immediately right onto Fairfield Loop Road, and left into the People's Resource Center at 100 Community Place.</w:t>
      </w:r>
    </w:p>
    <w:p w14:paraId="2061EB73" w14:textId="77777777" w:rsidR="00D05CE3" w:rsidRDefault="00F67660" w:rsidP="00D05CE3">
      <w:pPr>
        <w:pStyle w:val="MDAttachmentH1"/>
        <w:pageBreakBefore/>
      </w:pPr>
      <w:bookmarkStart w:id="234" w:name="_Toc488067025"/>
      <w:bookmarkStart w:id="235" w:name="_Toc18496425"/>
      <w:bookmarkEnd w:id="230"/>
      <w:bookmarkEnd w:id="231"/>
      <w:r>
        <w:t xml:space="preserve">TO </w:t>
      </w:r>
      <w:bookmarkStart w:id="236" w:name="_Toc490231858"/>
      <w:r>
        <w:t>Financial Proposal</w:t>
      </w:r>
      <w:r w:rsidR="00D05CE3">
        <w:t xml:space="preserve"> Instructions &amp; Form</w:t>
      </w:r>
      <w:bookmarkEnd w:id="234"/>
      <w:bookmarkEnd w:id="235"/>
      <w:bookmarkEnd w:id="236"/>
    </w:p>
    <w:p w14:paraId="25ED528C" w14:textId="3316F742" w:rsidR="00F55812" w:rsidRPr="0001009C" w:rsidRDefault="00F55812" w:rsidP="00156F00">
      <w:pPr>
        <w:pStyle w:val="MDText0"/>
      </w:pPr>
      <w:r>
        <w:t xml:space="preserve">A year for this Task Order shall be calculated as one </w:t>
      </w:r>
      <w:r w:rsidRPr="009747BB">
        <w:t xml:space="preserve">calendar year from the Effective Date.  </w:t>
      </w:r>
      <w:r w:rsidRPr="009747BB">
        <w:rPr>
          <w:b/>
        </w:rPr>
        <w:t xml:space="preserve">Labor Rate </w:t>
      </w:r>
      <w:r>
        <w:rPr>
          <w:b/>
        </w:rPr>
        <w:t>Maximums</w:t>
      </w:r>
      <w:r w:rsidRPr="00C31BDC">
        <w:rPr>
          <w:b/>
        </w:rPr>
        <w:t>:</w:t>
      </w:r>
      <w:r>
        <w:t xml:space="preserve"> The maximum labor rate that may be proposed for any CATS+ Labor Category shall not exceed the maximum for the CATS+ Master Contract year in effect</w:t>
      </w:r>
      <w:r w:rsidR="00156F00">
        <w:t xml:space="preserve"> on the TO Proposal due date.  </w:t>
      </w:r>
    </w:p>
    <w:p w14:paraId="628E4DA3" w14:textId="0FB19C09" w:rsidR="00901812" w:rsidRPr="008B0486" w:rsidRDefault="00901812" w:rsidP="00901812">
      <w:pPr>
        <w:pStyle w:val="BodyTextCentered"/>
        <w:rPr>
          <w:b/>
          <w:sz w:val="22"/>
        </w:rPr>
      </w:pPr>
      <w:bookmarkStart w:id="237" w:name="_Toc244487084"/>
      <w:r w:rsidRPr="008B0486">
        <w:rPr>
          <w:b/>
          <w:sz w:val="22"/>
        </w:rPr>
        <w:t>PRICE PROPOSAL (TIME A</w:t>
      </w:r>
      <w:r w:rsidR="0079613A">
        <w:rPr>
          <w:b/>
          <w:sz w:val="22"/>
        </w:rPr>
        <w:t>ND MATERIALS) FOR CATS+ TORFP #F50B0600008</w:t>
      </w:r>
    </w:p>
    <w:p w14:paraId="08455BB5" w14:textId="01DFE489" w:rsidR="00901812" w:rsidRPr="002E6122" w:rsidRDefault="00901812" w:rsidP="00901812">
      <w:pPr>
        <w:jc w:val="center"/>
        <w:rPr>
          <w:sz w:val="22"/>
        </w:rPr>
      </w:pPr>
      <w:r w:rsidRPr="002E6122">
        <w:rPr>
          <w:sz w:val="22"/>
        </w:rPr>
        <w:t xml:space="preserve">The </w:t>
      </w:r>
      <w:r w:rsidR="005339FA">
        <w:rPr>
          <w:sz w:val="22"/>
        </w:rPr>
        <w:t xml:space="preserve">hours listed in the “Total Class Hours Estimate” Column below are </w:t>
      </w:r>
      <w:r w:rsidR="005339FA" w:rsidRPr="00BB6E0B">
        <w:rPr>
          <w:b/>
          <w:sz w:val="22"/>
          <w:u w:val="single"/>
        </w:rPr>
        <w:t>estimates only</w:t>
      </w:r>
      <w:r w:rsidR="005339FA">
        <w:rPr>
          <w:sz w:val="22"/>
        </w:rPr>
        <w:t xml:space="preserve">.  The </w:t>
      </w:r>
      <w:r w:rsidRPr="002E6122">
        <w:rPr>
          <w:sz w:val="22"/>
        </w:rPr>
        <w:t xml:space="preserve">actual number of hours is at the sole discretion of </w:t>
      </w:r>
      <w:proofErr w:type="spellStart"/>
      <w:r w:rsidRPr="002E6122">
        <w:rPr>
          <w:sz w:val="22"/>
        </w:rPr>
        <w:t>DoIT</w:t>
      </w:r>
      <w:proofErr w:type="spellEnd"/>
      <w:r w:rsidRPr="002E6122">
        <w:rPr>
          <w:sz w:val="22"/>
        </w:rPr>
        <w:t xml:space="preserve">.  </w:t>
      </w:r>
    </w:p>
    <w:tbl>
      <w:tblPr>
        <w:tblW w:w="8910" w:type="dxa"/>
        <w:jc w:val="center"/>
        <w:tblLayout w:type="fixed"/>
        <w:tblLook w:val="0000" w:firstRow="0" w:lastRow="0" w:firstColumn="0" w:lastColumn="0" w:noHBand="0" w:noVBand="0"/>
      </w:tblPr>
      <w:tblGrid>
        <w:gridCol w:w="3505"/>
        <w:gridCol w:w="1530"/>
        <w:gridCol w:w="607"/>
        <w:gridCol w:w="945"/>
        <w:gridCol w:w="2323"/>
      </w:tblGrid>
      <w:tr w:rsidR="000876A6" w:rsidRPr="00C974EE" w14:paraId="397B2731" w14:textId="77777777" w:rsidTr="000876A6">
        <w:trPr>
          <w:cantSplit/>
          <w:trHeight w:val="773"/>
          <w:tblHeader/>
          <w:jc w:val="center"/>
        </w:trPr>
        <w:tc>
          <w:tcPr>
            <w:tcW w:w="3505" w:type="dxa"/>
            <w:tcBorders>
              <w:top w:val="single" w:sz="4" w:space="0" w:color="auto"/>
              <w:left w:val="single" w:sz="4" w:space="0" w:color="auto"/>
              <w:right w:val="single" w:sz="4" w:space="0" w:color="auto"/>
            </w:tcBorders>
            <w:vAlign w:val="center"/>
          </w:tcPr>
          <w:p w14:paraId="1FE2B88F" w14:textId="77777777" w:rsidR="000876A6" w:rsidRPr="00C974EE" w:rsidRDefault="000876A6" w:rsidP="0079613A">
            <w:pPr>
              <w:jc w:val="center"/>
            </w:pPr>
            <w:bookmarkStart w:id="238" w:name="_Hlk518660243"/>
            <w:r w:rsidRPr="00C974EE">
              <w:t>CATS+ Labor Category</w:t>
            </w:r>
          </w:p>
        </w:tc>
        <w:tc>
          <w:tcPr>
            <w:tcW w:w="1530" w:type="dxa"/>
            <w:tcBorders>
              <w:top w:val="single" w:sz="4" w:space="0" w:color="auto"/>
              <w:left w:val="single" w:sz="4" w:space="0" w:color="auto"/>
              <w:right w:val="single" w:sz="4" w:space="0" w:color="auto"/>
            </w:tcBorders>
            <w:vAlign w:val="center"/>
          </w:tcPr>
          <w:p w14:paraId="57CEFB12" w14:textId="77777777" w:rsidR="000876A6" w:rsidRPr="00C974EE" w:rsidRDefault="000876A6" w:rsidP="0079613A">
            <w:pPr>
              <w:jc w:val="center"/>
            </w:pPr>
            <w:r w:rsidRPr="00C974EE">
              <w:t>Hourly Labor Rate</w:t>
            </w:r>
            <w:r>
              <w:t xml:space="preserve"> (A)</w:t>
            </w:r>
          </w:p>
        </w:tc>
        <w:tc>
          <w:tcPr>
            <w:tcW w:w="1552" w:type="dxa"/>
            <w:gridSpan w:val="2"/>
            <w:tcBorders>
              <w:top w:val="single" w:sz="4" w:space="0" w:color="auto"/>
              <w:left w:val="single" w:sz="4" w:space="0" w:color="auto"/>
              <w:right w:val="single" w:sz="4" w:space="0" w:color="auto"/>
            </w:tcBorders>
            <w:vAlign w:val="center"/>
          </w:tcPr>
          <w:p w14:paraId="3A82D96D" w14:textId="54DFBEC4" w:rsidR="000876A6" w:rsidRPr="00C974EE" w:rsidRDefault="000876A6" w:rsidP="0079613A">
            <w:pPr>
              <w:jc w:val="center"/>
            </w:pPr>
            <w:r w:rsidRPr="00C974EE">
              <w:t>Total Class Hours</w:t>
            </w:r>
            <w:r w:rsidR="005339FA">
              <w:t xml:space="preserve"> </w:t>
            </w:r>
            <w:r w:rsidR="00786DE4">
              <w:t>Estimate</w:t>
            </w:r>
            <w:r w:rsidR="005339FA">
              <w:t xml:space="preserve"> (B)</w:t>
            </w:r>
          </w:p>
        </w:tc>
        <w:tc>
          <w:tcPr>
            <w:tcW w:w="2323" w:type="dxa"/>
            <w:tcBorders>
              <w:top w:val="single" w:sz="4" w:space="0" w:color="auto"/>
              <w:left w:val="single" w:sz="4" w:space="0" w:color="auto"/>
              <w:right w:val="single" w:sz="4" w:space="0" w:color="auto"/>
            </w:tcBorders>
            <w:vAlign w:val="center"/>
          </w:tcPr>
          <w:p w14:paraId="48DBF60D" w14:textId="77777777" w:rsidR="000876A6" w:rsidRPr="00C974EE" w:rsidRDefault="000876A6" w:rsidP="0079613A">
            <w:pPr>
              <w:jc w:val="center"/>
            </w:pPr>
            <w:r>
              <w:t xml:space="preserve">Proposal </w:t>
            </w:r>
            <w:r w:rsidRPr="00C974EE">
              <w:t>Price</w:t>
            </w:r>
            <w:r>
              <w:t xml:space="preserve"> (C)</w:t>
            </w:r>
          </w:p>
        </w:tc>
      </w:tr>
      <w:tr w:rsidR="000876A6" w:rsidRPr="003B31AB" w14:paraId="4B8A59AD" w14:textId="77777777" w:rsidTr="000876A6">
        <w:trPr>
          <w:cantSplit/>
          <w:trHeight w:val="287"/>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tcPr>
          <w:p w14:paraId="449B4DCE" w14:textId="77777777" w:rsidR="000876A6" w:rsidRPr="003B31AB" w:rsidRDefault="000876A6" w:rsidP="0079613A">
            <w:pPr>
              <w:rPr>
                <w:b/>
                <w:sz w:val="20"/>
                <w:szCs w:val="20"/>
              </w:rPr>
            </w:pPr>
            <w:r w:rsidRPr="003B31AB">
              <w:rPr>
                <w:b/>
                <w:sz w:val="20"/>
                <w:szCs w:val="20"/>
              </w:rPr>
              <w:t xml:space="preserve">Year 1 </w:t>
            </w: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1504AADC" w14:textId="77777777" w:rsidR="000876A6" w:rsidRPr="003B31AB" w:rsidRDefault="000876A6" w:rsidP="0079613A">
            <w:pPr>
              <w:rPr>
                <w:b/>
                <w:sz w:val="20"/>
                <w:szCs w:val="20"/>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noWrap/>
          </w:tcPr>
          <w:p w14:paraId="6F1B7749" w14:textId="77777777" w:rsidR="000876A6" w:rsidRPr="003B31AB" w:rsidRDefault="000876A6" w:rsidP="0079613A">
            <w:pPr>
              <w:rPr>
                <w:b/>
                <w:sz w:val="20"/>
                <w:szCs w:val="20"/>
              </w:rPr>
            </w:pPr>
          </w:p>
        </w:tc>
        <w:tc>
          <w:tcPr>
            <w:tcW w:w="2323" w:type="dxa"/>
            <w:tcBorders>
              <w:top w:val="single" w:sz="4" w:space="0" w:color="auto"/>
              <w:left w:val="single" w:sz="4" w:space="0" w:color="auto"/>
              <w:bottom w:val="single" w:sz="4" w:space="0" w:color="auto"/>
              <w:right w:val="single" w:sz="4" w:space="0" w:color="auto"/>
            </w:tcBorders>
            <w:shd w:val="clear" w:color="auto" w:fill="D9D9D9"/>
            <w:noWrap/>
          </w:tcPr>
          <w:p w14:paraId="0BBC22A9" w14:textId="77777777" w:rsidR="000876A6" w:rsidRPr="003B31AB" w:rsidRDefault="000876A6" w:rsidP="0079613A">
            <w:pPr>
              <w:rPr>
                <w:b/>
                <w:sz w:val="20"/>
                <w:szCs w:val="20"/>
              </w:rPr>
            </w:pPr>
          </w:p>
        </w:tc>
      </w:tr>
      <w:tr w:rsidR="000876A6" w:rsidRPr="003B31AB" w14:paraId="3BD45083"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159F291A" w14:textId="77777777" w:rsidR="000876A6" w:rsidRPr="002E6122" w:rsidRDefault="000876A6" w:rsidP="0079613A">
            <w:pPr>
              <w:pStyle w:val="BodyTextNoParagraphSpacing"/>
              <w:rPr>
                <w:sz w:val="20"/>
              </w:rPr>
            </w:pPr>
            <w:r w:rsidRPr="002E6122">
              <w:rPr>
                <w:sz w:val="20"/>
              </w:rPr>
              <w:t>Help Desk Specialist (Senior)</w:t>
            </w:r>
          </w:p>
        </w:tc>
        <w:tc>
          <w:tcPr>
            <w:tcW w:w="1530" w:type="dxa"/>
            <w:tcBorders>
              <w:top w:val="single" w:sz="4" w:space="0" w:color="auto"/>
              <w:left w:val="single" w:sz="4" w:space="0" w:color="auto"/>
              <w:bottom w:val="single" w:sz="4" w:space="0" w:color="auto"/>
              <w:right w:val="single" w:sz="4" w:space="0" w:color="auto"/>
            </w:tcBorders>
            <w:noWrap/>
          </w:tcPr>
          <w:p w14:paraId="15F88977"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7ABE447D"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70565A55" w14:textId="77777777" w:rsidR="000876A6" w:rsidRPr="00F47564" w:rsidRDefault="000876A6" w:rsidP="0079613A">
            <w:pPr>
              <w:rPr>
                <w:b/>
                <w:sz w:val="20"/>
                <w:szCs w:val="20"/>
              </w:rPr>
            </w:pPr>
            <w:r>
              <w:rPr>
                <w:b/>
                <w:sz w:val="20"/>
                <w:szCs w:val="20"/>
              </w:rPr>
              <w:t>$</w:t>
            </w:r>
          </w:p>
        </w:tc>
      </w:tr>
      <w:tr w:rsidR="000876A6" w:rsidRPr="003B31AB" w14:paraId="3B866CFD"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5B217F24" w14:textId="77777777" w:rsidR="000876A6" w:rsidRPr="002E6122" w:rsidRDefault="000876A6" w:rsidP="0079613A">
            <w:pPr>
              <w:pStyle w:val="BodyTextNoParagraphSpacing"/>
              <w:rPr>
                <w:sz w:val="20"/>
              </w:rPr>
            </w:pPr>
            <w:r w:rsidRPr="002E6122">
              <w:rPr>
                <w:sz w:val="20"/>
              </w:rPr>
              <w:t xml:space="preserve">Help Desk Specialist (Junior) </w:t>
            </w:r>
          </w:p>
        </w:tc>
        <w:tc>
          <w:tcPr>
            <w:tcW w:w="1530" w:type="dxa"/>
            <w:tcBorders>
              <w:top w:val="single" w:sz="4" w:space="0" w:color="auto"/>
              <w:left w:val="single" w:sz="4" w:space="0" w:color="auto"/>
              <w:bottom w:val="single" w:sz="4" w:space="0" w:color="auto"/>
              <w:right w:val="single" w:sz="4" w:space="0" w:color="auto"/>
            </w:tcBorders>
            <w:noWrap/>
          </w:tcPr>
          <w:p w14:paraId="2F1761D8"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2F11662C"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4989837F" w14:textId="77777777" w:rsidR="000876A6" w:rsidRPr="00F47564" w:rsidRDefault="000876A6" w:rsidP="0079613A">
            <w:pPr>
              <w:rPr>
                <w:b/>
                <w:sz w:val="20"/>
                <w:szCs w:val="20"/>
              </w:rPr>
            </w:pPr>
            <w:r>
              <w:rPr>
                <w:b/>
                <w:sz w:val="20"/>
                <w:szCs w:val="20"/>
              </w:rPr>
              <w:t>$</w:t>
            </w:r>
          </w:p>
        </w:tc>
      </w:tr>
      <w:tr w:rsidR="000876A6" w:rsidRPr="003B31AB" w14:paraId="2DB3BB7F"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2F0FF530" w14:textId="77777777" w:rsidR="000876A6" w:rsidRPr="002E6122" w:rsidRDefault="000876A6" w:rsidP="0079613A">
            <w:pPr>
              <w:pStyle w:val="BodyTextNoParagraphSpacing"/>
              <w:rPr>
                <w:sz w:val="20"/>
              </w:rPr>
            </w:pPr>
            <w:r>
              <w:rPr>
                <w:sz w:val="20"/>
              </w:rPr>
              <w:t>Network Technician (Junior)</w:t>
            </w:r>
            <w:r w:rsidRPr="002E6122">
              <w:rPr>
                <w:sz w:val="20"/>
              </w:rPr>
              <w:t xml:space="preserve"> </w:t>
            </w:r>
          </w:p>
        </w:tc>
        <w:tc>
          <w:tcPr>
            <w:tcW w:w="1530" w:type="dxa"/>
            <w:tcBorders>
              <w:top w:val="single" w:sz="4" w:space="0" w:color="auto"/>
              <w:left w:val="single" w:sz="4" w:space="0" w:color="auto"/>
              <w:bottom w:val="single" w:sz="4" w:space="0" w:color="auto"/>
              <w:right w:val="single" w:sz="4" w:space="0" w:color="auto"/>
            </w:tcBorders>
            <w:noWrap/>
          </w:tcPr>
          <w:p w14:paraId="123DECA9" w14:textId="77777777" w:rsidR="000876A6" w:rsidRPr="003B31AB" w:rsidDel="00C07CB0"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6CACC80A" w14:textId="77777777" w:rsidR="000876A6"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3B830DC3" w14:textId="77777777" w:rsidR="000876A6" w:rsidRPr="00F47564" w:rsidDel="00C07CB0" w:rsidRDefault="000876A6" w:rsidP="0079613A">
            <w:pPr>
              <w:rPr>
                <w:b/>
                <w:sz w:val="20"/>
                <w:szCs w:val="20"/>
              </w:rPr>
            </w:pPr>
            <w:r>
              <w:rPr>
                <w:b/>
                <w:sz w:val="20"/>
                <w:szCs w:val="20"/>
              </w:rPr>
              <w:t>$</w:t>
            </w:r>
          </w:p>
        </w:tc>
      </w:tr>
      <w:tr w:rsidR="000876A6" w:rsidRPr="003B31AB" w14:paraId="4C1AE20D" w14:textId="77777777" w:rsidTr="000876A6">
        <w:trPr>
          <w:cantSplit/>
          <w:trHeight w:val="233"/>
          <w:jc w:val="center"/>
        </w:trPr>
        <w:tc>
          <w:tcPr>
            <w:tcW w:w="3505" w:type="dxa"/>
            <w:tcBorders>
              <w:top w:val="single" w:sz="4" w:space="0" w:color="auto"/>
              <w:left w:val="single" w:sz="4" w:space="0" w:color="auto"/>
              <w:bottom w:val="single" w:sz="4" w:space="0" w:color="auto"/>
              <w:right w:val="single" w:sz="4" w:space="0" w:color="auto"/>
            </w:tcBorders>
          </w:tcPr>
          <w:p w14:paraId="632CBFD1" w14:textId="77777777" w:rsidR="000876A6" w:rsidRPr="003B31AB" w:rsidRDefault="000876A6" w:rsidP="0079613A">
            <w:pPr>
              <w:rPr>
                <w:b/>
                <w:sz w:val="20"/>
                <w:szCs w:val="20"/>
              </w:rPr>
            </w:pPr>
          </w:p>
        </w:tc>
        <w:tc>
          <w:tcPr>
            <w:tcW w:w="3082" w:type="dxa"/>
            <w:gridSpan w:val="3"/>
            <w:tcBorders>
              <w:top w:val="single" w:sz="4" w:space="0" w:color="auto"/>
              <w:left w:val="single" w:sz="4" w:space="0" w:color="auto"/>
              <w:bottom w:val="single" w:sz="4" w:space="0" w:color="auto"/>
              <w:right w:val="single" w:sz="4" w:space="0" w:color="auto"/>
            </w:tcBorders>
            <w:noWrap/>
          </w:tcPr>
          <w:p w14:paraId="46C7961C" w14:textId="77777777" w:rsidR="000876A6" w:rsidRPr="003B31AB" w:rsidRDefault="000876A6" w:rsidP="0079613A">
            <w:pPr>
              <w:rPr>
                <w:b/>
                <w:sz w:val="20"/>
                <w:szCs w:val="20"/>
              </w:rPr>
            </w:pPr>
            <w:r>
              <w:rPr>
                <w:b/>
                <w:sz w:val="20"/>
                <w:szCs w:val="20"/>
              </w:rPr>
              <w:t>Evaluated Price Year 1</w:t>
            </w:r>
          </w:p>
        </w:tc>
        <w:tc>
          <w:tcPr>
            <w:tcW w:w="2323" w:type="dxa"/>
            <w:tcBorders>
              <w:top w:val="single" w:sz="4" w:space="0" w:color="auto"/>
              <w:left w:val="single" w:sz="4" w:space="0" w:color="auto"/>
              <w:bottom w:val="single" w:sz="4" w:space="0" w:color="auto"/>
              <w:right w:val="single" w:sz="4" w:space="0" w:color="auto"/>
            </w:tcBorders>
            <w:noWrap/>
          </w:tcPr>
          <w:p w14:paraId="71D67A33" w14:textId="77777777" w:rsidR="000876A6" w:rsidRPr="003B31AB" w:rsidRDefault="000876A6" w:rsidP="0079613A">
            <w:pPr>
              <w:rPr>
                <w:b/>
                <w:sz w:val="20"/>
                <w:szCs w:val="20"/>
              </w:rPr>
            </w:pPr>
            <w:r>
              <w:rPr>
                <w:b/>
                <w:sz w:val="20"/>
                <w:szCs w:val="20"/>
              </w:rPr>
              <w:t>$</w:t>
            </w:r>
          </w:p>
        </w:tc>
      </w:tr>
      <w:tr w:rsidR="000876A6" w:rsidRPr="003B31AB" w14:paraId="45FE6951" w14:textId="77777777" w:rsidTr="000876A6">
        <w:trPr>
          <w:cantSplit/>
          <w:trHeight w:val="170"/>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tcPr>
          <w:p w14:paraId="3E5ED960" w14:textId="77777777" w:rsidR="000876A6" w:rsidRPr="003B31AB" w:rsidRDefault="000876A6" w:rsidP="0079613A">
            <w:pPr>
              <w:rPr>
                <w:b/>
                <w:sz w:val="20"/>
                <w:szCs w:val="20"/>
              </w:rPr>
            </w:pPr>
            <w:r w:rsidRPr="003B31AB">
              <w:rPr>
                <w:b/>
                <w:sz w:val="20"/>
                <w:szCs w:val="20"/>
              </w:rPr>
              <w:t xml:space="preserve">Year 2 </w:t>
            </w: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57C60ABF" w14:textId="77777777" w:rsidR="000876A6" w:rsidRPr="003B31AB" w:rsidRDefault="000876A6" w:rsidP="0079613A">
            <w:pPr>
              <w:rPr>
                <w:b/>
                <w:sz w:val="20"/>
                <w:szCs w:val="20"/>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noWrap/>
          </w:tcPr>
          <w:p w14:paraId="6397172E" w14:textId="77777777" w:rsidR="000876A6" w:rsidRPr="003B31AB" w:rsidRDefault="000876A6" w:rsidP="0079613A">
            <w:pPr>
              <w:rPr>
                <w:b/>
                <w:sz w:val="20"/>
                <w:szCs w:val="20"/>
              </w:rPr>
            </w:pPr>
          </w:p>
        </w:tc>
        <w:tc>
          <w:tcPr>
            <w:tcW w:w="2323" w:type="dxa"/>
            <w:tcBorders>
              <w:top w:val="single" w:sz="4" w:space="0" w:color="auto"/>
              <w:left w:val="single" w:sz="4" w:space="0" w:color="auto"/>
              <w:bottom w:val="single" w:sz="4" w:space="0" w:color="auto"/>
              <w:right w:val="single" w:sz="4" w:space="0" w:color="auto"/>
            </w:tcBorders>
            <w:shd w:val="clear" w:color="auto" w:fill="D9D9D9"/>
            <w:noWrap/>
          </w:tcPr>
          <w:p w14:paraId="366118BA" w14:textId="77777777" w:rsidR="000876A6" w:rsidRPr="003B31AB" w:rsidRDefault="000876A6" w:rsidP="0079613A">
            <w:pPr>
              <w:rPr>
                <w:b/>
                <w:sz w:val="20"/>
                <w:szCs w:val="20"/>
              </w:rPr>
            </w:pPr>
          </w:p>
        </w:tc>
      </w:tr>
      <w:tr w:rsidR="000876A6" w:rsidRPr="003B31AB" w14:paraId="386DD564"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4C1B28C8" w14:textId="77777777" w:rsidR="000876A6" w:rsidRPr="002E6122" w:rsidRDefault="000876A6" w:rsidP="0079613A">
            <w:pPr>
              <w:pStyle w:val="BodyTextNoParagraphSpacing"/>
              <w:rPr>
                <w:sz w:val="20"/>
              </w:rPr>
            </w:pPr>
            <w:r w:rsidRPr="002E6122">
              <w:rPr>
                <w:sz w:val="20"/>
              </w:rPr>
              <w:t>Help Desk Specialist (Senior)</w:t>
            </w:r>
          </w:p>
        </w:tc>
        <w:tc>
          <w:tcPr>
            <w:tcW w:w="1530" w:type="dxa"/>
            <w:tcBorders>
              <w:top w:val="single" w:sz="4" w:space="0" w:color="auto"/>
              <w:left w:val="single" w:sz="4" w:space="0" w:color="auto"/>
              <w:bottom w:val="single" w:sz="4" w:space="0" w:color="auto"/>
              <w:right w:val="single" w:sz="4" w:space="0" w:color="auto"/>
            </w:tcBorders>
            <w:noWrap/>
          </w:tcPr>
          <w:p w14:paraId="48F87120"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7E18A4C0"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12754892" w14:textId="77777777" w:rsidR="000876A6" w:rsidRPr="00F47564" w:rsidRDefault="000876A6" w:rsidP="0079613A">
            <w:pPr>
              <w:rPr>
                <w:b/>
                <w:sz w:val="20"/>
                <w:szCs w:val="20"/>
              </w:rPr>
            </w:pPr>
            <w:r>
              <w:rPr>
                <w:b/>
                <w:sz w:val="20"/>
                <w:szCs w:val="20"/>
              </w:rPr>
              <w:t>$</w:t>
            </w:r>
          </w:p>
        </w:tc>
      </w:tr>
      <w:tr w:rsidR="000876A6" w:rsidRPr="003B31AB" w14:paraId="3BBB3026"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A03AB0" w14:textId="77777777" w:rsidR="000876A6" w:rsidRPr="002E6122" w:rsidRDefault="000876A6" w:rsidP="0079613A">
            <w:pPr>
              <w:pStyle w:val="BodyTextNoParagraphSpacing"/>
              <w:rPr>
                <w:sz w:val="20"/>
              </w:rPr>
            </w:pPr>
            <w:r w:rsidRPr="002E6122">
              <w:rPr>
                <w:sz w:val="20"/>
              </w:rPr>
              <w:t xml:space="preserve">Help Desk Specialist (Junior) </w:t>
            </w:r>
          </w:p>
        </w:tc>
        <w:tc>
          <w:tcPr>
            <w:tcW w:w="1530" w:type="dxa"/>
            <w:tcBorders>
              <w:top w:val="single" w:sz="4" w:space="0" w:color="auto"/>
              <w:left w:val="single" w:sz="4" w:space="0" w:color="auto"/>
              <w:bottom w:val="single" w:sz="4" w:space="0" w:color="auto"/>
              <w:right w:val="single" w:sz="4" w:space="0" w:color="auto"/>
            </w:tcBorders>
            <w:noWrap/>
          </w:tcPr>
          <w:p w14:paraId="65F85836"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035D0D80"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23DBA0F9" w14:textId="77777777" w:rsidR="000876A6" w:rsidRPr="00F47564" w:rsidRDefault="000876A6" w:rsidP="0079613A">
            <w:pPr>
              <w:rPr>
                <w:b/>
                <w:sz w:val="20"/>
                <w:szCs w:val="20"/>
              </w:rPr>
            </w:pPr>
            <w:r>
              <w:rPr>
                <w:b/>
                <w:sz w:val="20"/>
                <w:szCs w:val="20"/>
              </w:rPr>
              <w:t>$</w:t>
            </w:r>
          </w:p>
        </w:tc>
      </w:tr>
      <w:tr w:rsidR="000876A6" w:rsidRPr="003B31AB" w14:paraId="4C8E5704"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1732E46B" w14:textId="77777777" w:rsidR="000876A6" w:rsidRPr="002E6122" w:rsidRDefault="000876A6" w:rsidP="0079613A">
            <w:pPr>
              <w:pStyle w:val="BodyTextNoParagraphSpacing"/>
              <w:rPr>
                <w:sz w:val="20"/>
              </w:rPr>
            </w:pPr>
            <w:r>
              <w:rPr>
                <w:sz w:val="20"/>
              </w:rPr>
              <w:t>Network Technician (Junior)</w:t>
            </w:r>
            <w:r w:rsidRPr="002E6122">
              <w:rPr>
                <w:sz w:val="20"/>
              </w:rPr>
              <w:t xml:space="preserve"> </w:t>
            </w:r>
          </w:p>
        </w:tc>
        <w:tc>
          <w:tcPr>
            <w:tcW w:w="1530" w:type="dxa"/>
            <w:tcBorders>
              <w:top w:val="single" w:sz="4" w:space="0" w:color="auto"/>
              <w:left w:val="single" w:sz="4" w:space="0" w:color="auto"/>
              <w:bottom w:val="single" w:sz="4" w:space="0" w:color="auto"/>
              <w:right w:val="single" w:sz="4" w:space="0" w:color="auto"/>
            </w:tcBorders>
            <w:noWrap/>
          </w:tcPr>
          <w:p w14:paraId="1671A2B5" w14:textId="77777777" w:rsidR="000876A6" w:rsidRPr="003B31AB" w:rsidDel="00C07CB0"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207BB852" w14:textId="77777777" w:rsidR="000876A6"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455AEEF7" w14:textId="77777777" w:rsidR="000876A6" w:rsidRPr="00F47564" w:rsidDel="00C07CB0" w:rsidRDefault="000876A6" w:rsidP="0079613A">
            <w:pPr>
              <w:rPr>
                <w:b/>
                <w:sz w:val="20"/>
                <w:szCs w:val="20"/>
              </w:rPr>
            </w:pPr>
            <w:r>
              <w:rPr>
                <w:b/>
                <w:sz w:val="20"/>
                <w:szCs w:val="20"/>
              </w:rPr>
              <w:t>$</w:t>
            </w:r>
          </w:p>
        </w:tc>
      </w:tr>
      <w:tr w:rsidR="000876A6" w:rsidRPr="003B31AB" w14:paraId="004CF9DF" w14:textId="77777777" w:rsidTr="000876A6">
        <w:trPr>
          <w:cantSplit/>
          <w:trHeight w:val="215"/>
          <w:jc w:val="center"/>
        </w:trPr>
        <w:tc>
          <w:tcPr>
            <w:tcW w:w="3505" w:type="dxa"/>
            <w:tcBorders>
              <w:top w:val="single" w:sz="4" w:space="0" w:color="auto"/>
              <w:left w:val="single" w:sz="4" w:space="0" w:color="auto"/>
              <w:bottom w:val="single" w:sz="4" w:space="0" w:color="auto"/>
              <w:right w:val="single" w:sz="4" w:space="0" w:color="auto"/>
            </w:tcBorders>
          </w:tcPr>
          <w:p w14:paraId="0BAD13C4" w14:textId="77777777" w:rsidR="000876A6" w:rsidRPr="003B31AB" w:rsidRDefault="000876A6" w:rsidP="0079613A">
            <w:pPr>
              <w:rPr>
                <w:b/>
                <w:sz w:val="20"/>
                <w:szCs w:val="20"/>
              </w:rPr>
            </w:pPr>
          </w:p>
        </w:tc>
        <w:tc>
          <w:tcPr>
            <w:tcW w:w="3082" w:type="dxa"/>
            <w:gridSpan w:val="3"/>
            <w:tcBorders>
              <w:top w:val="single" w:sz="4" w:space="0" w:color="auto"/>
              <w:left w:val="single" w:sz="4" w:space="0" w:color="auto"/>
              <w:bottom w:val="single" w:sz="4" w:space="0" w:color="auto"/>
              <w:right w:val="single" w:sz="4" w:space="0" w:color="auto"/>
            </w:tcBorders>
            <w:noWrap/>
          </w:tcPr>
          <w:p w14:paraId="09DBFB7B" w14:textId="77777777" w:rsidR="000876A6" w:rsidRPr="003B31AB" w:rsidRDefault="000876A6" w:rsidP="0079613A">
            <w:pPr>
              <w:rPr>
                <w:b/>
                <w:sz w:val="20"/>
                <w:szCs w:val="20"/>
              </w:rPr>
            </w:pPr>
            <w:r>
              <w:rPr>
                <w:b/>
                <w:sz w:val="20"/>
                <w:szCs w:val="20"/>
              </w:rPr>
              <w:t>Evaluated Price Year 2</w:t>
            </w:r>
          </w:p>
        </w:tc>
        <w:tc>
          <w:tcPr>
            <w:tcW w:w="2323" w:type="dxa"/>
            <w:tcBorders>
              <w:top w:val="single" w:sz="4" w:space="0" w:color="auto"/>
              <w:left w:val="single" w:sz="4" w:space="0" w:color="auto"/>
              <w:bottom w:val="single" w:sz="4" w:space="0" w:color="auto"/>
              <w:right w:val="single" w:sz="4" w:space="0" w:color="auto"/>
            </w:tcBorders>
            <w:noWrap/>
          </w:tcPr>
          <w:p w14:paraId="574B56C7" w14:textId="77777777" w:rsidR="000876A6" w:rsidRPr="003B31AB" w:rsidRDefault="000876A6" w:rsidP="0079613A">
            <w:pPr>
              <w:rPr>
                <w:b/>
                <w:sz w:val="20"/>
                <w:szCs w:val="20"/>
              </w:rPr>
            </w:pPr>
            <w:r>
              <w:rPr>
                <w:b/>
                <w:sz w:val="20"/>
                <w:szCs w:val="20"/>
              </w:rPr>
              <w:t>$</w:t>
            </w:r>
          </w:p>
        </w:tc>
      </w:tr>
      <w:tr w:rsidR="000876A6" w:rsidRPr="003B31AB" w14:paraId="7E4FFBD6" w14:textId="77777777" w:rsidTr="000876A6">
        <w:trPr>
          <w:cantSplit/>
          <w:trHeight w:val="152"/>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tcPr>
          <w:p w14:paraId="241A90DE" w14:textId="77777777" w:rsidR="000876A6" w:rsidRPr="003B31AB" w:rsidRDefault="000876A6" w:rsidP="0079613A">
            <w:pPr>
              <w:rPr>
                <w:b/>
                <w:sz w:val="20"/>
                <w:szCs w:val="20"/>
              </w:rPr>
            </w:pPr>
            <w:r w:rsidRPr="003B31AB">
              <w:rPr>
                <w:b/>
                <w:sz w:val="20"/>
                <w:szCs w:val="20"/>
              </w:rPr>
              <w:t xml:space="preserve">Year 3 </w:t>
            </w: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2A34589D" w14:textId="77777777" w:rsidR="000876A6" w:rsidRPr="003B31AB" w:rsidRDefault="000876A6" w:rsidP="0079613A">
            <w:pPr>
              <w:rPr>
                <w:b/>
                <w:sz w:val="20"/>
                <w:szCs w:val="20"/>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tcPr>
          <w:p w14:paraId="3538373B" w14:textId="77777777" w:rsidR="000876A6" w:rsidRPr="003B31AB" w:rsidRDefault="000876A6" w:rsidP="0079613A">
            <w:pPr>
              <w:rPr>
                <w:b/>
                <w:sz w:val="20"/>
                <w:szCs w:val="20"/>
              </w:rPr>
            </w:pPr>
          </w:p>
        </w:tc>
        <w:tc>
          <w:tcPr>
            <w:tcW w:w="2323" w:type="dxa"/>
            <w:tcBorders>
              <w:top w:val="single" w:sz="4" w:space="0" w:color="auto"/>
              <w:left w:val="single" w:sz="4" w:space="0" w:color="auto"/>
              <w:bottom w:val="single" w:sz="4" w:space="0" w:color="auto"/>
              <w:right w:val="single" w:sz="4" w:space="0" w:color="auto"/>
            </w:tcBorders>
            <w:shd w:val="clear" w:color="auto" w:fill="D9D9D9"/>
            <w:noWrap/>
          </w:tcPr>
          <w:p w14:paraId="48ABB51D" w14:textId="77777777" w:rsidR="000876A6" w:rsidRPr="003B31AB" w:rsidRDefault="000876A6" w:rsidP="0079613A">
            <w:pPr>
              <w:rPr>
                <w:b/>
                <w:sz w:val="20"/>
                <w:szCs w:val="20"/>
              </w:rPr>
            </w:pPr>
          </w:p>
        </w:tc>
      </w:tr>
      <w:tr w:rsidR="000876A6" w:rsidRPr="003B31AB" w14:paraId="47CA9D83"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5D7D4CEE" w14:textId="77777777" w:rsidR="000876A6" w:rsidRPr="002E6122" w:rsidRDefault="000876A6" w:rsidP="0079613A">
            <w:pPr>
              <w:pStyle w:val="BodyTextNoParagraphSpacing"/>
              <w:rPr>
                <w:sz w:val="20"/>
              </w:rPr>
            </w:pPr>
            <w:r w:rsidRPr="002E6122">
              <w:rPr>
                <w:sz w:val="20"/>
              </w:rPr>
              <w:t>Help Desk Specialist (Senior)</w:t>
            </w:r>
          </w:p>
        </w:tc>
        <w:tc>
          <w:tcPr>
            <w:tcW w:w="1530" w:type="dxa"/>
            <w:tcBorders>
              <w:top w:val="single" w:sz="4" w:space="0" w:color="auto"/>
              <w:left w:val="single" w:sz="4" w:space="0" w:color="auto"/>
              <w:bottom w:val="single" w:sz="4" w:space="0" w:color="auto"/>
              <w:right w:val="single" w:sz="4" w:space="0" w:color="auto"/>
            </w:tcBorders>
            <w:noWrap/>
          </w:tcPr>
          <w:p w14:paraId="2AFD40F8"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50B24342"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61CB1AA9" w14:textId="77777777" w:rsidR="000876A6" w:rsidRPr="00F47564" w:rsidRDefault="000876A6" w:rsidP="0079613A">
            <w:pPr>
              <w:rPr>
                <w:b/>
                <w:sz w:val="20"/>
                <w:szCs w:val="20"/>
              </w:rPr>
            </w:pPr>
            <w:r>
              <w:rPr>
                <w:b/>
                <w:sz w:val="20"/>
                <w:szCs w:val="20"/>
              </w:rPr>
              <w:t>$</w:t>
            </w:r>
          </w:p>
        </w:tc>
      </w:tr>
      <w:tr w:rsidR="000876A6" w:rsidRPr="003B31AB" w14:paraId="16796CB5"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097571" w14:textId="77777777" w:rsidR="000876A6" w:rsidRPr="002E6122" w:rsidRDefault="000876A6" w:rsidP="0079613A">
            <w:pPr>
              <w:pStyle w:val="BodyTextNoParagraphSpacing"/>
              <w:rPr>
                <w:sz w:val="20"/>
              </w:rPr>
            </w:pPr>
            <w:r w:rsidRPr="002E6122">
              <w:rPr>
                <w:sz w:val="20"/>
              </w:rPr>
              <w:t xml:space="preserve">Help Desk Specialist (Junior) </w:t>
            </w:r>
          </w:p>
        </w:tc>
        <w:tc>
          <w:tcPr>
            <w:tcW w:w="1530" w:type="dxa"/>
            <w:tcBorders>
              <w:top w:val="single" w:sz="4" w:space="0" w:color="auto"/>
              <w:left w:val="single" w:sz="4" w:space="0" w:color="auto"/>
              <w:bottom w:val="single" w:sz="4" w:space="0" w:color="auto"/>
              <w:right w:val="single" w:sz="4" w:space="0" w:color="auto"/>
            </w:tcBorders>
            <w:noWrap/>
          </w:tcPr>
          <w:p w14:paraId="5CEB5B7F"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4C22031C"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4FDE1932" w14:textId="77777777" w:rsidR="000876A6" w:rsidRPr="00F47564" w:rsidRDefault="000876A6" w:rsidP="0079613A">
            <w:pPr>
              <w:rPr>
                <w:b/>
                <w:sz w:val="20"/>
                <w:szCs w:val="20"/>
              </w:rPr>
            </w:pPr>
            <w:r>
              <w:rPr>
                <w:b/>
                <w:sz w:val="20"/>
                <w:szCs w:val="20"/>
              </w:rPr>
              <w:t>$</w:t>
            </w:r>
          </w:p>
        </w:tc>
      </w:tr>
      <w:tr w:rsidR="000876A6" w:rsidRPr="003B31AB" w14:paraId="0DE78F62"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4B4C118D" w14:textId="77777777" w:rsidR="000876A6" w:rsidRPr="002E6122" w:rsidRDefault="000876A6" w:rsidP="0079613A">
            <w:pPr>
              <w:pStyle w:val="BodyTextNoParagraphSpacing"/>
              <w:rPr>
                <w:sz w:val="20"/>
              </w:rPr>
            </w:pPr>
            <w:r>
              <w:rPr>
                <w:sz w:val="20"/>
              </w:rPr>
              <w:t>Network Technician (Junior)</w:t>
            </w:r>
            <w:r w:rsidRPr="002E6122">
              <w:rPr>
                <w:sz w:val="20"/>
              </w:rPr>
              <w:t xml:space="preserve"> </w:t>
            </w:r>
          </w:p>
        </w:tc>
        <w:tc>
          <w:tcPr>
            <w:tcW w:w="1530" w:type="dxa"/>
            <w:tcBorders>
              <w:top w:val="single" w:sz="4" w:space="0" w:color="auto"/>
              <w:left w:val="single" w:sz="4" w:space="0" w:color="auto"/>
              <w:bottom w:val="single" w:sz="4" w:space="0" w:color="auto"/>
              <w:right w:val="single" w:sz="4" w:space="0" w:color="auto"/>
            </w:tcBorders>
            <w:noWrap/>
          </w:tcPr>
          <w:p w14:paraId="404A3819" w14:textId="77777777" w:rsidR="000876A6" w:rsidRPr="003B31AB" w:rsidDel="00F21A49"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7A56E3CE" w14:textId="77777777" w:rsidR="000876A6"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726E5609" w14:textId="77777777" w:rsidR="000876A6" w:rsidRPr="00F47564" w:rsidDel="00F21A49" w:rsidRDefault="000876A6" w:rsidP="0079613A">
            <w:pPr>
              <w:rPr>
                <w:b/>
                <w:sz w:val="20"/>
                <w:szCs w:val="20"/>
              </w:rPr>
            </w:pPr>
            <w:r>
              <w:rPr>
                <w:b/>
                <w:sz w:val="20"/>
                <w:szCs w:val="20"/>
              </w:rPr>
              <w:t>$</w:t>
            </w:r>
          </w:p>
        </w:tc>
      </w:tr>
      <w:tr w:rsidR="000876A6" w:rsidRPr="003B31AB" w14:paraId="636A1BD5" w14:textId="77777777" w:rsidTr="000876A6">
        <w:trPr>
          <w:cantSplit/>
          <w:trHeight w:val="215"/>
          <w:jc w:val="center"/>
        </w:trPr>
        <w:tc>
          <w:tcPr>
            <w:tcW w:w="3505" w:type="dxa"/>
            <w:tcBorders>
              <w:top w:val="single" w:sz="4" w:space="0" w:color="auto"/>
              <w:left w:val="single" w:sz="4" w:space="0" w:color="auto"/>
              <w:bottom w:val="single" w:sz="4" w:space="0" w:color="auto"/>
              <w:right w:val="single" w:sz="4" w:space="0" w:color="auto"/>
            </w:tcBorders>
          </w:tcPr>
          <w:p w14:paraId="07745CAD" w14:textId="77777777" w:rsidR="000876A6" w:rsidRPr="003B31AB" w:rsidRDefault="000876A6" w:rsidP="0079613A">
            <w:pPr>
              <w:rPr>
                <w:b/>
                <w:sz w:val="20"/>
                <w:szCs w:val="20"/>
              </w:rPr>
            </w:pPr>
          </w:p>
        </w:tc>
        <w:tc>
          <w:tcPr>
            <w:tcW w:w="3082" w:type="dxa"/>
            <w:gridSpan w:val="3"/>
            <w:tcBorders>
              <w:top w:val="single" w:sz="4" w:space="0" w:color="auto"/>
              <w:left w:val="single" w:sz="4" w:space="0" w:color="auto"/>
              <w:bottom w:val="single" w:sz="4" w:space="0" w:color="auto"/>
              <w:right w:val="single" w:sz="4" w:space="0" w:color="auto"/>
            </w:tcBorders>
            <w:noWrap/>
          </w:tcPr>
          <w:p w14:paraId="1614038F" w14:textId="77777777" w:rsidR="000876A6" w:rsidRPr="003B31AB" w:rsidRDefault="000876A6" w:rsidP="0079613A">
            <w:pPr>
              <w:rPr>
                <w:b/>
                <w:sz w:val="20"/>
                <w:szCs w:val="20"/>
              </w:rPr>
            </w:pPr>
            <w:r w:rsidRPr="003B31AB">
              <w:rPr>
                <w:b/>
                <w:sz w:val="20"/>
                <w:szCs w:val="20"/>
              </w:rPr>
              <w:t>Evaluated Price Year 3</w:t>
            </w:r>
          </w:p>
        </w:tc>
        <w:tc>
          <w:tcPr>
            <w:tcW w:w="2323" w:type="dxa"/>
            <w:tcBorders>
              <w:top w:val="single" w:sz="4" w:space="0" w:color="auto"/>
              <w:left w:val="single" w:sz="4" w:space="0" w:color="auto"/>
              <w:bottom w:val="single" w:sz="4" w:space="0" w:color="auto"/>
              <w:right w:val="single" w:sz="4" w:space="0" w:color="auto"/>
            </w:tcBorders>
            <w:noWrap/>
          </w:tcPr>
          <w:p w14:paraId="18D94CF5" w14:textId="77777777" w:rsidR="000876A6" w:rsidRPr="003B31AB" w:rsidRDefault="000876A6" w:rsidP="0079613A">
            <w:pPr>
              <w:rPr>
                <w:b/>
                <w:sz w:val="20"/>
                <w:szCs w:val="20"/>
              </w:rPr>
            </w:pPr>
            <w:r>
              <w:rPr>
                <w:b/>
                <w:sz w:val="20"/>
                <w:szCs w:val="20"/>
              </w:rPr>
              <w:t>$</w:t>
            </w:r>
          </w:p>
        </w:tc>
      </w:tr>
      <w:tr w:rsidR="000876A6" w:rsidRPr="003B31AB" w14:paraId="5C4598FE" w14:textId="77777777" w:rsidTr="000876A6">
        <w:trPr>
          <w:cantSplit/>
          <w:trHeight w:val="242"/>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tcPr>
          <w:p w14:paraId="78BAA97F" w14:textId="3DDCD5DF" w:rsidR="000876A6" w:rsidRPr="003B31AB" w:rsidRDefault="000876A6" w:rsidP="0079613A">
            <w:pPr>
              <w:rPr>
                <w:b/>
                <w:sz w:val="20"/>
                <w:szCs w:val="20"/>
              </w:rPr>
            </w:pPr>
            <w:r w:rsidRPr="003B31AB">
              <w:rPr>
                <w:b/>
                <w:sz w:val="20"/>
                <w:szCs w:val="20"/>
              </w:rPr>
              <w:t xml:space="preserve">Year 4 </w:t>
            </w:r>
            <w:r>
              <w:rPr>
                <w:b/>
                <w:sz w:val="20"/>
                <w:szCs w:val="20"/>
              </w:rPr>
              <w:t>(Option</w:t>
            </w:r>
            <w:r w:rsidR="005339FA">
              <w:rPr>
                <w:b/>
                <w:sz w:val="20"/>
                <w:szCs w:val="20"/>
              </w:rPr>
              <w:t xml:space="preserve"> Year 1</w:t>
            </w:r>
            <w:r>
              <w:rPr>
                <w:b/>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2C05554A" w14:textId="77777777" w:rsidR="000876A6" w:rsidRPr="003B31AB" w:rsidRDefault="000876A6" w:rsidP="0079613A">
            <w:pPr>
              <w:rPr>
                <w:b/>
                <w:sz w:val="20"/>
                <w:szCs w:val="20"/>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tcPr>
          <w:p w14:paraId="63A5BDF0" w14:textId="77777777" w:rsidR="000876A6" w:rsidRPr="003B31AB" w:rsidRDefault="000876A6" w:rsidP="0079613A">
            <w:pPr>
              <w:rPr>
                <w:b/>
                <w:sz w:val="20"/>
                <w:szCs w:val="20"/>
              </w:rPr>
            </w:pPr>
          </w:p>
        </w:tc>
        <w:tc>
          <w:tcPr>
            <w:tcW w:w="2323" w:type="dxa"/>
            <w:tcBorders>
              <w:top w:val="single" w:sz="4" w:space="0" w:color="auto"/>
              <w:left w:val="single" w:sz="4" w:space="0" w:color="auto"/>
              <w:bottom w:val="single" w:sz="4" w:space="0" w:color="auto"/>
              <w:right w:val="single" w:sz="4" w:space="0" w:color="auto"/>
            </w:tcBorders>
            <w:shd w:val="clear" w:color="auto" w:fill="D9D9D9"/>
            <w:noWrap/>
          </w:tcPr>
          <w:p w14:paraId="68749A05" w14:textId="77777777" w:rsidR="000876A6" w:rsidRPr="003B31AB" w:rsidRDefault="000876A6" w:rsidP="0079613A">
            <w:pPr>
              <w:rPr>
                <w:b/>
                <w:sz w:val="20"/>
                <w:szCs w:val="20"/>
              </w:rPr>
            </w:pPr>
          </w:p>
        </w:tc>
      </w:tr>
      <w:tr w:rsidR="000876A6" w:rsidRPr="003B31AB" w14:paraId="35DE8EC6"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750B26AE" w14:textId="77777777" w:rsidR="000876A6" w:rsidRPr="002E6122" w:rsidRDefault="000876A6" w:rsidP="0079613A">
            <w:pPr>
              <w:pStyle w:val="BodyTextNoParagraphSpacing"/>
              <w:rPr>
                <w:sz w:val="20"/>
              </w:rPr>
            </w:pPr>
            <w:r w:rsidRPr="002E6122">
              <w:rPr>
                <w:sz w:val="20"/>
              </w:rPr>
              <w:t>Help Desk Specialist (Senior)</w:t>
            </w:r>
          </w:p>
        </w:tc>
        <w:tc>
          <w:tcPr>
            <w:tcW w:w="1530" w:type="dxa"/>
            <w:tcBorders>
              <w:top w:val="single" w:sz="4" w:space="0" w:color="auto"/>
              <w:left w:val="single" w:sz="4" w:space="0" w:color="auto"/>
              <w:bottom w:val="single" w:sz="4" w:space="0" w:color="auto"/>
              <w:right w:val="single" w:sz="4" w:space="0" w:color="auto"/>
            </w:tcBorders>
            <w:noWrap/>
          </w:tcPr>
          <w:p w14:paraId="47D7DC51"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3F2BFA0D"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15248A69" w14:textId="77777777" w:rsidR="000876A6" w:rsidRPr="00F47564" w:rsidRDefault="000876A6" w:rsidP="0079613A">
            <w:pPr>
              <w:rPr>
                <w:b/>
                <w:sz w:val="20"/>
                <w:szCs w:val="20"/>
              </w:rPr>
            </w:pPr>
            <w:r>
              <w:rPr>
                <w:b/>
                <w:sz w:val="20"/>
                <w:szCs w:val="20"/>
              </w:rPr>
              <w:t>$</w:t>
            </w:r>
          </w:p>
        </w:tc>
      </w:tr>
      <w:tr w:rsidR="000876A6" w:rsidRPr="003B31AB" w14:paraId="493D9AC2"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36181759" w14:textId="77777777" w:rsidR="000876A6" w:rsidRPr="002E6122" w:rsidRDefault="000876A6" w:rsidP="0079613A">
            <w:pPr>
              <w:pStyle w:val="BodyTextNoParagraphSpacing"/>
              <w:rPr>
                <w:sz w:val="20"/>
              </w:rPr>
            </w:pPr>
            <w:r w:rsidRPr="002E6122">
              <w:rPr>
                <w:sz w:val="20"/>
              </w:rPr>
              <w:t xml:space="preserve">Help Desk Specialist (Junior) </w:t>
            </w:r>
          </w:p>
        </w:tc>
        <w:tc>
          <w:tcPr>
            <w:tcW w:w="1530" w:type="dxa"/>
            <w:tcBorders>
              <w:top w:val="single" w:sz="4" w:space="0" w:color="auto"/>
              <w:left w:val="single" w:sz="4" w:space="0" w:color="auto"/>
              <w:bottom w:val="single" w:sz="4" w:space="0" w:color="auto"/>
              <w:right w:val="single" w:sz="4" w:space="0" w:color="auto"/>
            </w:tcBorders>
            <w:noWrap/>
          </w:tcPr>
          <w:p w14:paraId="55448DDE"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42036400"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1720327D" w14:textId="77777777" w:rsidR="000876A6" w:rsidRPr="00F47564" w:rsidRDefault="000876A6" w:rsidP="0079613A">
            <w:pPr>
              <w:rPr>
                <w:b/>
                <w:sz w:val="20"/>
                <w:szCs w:val="20"/>
              </w:rPr>
            </w:pPr>
            <w:r>
              <w:rPr>
                <w:b/>
                <w:sz w:val="20"/>
                <w:szCs w:val="20"/>
              </w:rPr>
              <w:t>$</w:t>
            </w:r>
          </w:p>
        </w:tc>
      </w:tr>
      <w:tr w:rsidR="000876A6" w:rsidRPr="003B31AB" w14:paraId="06EFBBD2"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5B66EAE7" w14:textId="77777777" w:rsidR="000876A6" w:rsidRPr="002E6122" w:rsidRDefault="000876A6" w:rsidP="0079613A">
            <w:pPr>
              <w:pStyle w:val="BodyTextNoParagraphSpacing"/>
              <w:rPr>
                <w:sz w:val="20"/>
              </w:rPr>
            </w:pPr>
            <w:r>
              <w:rPr>
                <w:sz w:val="20"/>
              </w:rPr>
              <w:t>Network Technician (Junior)</w:t>
            </w:r>
            <w:r w:rsidRPr="002E6122">
              <w:rPr>
                <w:sz w:val="20"/>
              </w:rPr>
              <w:t xml:space="preserve"> </w:t>
            </w:r>
          </w:p>
        </w:tc>
        <w:tc>
          <w:tcPr>
            <w:tcW w:w="1530" w:type="dxa"/>
            <w:tcBorders>
              <w:top w:val="single" w:sz="4" w:space="0" w:color="auto"/>
              <w:left w:val="single" w:sz="4" w:space="0" w:color="auto"/>
              <w:bottom w:val="single" w:sz="4" w:space="0" w:color="auto"/>
              <w:right w:val="single" w:sz="4" w:space="0" w:color="auto"/>
            </w:tcBorders>
            <w:noWrap/>
          </w:tcPr>
          <w:p w14:paraId="164E8560" w14:textId="77777777" w:rsidR="000876A6" w:rsidRPr="003B31AB" w:rsidDel="00F21A49"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5D5F651A" w14:textId="77777777" w:rsidR="000876A6"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2FB67D40" w14:textId="77777777" w:rsidR="000876A6" w:rsidRPr="00F47564" w:rsidDel="00F21A49" w:rsidRDefault="000876A6" w:rsidP="0079613A">
            <w:pPr>
              <w:rPr>
                <w:b/>
                <w:sz w:val="20"/>
                <w:szCs w:val="20"/>
              </w:rPr>
            </w:pPr>
            <w:r>
              <w:rPr>
                <w:b/>
                <w:sz w:val="20"/>
                <w:szCs w:val="20"/>
              </w:rPr>
              <w:t>$</w:t>
            </w:r>
          </w:p>
        </w:tc>
      </w:tr>
      <w:tr w:rsidR="000876A6" w:rsidRPr="003B31AB" w14:paraId="4B70BB67" w14:textId="77777777" w:rsidTr="000876A6">
        <w:trPr>
          <w:cantSplit/>
          <w:trHeight w:val="152"/>
          <w:jc w:val="center"/>
        </w:trPr>
        <w:tc>
          <w:tcPr>
            <w:tcW w:w="3505" w:type="dxa"/>
            <w:tcBorders>
              <w:top w:val="single" w:sz="4" w:space="0" w:color="auto"/>
              <w:left w:val="single" w:sz="4" w:space="0" w:color="auto"/>
              <w:bottom w:val="single" w:sz="4" w:space="0" w:color="auto"/>
              <w:right w:val="single" w:sz="4" w:space="0" w:color="auto"/>
            </w:tcBorders>
          </w:tcPr>
          <w:p w14:paraId="36052A47" w14:textId="77777777" w:rsidR="000876A6" w:rsidRPr="003B31AB" w:rsidRDefault="000876A6" w:rsidP="0079613A">
            <w:pPr>
              <w:rPr>
                <w:b/>
                <w:sz w:val="20"/>
                <w:szCs w:val="20"/>
              </w:rPr>
            </w:pPr>
          </w:p>
        </w:tc>
        <w:tc>
          <w:tcPr>
            <w:tcW w:w="3082" w:type="dxa"/>
            <w:gridSpan w:val="3"/>
            <w:tcBorders>
              <w:top w:val="single" w:sz="4" w:space="0" w:color="auto"/>
              <w:left w:val="single" w:sz="4" w:space="0" w:color="auto"/>
              <w:bottom w:val="single" w:sz="4" w:space="0" w:color="auto"/>
              <w:right w:val="single" w:sz="4" w:space="0" w:color="auto"/>
            </w:tcBorders>
            <w:noWrap/>
          </w:tcPr>
          <w:p w14:paraId="7F33A81A" w14:textId="77777777" w:rsidR="000876A6" w:rsidRPr="003B31AB" w:rsidRDefault="000876A6" w:rsidP="0079613A">
            <w:pPr>
              <w:rPr>
                <w:b/>
                <w:sz w:val="20"/>
                <w:szCs w:val="20"/>
              </w:rPr>
            </w:pPr>
            <w:r w:rsidRPr="003B31AB">
              <w:rPr>
                <w:b/>
                <w:sz w:val="20"/>
                <w:szCs w:val="20"/>
              </w:rPr>
              <w:t>Evaluated Price Year 4</w:t>
            </w:r>
          </w:p>
        </w:tc>
        <w:tc>
          <w:tcPr>
            <w:tcW w:w="2323" w:type="dxa"/>
            <w:tcBorders>
              <w:top w:val="single" w:sz="4" w:space="0" w:color="auto"/>
              <w:left w:val="single" w:sz="4" w:space="0" w:color="auto"/>
              <w:bottom w:val="single" w:sz="4" w:space="0" w:color="auto"/>
              <w:right w:val="single" w:sz="4" w:space="0" w:color="auto"/>
            </w:tcBorders>
            <w:noWrap/>
          </w:tcPr>
          <w:p w14:paraId="7BC4E421" w14:textId="77777777" w:rsidR="000876A6" w:rsidRPr="003B31AB" w:rsidRDefault="000876A6" w:rsidP="0079613A">
            <w:pPr>
              <w:rPr>
                <w:b/>
                <w:sz w:val="20"/>
                <w:szCs w:val="20"/>
              </w:rPr>
            </w:pPr>
            <w:r>
              <w:rPr>
                <w:b/>
                <w:sz w:val="20"/>
                <w:szCs w:val="20"/>
              </w:rPr>
              <w:t>$</w:t>
            </w:r>
          </w:p>
        </w:tc>
      </w:tr>
      <w:tr w:rsidR="000876A6" w:rsidRPr="003B31AB" w14:paraId="79B8A135" w14:textId="77777777" w:rsidTr="000876A6">
        <w:trPr>
          <w:cantSplit/>
          <w:trHeight w:val="188"/>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tcPr>
          <w:p w14:paraId="3ED22A2C" w14:textId="34401512" w:rsidR="000876A6" w:rsidRPr="003B31AB" w:rsidRDefault="000876A6" w:rsidP="0079613A">
            <w:pPr>
              <w:rPr>
                <w:b/>
                <w:sz w:val="20"/>
                <w:szCs w:val="20"/>
              </w:rPr>
            </w:pPr>
            <w:r w:rsidRPr="003B31AB">
              <w:rPr>
                <w:b/>
                <w:sz w:val="20"/>
                <w:szCs w:val="20"/>
              </w:rPr>
              <w:t>Year 5</w:t>
            </w:r>
            <w:r>
              <w:rPr>
                <w:b/>
                <w:sz w:val="20"/>
                <w:szCs w:val="20"/>
              </w:rPr>
              <w:t xml:space="preserve"> (Option</w:t>
            </w:r>
            <w:r w:rsidR="005339FA">
              <w:rPr>
                <w:b/>
                <w:sz w:val="20"/>
                <w:szCs w:val="20"/>
              </w:rPr>
              <w:t xml:space="preserve"> Year 2</w:t>
            </w:r>
            <w:r>
              <w:rPr>
                <w:b/>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1FA8A5F7" w14:textId="77777777" w:rsidR="000876A6" w:rsidRPr="003B31AB" w:rsidRDefault="000876A6" w:rsidP="0079613A">
            <w:pPr>
              <w:rPr>
                <w:b/>
                <w:sz w:val="20"/>
                <w:szCs w:val="20"/>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tcPr>
          <w:p w14:paraId="23F3AF40" w14:textId="77777777" w:rsidR="000876A6" w:rsidRPr="003B31AB" w:rsidRDefault="000876A6" w:rsidP="0079613A">
            <w:pPr>
              <w:rPr>
                <w:b/>
                <w:sz w:val="20"/>
                <w:szCs w:val="20"/>
              </w:rPr>
            </w:pPr>
          </w:p>
        </w:tc>
        <w:tc>
          <w:tcPr>
            <w:tcW w:w="2323" w:type="dxa"/>
            <w:tcBorders>
              <w:top w:val="single" w:sz="4" w:space="0" w:color="auto"/>
              <w:left w:val="single" w:sz="4" w:space="0" w:color="auto"/>
              <w:bottom w:val="single" w:sz="4" w:space="0" w:color="auto"/>
              <w:right w:val="single" w:sz="4" w:space="0" w:color="auto"/>
            </w:tcBorders>
            <w:shd w:val="clear" w:color="auto" w:fill="D9D9D9"/>
            <w:noWrap/>
          </w:tcPr>
          <w:p w14:paraId="5696FEC5" w14:textId="77777777" w:rsidR="000876A6" w:rsidRPr="003B31AB" w:rsidRDefault="000876A6" w:rsidP="0079613A">
            <w:pPr>
              <w:rPr>
                <w:b/>
                <w:sz w:val="20"/>
                <w:szCs w:val="20"/>
              </w:rPr>
            </w:pPr>
          </w:p>
        </w:tc>
      </w:tr>
      <w:tr w:rsidR="000876A6" w:rsidRPr="003B31AB" w14:paraId="2BAF7402"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3B0D5FB2" w14:textId="77777777" w:rsidR="000876A6" w:rsidRPr="002E6122" w:rsidRDefault="000876A6" w:rsidP="0079613A">
            <w:pPr>
              <w:pStyle w:val="BodyTextNoParagraphSpacing"/>
              <w:rPr>
                <w:sz w:val="20"/>
              </w:rPr>
            </w:pPr>
            <w:r w:rsidRPr="002E6122">
              <w:rPr>
                <w:sz w:val="20"/>
              </w:rPr>
              <w:t>Help Desk Specialist (Senior)</w:t>
            </w:r>
          </w:p>
        </w:tc>
        <w:tc>
          <w:tcPr>
            <w:tcW w:w="1530" w:type="dxa"/>
            <w:tcBorders>
              <w:top w:val="single" w:sz="4" w:space="0" w:color="auto"/>
              <w:left w:val="single" w:sz="4" w:space="0" w:color="auto"/>
              <w:bottom w:val="single" w:sz="4" w:space="0" w:color="auto"/>
              <w:right w:val="single" w:sz="4" w:space="0" w:color="auto"/>
            </w:tcBorders>
            <w:noWrap/>
          </w:tcPr>
          <w:p w14:paraId="0B1D09CE"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740DEB04"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54FDE7B8" w14:textId="77777777" w:rsidR="000876A6" w:rsidRPr="00F47564" w:rsidRDefault="000876A6" w:rsidP="0079613A">
            <w:pPr>
              <w:rPr>
                <w:b/>
                <w:sz w:val="20"/>
                <w:szCs w:val="20"/>
              </w:rPr>
            </w:pPr>
            <w:r>
              <w:rPr>
                <w:b/>
                <w:sz w:val="20"/>
                <w:szCs w:val="20"/>
              </w:rPr>
              <w:t>$</w:t>
            </w:r>
          </w:p>
        </w:tc>
      </w:tr>
      <w:tr w:rsidR="000876A6" w:rsidRPr="003B31AB" w14:paraId="020570A8"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0502355D" w14:textId="77777777" w:rsidR="000876A6" w:rsidRPr="002E6122" w:rsidRDefault="000876A6" w:rsidP="0079613A">
            <w:pPr>
              <w:pStyle w:val="BodyTextNoParagraphSpacing"/>
              <w:rPr>
                <w:sz w:val="20"/>
              </w:rPr>
            </w:pPr>
            <w:r w:rsidRPr="002E6122">
              <w:rPr>
                <w:sz w:val="20"/>
              </w:rPr>
              <w:t xml:space="preserve">Help Desk Specialist (Junior) </w:t>
            </w:r>
          </w:p>
        </w:tc>
        <w:tc>
          <w:tcPr>
            <w:tcW w:w="1530" w:type="dxa"/>
            <w:tcBorders>
              <w:top w:val="single" w:sz="4" w:space="0" w:color="auto"/>
              <w:left w:val="single" w:sz="4" w:space="0" w:color="auto"/>
              <w:bottom w:val="single" w:sz="4" w:space="0" w:color="auto"/>
              <w:right w:val="single" w:sz="4" w:space="0" w:color="auto"/>
            </w:tcBorders>
            <w:noWrap/>
          </w:tcPr>
          <w:p w14:paraId="40C5F2F2" w14:textId="77777777" w:rsidR="000876A6" w:rsidRPr="003B31AB"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050616AB" w14:textId="77777777" w:rsidR="000876A6" w:rsidRPr="00F40835"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55A04F0C" w14:textId="77777777" w:rsidR="000876A6" w:rsidRPr="00F47564" w:rsidRDefault="000876A6" w:rsidP="0079613A">
            <w:pPr>
              <w:rPr>
                <w:b/>
                <w:sz w:val="20"/>
                <w:szCs w:val="20"/>
              </w:rPr>
            </w:pPr>
            <w:r>
              <w:rPr>
                <w:b/>
                <w:sz w:val="20"/>
                <w:szCs w:val="20"/>
              </w:rPr>
              <w:t>$</w:t>
            </w:r>
          </w:p>
        </w:tc>
      </w:tr>
      <w:tr w:rsidR="000876A6" w:rsidRPr="003B31AB" w14:paraId="00F3C773" w14:textId="77777777" w:rsidTr="000876A6">
        <w:trPr>
          <w:cantSplit/>
          <w:trHeight w:val="315"/>
          <w:jc w:val="center"/>
        </w:trPr>
        <w:tc>
          <w:tcPr>
            <w:tcW w:w="3505" w:type="dxa"/>
            <w:tcBorders>
              <w:top w:val="single" w:sz="4" w:space="0" w:color="auto"/>
              <w:left w:val="single" w:sz="4" w:space="0" w:color="auto"/>
              <w:bottom w:val="single" w:sz="4" w:space="0" w:color="auto"/>
              <w:right w:val="single" w:sz="4" w:space="0" w:color="auto"/>
            </w:tcBorders>
            <w:vAlign w:val="center"/>
          </w:tcPr>
          <w:p w14:paraId="25BF82B9" w14:textId="77777777" w:rsidR="000876A6" w:rsidRPr="002E6122" w:rsidRDefault="000876A6" w:rsidP="0079613A">
            <w:pPr>
              <w:pStyle w:val="BodyTextNoParagraphSpacing"/>
              <w:rPr>
                <w:sz w:val="20"/>
              </w:rPr>
            </w:pPr>
            <w:r>
              <w:rPr>
                <w:sz w:val="20"/>
              </w:rPr>
              <w:t>Network Technician (Junior)</w:t>
            </w:r>
            <w:r w:rsidRPr="002E6122">
              <w:rPr>
                <w:sz w:val="20"/>
              </w:rPr>
              <w:t xml:space="preserve"> </w:t>
            </w:r>
          </w:p>
        </w:tc>
        <w:tc>
          <w:tcPr>
            <w:tcW w:w="1530" w:type="dxa"/>
            <w:tcBorders>
              <w:top w:val="single" w:sz="4" w:space="0" w:color="auto"/>
              <w:left w:val="single" w:sz="4" w:space="0" w:color="auto"/>
              <w:bottom w:val="single" w:sz="4" w:space="0" w:color="auto"/>
              <w:right w:val="single" w:sz="4" w:space="0" w:color="auto"/>
            </w:tcBorders>
            <w:noWrap/>
          </w:tcPr>
          <w:p w14:paraId="3F06B4B2" w14:textId="77777777" w:rsidR="000876A6" w:rsidRPr="003B31AB" w:rsidDel="00F21A49" w:rsidRDefault="000876A6" w:rsidP="0079613A">
            <w:pPr>
              <w:rPr>
                <w:sz w:val="20"/>
                <w:szCs w:val="20"/>
              </w:rPr>
            </w:pPr>
            <w:r>
              <w:rPr>
                <w:sz w:val="20"/>
                <w:szCs w:val="20"/>
              </w:rPr>
              <w:t>$</w:t>
            </w:r>
          </w:p>
        </w:tc>
        <w:tc>
          <w:tcPr>
            <w:tcW w:w="1552" w:type="dxa"/>
            <w:gridSpan w:val="2"/>
            <w:tcBorders>
              <w:top w:val="single" w:sz="4" w:space="0" w:color="auto"/>
              <w:left w:val="single" w:sz="4" w:space="0" w:color="auto"/>
              <w:bottom w:val="single" w:sz="4" w:space="0" w:color="auto"/>
              <w:right w:val="single" w:sz="4" w:space="0" w:color="auto"/>
            </w:tcBorders>
            <w:noWrap/>
          </w:tcPr>
          <w:p w14:paraId="7F4EF810" w14:textId="77777777" w:rsidR="000876A6" w:rsidRDefault="000876A6" w:rsidP="0079613A">
            <w:pPr>
              <w:rPr>
                <w:sz w:val="20"/>
                <w:szCs w:val="20"/>
              </w:rPr>
            </w:pPr>
            <w:r>
              <w:rPr>
                <w:sz w:val="20"/>
                <w:szCs w:val="20"/>
              </w:rPr>
              <w:t>2080</w:t>
            </w:r>
          </w:p>
        </w:tc>
        <w:tc>
          <w:tcPr>
            <w:tcW w:w="2323" w:type="dxa"/>
            <w:tcBorders>
              <w:top w:val="single" w:sz="4" w:space="0" w:color="auto"/>
              <w:left w:val="single" w:sz="4" w:space="0" w:color="auto"/>
              <w:bottom w:val="single" w:sz="4" w:space="0" w:color="auto"/>
              <w:right w:val="single" w:sz="4" w:space="0" w:color="auto"/>
            </w:tcBorders>
            <w:noWrap/>
          </w:tcPr>
          <w:p w14:paraId="138F7121" w14:textId="77777777" w:rsidR="000876A6" w:rsidRPr="00F47564" w:rsidDel="00F21A49" w:rsidRDefault="000876A6" w:rsidP="0079613A">
            <w:pPr>
              <w:rPr>
                <w:b/>
                <w:sz w:val="20"/>
                <w:szCs w:val="20"/>
              </w:rPr>
            </w:pPr>
            <w:r>
              <w:rPr>
                <w:b/>
                <w:sz w:val="20"/>
                <w:szCs w:val="20"/>
              </w:rPr>
              <w:t>$</w:t>
            </w:r>
          </w:p>
        </w:tc>
      </w:tr>
      <w:tr w:rsidR="000876A6" w:rsidRPr="003B31AB" w14:paraId="681BAE51" w14:textId="77777777" w:rsidTr="000876A6">
        <w:trPr>
          <w:cantSplit/>
          <w:trHeight w:val="170"/>
          <w:jc w:val="center"/>
        </w:trPr>
        <w:tc>
          <w:tcPr>
            <w:tcW w:w="3505" w:type="dxa"/>
            <w:tcBorders>
              <w:top w:val="single" w:sz="4" w:space="0" w:color="auto"/>
              <w:left w:val="single" w:sz="4" w:space="0" w:color="auto"/>
              <w:bottom w:val="single" w:sz="4" w:space="0" w:color="auto"/>
              <w:right w:val="single" w:sz="4" w:space="0" w:color="auto"/>
            </w:tcBorders>
          </w:tcPr>
          <w:p w14:paraId="23372CB1" w14:textId="77777777" w:rsidR="000876A6" w:rsidRPr="003B31AB" w:rsidRDefault="000876A6" w:rsidP="0079613A">
            <w:pPr>
              <w:rPr>
                <w:b/>
                <w:sz w:val="20"/>
                <w:szCs w:val="20"/>
              </w:rPr>
            </w:pPr>
          </w:p>
        </w:tc>
        <w:tc>
          <w:tcPr>
            <w:tcW w:w="3082" w:type="dxa"/>
            <w:gridSpan w:val="3"/>
            <w:tcBorders>
              <w:top w:val="single" w:sz="4" w:space="0" w:color="auto"/>
              <w:left w:val="single" w:sz="4" w:space="0" w:color="auto"/>
              <w:bottom w:val="single" w:sz="4" w:space="0" w:color="auto"/>
              <w:right w:val="single" w:sz="4" w:space="0" w:color="auto"/>
            </w:tcBorders>
            <w:noWrap/>
          </w:tcPr>
          <w:p w14:paraId="16BA58B2" w14:textId="77777777" w:rsidR="000876A6" w:rsidRPr="003B31AB" w:rsidRDefault="000876A6" w:rsidP="0079613A">
            <w:pPr>
              <w:rPr>
                <w:b/>
                <w:sz w:val="20"/>
                <w:szCs w:val="20"/>
              </w:rPr>
            </w:pPr>
            <w:r w:rsidRPr="003B31AB">
              <w:rPr>
                <w:b/>
                <w:sz w:val="20"/>
                <w:szCs w:val="20"/>
              </w:rPr>
              <w:t>Evaluated Price Year 5</w:t>
            </w:r>
          </w:p>
        </w:tc>
        <w:tc>
          <w:tcPr>
            <w:tcW w:w="2323" w:type="dxa"/>
            <w:tcBorders>
              <w:top w:val="single" w:sz="4" w:space="0" w:color="auto"/>
              <w:left w:val="single" w:sz="4" w:space="0" w:color="auto"/>
              <w:bottom w:val="single" w:sz="4" w:space="0" w:color="auto"/>
              <w:right w:val="single" w:sz="4" w:space="0" w:color="auto"/>
            </w:tcBorders>
            <w:noWrap/>
          </w:tcPr>
          <w:p w14:paraId="05E97434" w14:textId="77777777" w:rsidR="000876A6" w:rsidRPr="003B31AB" w:rsidRDefault="000876A6" w:rsidP="0079613A">
            <w:pPr>
              <w:rPr>
                <w:b/>
                <w:sz w:val="20"/>
                <w:szCs w:val="20"/>
              </w:rPr>
            </w:pPr>
            <w:r>
              <w:rPr>
                <w:b/>
                <w:sz w:val="20"/>
                <w:szCs w:val="20"/>
              </w:rPr>
              <w:t>$</w:t>
            </w:r>
          </w:p>
        </w:tc>
      </w:tr>
      <w:tr w:rsidR="000876A6" w:rsidRPr="003B31AB" w14:paraId="7F155FD7" w14:textId="77777777" w:rsidTr="000876A6">
        <w:trPr>
          <w:gridAfter w:val="2"/>
          <w:wAfter w:w="3268" w:type="dxa"/>
          <w:cantSplit/>
          <w:trHeight w:val="215"/>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tcPr>
          <w:p w14:paraId="08FB3D32" w14:textId="77777777" w:rsidR="000876A6" w:rsidRPr="003B31AB" w:rsidRDefault="000876A6" w:rsidP="0079613A">
            <w:pPr>
              <w:rPr>
                <w:b/>
                <w:sz w:val="20"/>
                <w:szCs w:val="20"/>
              </w:rPr>
            </w:pPr>
            <w:r>
              <w:rPr>
                <w:b/>
                <w:sz w:val="20"/>
                <w:szCs w:val="20"/>
              </w:rPr>
              <w:t>Total Proposal Price</w:t>
            </w:r>
            <w:r w:rsidRPr="003B31AB">
              <w:rPr>
                <w:b/>
                <w:sz w:val="20"/>
                <w:szCs w:val="20"/>
              </w:rPr>
              <w:t xml:space="preserve"> (Years </w:t>
            </w:r>
            <w:r>
              <w:rPr>
                <w:b/>
                <w:sz w:val="20"/>
                <w:szCs w:val="20"/>
              </w:rPr>
              <w:t>&lt;&lt;</w:t>
            </w:r>
            <w:r w:rsidRPr="00F40835">
              <w:rPr>
                <w:b/>
                <w:sz w:val="20"/>
                <w:szCs w:val="20"/>
              </w:rPr>
              <w:t>1 – 5</w:t>
            </w:r>
            <w:r>
              <w:rPr>
                <w:b/>
                <w:sz w:val="20"/>
                <w:szCs w:val="20"/>
              </w:rPr>
              <w:t>&gt;&gt;</w:t>
            </w:r>
            <w:r w:rsidRPr="003B31AB">
              <w:rPr>
                <w:b/>
                <w:sz w:val="20"/>
                <w:szCs w:val="20"/>
              </w:rPr>
              <w:t>)</w:t>
            </w:r>
          </w:p>
        </w:tc>
        <w:tc>
          <w:tcPr>
            <w:tcW w:w="2137" w:type="dxa"/>
            <w:gridSpan w:val="2"/>
            <w:tcBorders>
              <w:top w:val="single" w:sz="4" w:space="0" w:color="auto"/>
              <w:left w:val="single" w:sz="4" w:space="0" w:color="auto"/>
              <w:bottom w:val="single" w:sz="4" w:space="0" w:color="auto"/>
              <w:right w:val="single" w:sz="4" w:space="0" w:color="auto"/>
            </w:tcBorders>
            <w:shd w:val="clear" w:color="auto" w:fill="D9D9D9"/>
            <w:noWrap/>
          </w:tcPr>
          <w:p w14:paraId="29676834" w14:textId="77777777" w:rsidR="000876A6" w:rsidRPr="003B31AB" w:rsidRDefault="000876A6" w:rsidP="0079613A">
            <w:pPr>
              <w:rPr>
                <w:b/>
                <w:sz w:val="20"/>
                <w:szCs w:val="20"/>
              </w:rPr>
            </w:pPr>
            <w:r>
              <w:rPr>
                <w:b/>
                <w:sz w:val="20"/>
                <w:szCs w:val="20"/>
              </w:rPr>
              <w:t>$</w:t>
            </w:r>
          </w:p>
        </w:tc>
      </w:tr>
      <w:bookmarkEnd w:id="238"/>
    </w:tbl>
    <w:p w14:paraId="4E92052C" w14:textId="47D83834" w:rsidR="000876A6" w:rsidRDefault="000876A6"/>
    <w:p w14:paraId="4CF10B31" w14:textId="77777777" w:rsidR="000876A6" w:rsidRDefault="000876A6">
      <w:pPr>
        <w:spacing w:after="160" w:line="259" w:lineRule="auto"/>
      </w:pPr>
      <w:r>
        <w:br w:type="page"/>
      </w:r>
    </w:p>
    <w:p w14:paraId="014ED1EE" w14:textId="77777777" w:rsidR="006F61B0" w:rsidRDefault="006F61B0"/>
    <w:tbl>
      <w:tblPr>
        <w:tblStyle w:val="TableGrid"/>
        <w:tblW w:w="10170" w:type="dxa"/>
        <w:tblInd w:w="-252" w:type="dxa"/>
        <w:tblLayout w:type="fixed"/>
        <w:tblLook w:val="04A0" w:firstRow="1" w:lastRow="0" w:firstColumn="1" w:lastColumn="0" w:noHBand="0" w:noVBand="1"/>
      </w:tblPr>
      <w:tblGrid>
        <w:gridCol w:w="450"/>
        <w:gridCol w:w="270"/>
        <w:gridCol w:w="3420"/>
        <w:gridCol w:w="1080"/>
        <w:gridCol w:w="1080"/>
        <w:gridCol w:w="1080"/>
        <w:gridCol w:w="1080"/>
        <w:gridCol w:w="1710"/>
      </w:tblGrid>
      <w:tr w:rsidR="00901812" w:rsidRPr="002E6122" w14:paraId="339EE307" w14:textId="77777777" w:rsidTr="006F61B0">
        <w:trPr>
          <w:trHeight w:val="647"/>
        </w:trPr>
        <w:tc>
          <w:tcPr>
            <w:tcW w:w="450" w:type="dxa"/>
            <w:tcBorders>
              <w:right w:val="nil"/>
            </w:tcBorders>
            <w:vAlign w:val="center"/>
          </w:tcPr>
          <w:p w14:paraId="77CC5038" w14:textId="77777777" w:rsidR="00901812" w:rsidRPr="002E6122" w:rsidRDefault="00901812" w:rsidP="00C83881">
            <w:pPr>
              <w:pStyle w:val="BodyTextNoParagraphSpacing"/>
              <w:rPr>
                <w:b/>
                <w:sz w:val="20"/>
                <w:u w:val="double"/>
              </w:rPr>
            </w:pPr>
          </w:p>
        </w:tc>
        <w:tc>
          <w:tcPr>
            <w:tcW w:w="9720" w:type="dxa"/>
            <w:gridSpan w:val="7"/>
            <w:tcBorders>
              <w:top w:val="single" w:sz="4" w:space="0" w:color="auto"/>
              <w:left w:val="nil"/>
              <w:bottom w:val="single" w:sz="4" w:space="0" w:color="auto"/>
            </w:tcBorders>
          </w:tcPr>
          <w:p w14:paraId="742E69D4" w14:textId="7366C6DB" w:rsidR="00901812" w:rsidRPr="002E6122" w:rsidRDefault="00901812" w:rsidP="003B749A">
            <w:pPr>
              <w:pStyle w:val="BodyTextNoParagraphSpacing"/>
              <w:rPr>
                <w:b/>
                <w:sz w:val="20"/>
                <w:u w:val="double"/>
              </w:rPr>
            </w:pPr>
            <w:r w:rsidRPr="002E6122">
              <w:rPr>
                <w:b/>
                <w:sz w:val="20"/>
                <w:u w:val="double"/>
              </w:rPr>
              <w:t xml:space="preserve">Extended Hour Pricing (if </w:t>
            </w:r>
            <w:r w:rsidR="00C12B8C" w:rsidRPr="002E6122">
              <w:rPr>
                <w:b/>
                <w:sz w:val="20"/>
                <w:u w:val="double"/>
              </w:rPr>
              <w:t>applicable -</w:t>
            </w:r>
            <w:r w:rsidRPr="002E6122">
              <w:rPr>
                <w:b/>
                <w:sz w:val="20"/>
                <w:u w:val="double"/>
              </w:rPr>
              <w:t xml:space="preserve"> See </w:t>
            </w:r>
            <w:r w:rsidR="005339FA">
              <w:rPr>
                <w:b/>
                <w:sz w:val="20"/>
                <w:u w:val="double"/>
              </w:rPr>
              <w:t>3.8.6</w:t>
            </w:r>
            <w:r w:rsidRPr="002E6122">
              <w:rPr>
                <w:b/>
                <w:sz w:val="20"/>
                <w:u w:val="double"/>
              </w:rPr>
              <w:t xml:space="preserve"> Work Hours).  The costs below are not part of the evaluation</w:t>
            </w:r>
            <w:r w:rsidR="005339FA">
              <w:rPr>
                <w:b/>
                <w:sz w:val="20"/>
                <w:u w:val="double"/>
              </w:rPr>
              <w:t>.</w:t>
            </w:r>
          </w:p>
        </w:tc>
      </w:tr>
      <w:tr w:rsidR="00901812" w:rsidRPr="002E6122" w14:paraId="0FBC22CA" w14:textId="77777777" w:rsidTr="006F61B0">
        <w:trPr>
          <w:trHeight w:val="647"/>
        </w:trPr>
        <w:tc>
          <w:tcPr>
            <w:tcW w:w="450" w:type="dxa"/>
            <w:tcBorders>
              <w:right w:val="nil"/>
            </w:tcBorders>
            <w:vAlign w:val="center"/>
          </w:tcPr>
          <w:p w14:paraId="71784481" w14:textId="77777777" w:rsidR="00901812" w:rsidRPr="002E6122" w:rsidRDefault="00901812" w:rsidP="00C83881">
            <w:pPr>
              <w:pStyle w:val="BodyTextNoParagraphSpacing"/>
              <w:rPr>
                <w:b/>
                <w:sz w:val="20"/>
                <w:u w:val="double"/>
              </w:rPr>
            </w:pPr>
            <w:r w:rsidRPr="002E6122">
              <w:rPr>
                <w:b/>
                <w:sz w:val="20"/>
                <w:u w:val="double"/>
              </w:rPr>
              <w:t>6</w:t>
            </w:r>
          </w:p>
        </w:tc>
        <w:tc>
          <w:tcPr>
            <w:tcW w:w="270" w:type="dxa"/>
            <w:tcBorders>
              <w:top w:val="single" w:sz="4" w:space="0" w:color="auto"/>
              <w:left w:val="nil"/>
              <w:bottom w:val="single" w:sz="4" w:space="0" w:color="auto"/>
            </w:tcBorders>
          </w:tcPr>
          <w:p w14:paraId="2DE8F536" w14:textId="77777777" w:rsidR="00901812" w:rsidRPr="002E6122" w:rsidRDefault="00901812" w:rsidP="00C83881">
            <w:pPr>
              <w:pStyle w:val="BodyTextNoParagraphSpacing"/>
              <w:rPr>
                <w:b/>
                <w:sz w:val="20"/>
                <w:u w:val="double"/>
              </w:rPr>
            </w:pPr>
          </w:p>
        </w:tc>
        <w:tc>
          <w:tcPr>
            <w:tcW w:w="3420" w:type="dxa"/>
            <w:vAlign w:val="center"/>
          </w:tcPr>
          <w:p w14:paraId="5D13E544" w14:textId="77777777" w:rsidR="00901812" w:rsidRPr="002E6122" w:rsidRDefault="00901812" w:rsidP="00C83881">
            <w:pPr>
              <w:pStyle w:val="BodyTextNoParagraphSpacing"/>
              <w:rPr>
                <w:b/>
                <w:sz w:val="20"/>
                <w:u w:val="double"/>
              </w:rPr>
            </w:pPr>
            <w:r w:rsidRPr="002E6122">
              <w:rPr>
                <w:b/>
                <w:sz w:val="20"/>
                <w:u w:val="double"/>
              </w:rPr>
              <w:t xml:space="preserve">Help Desk Specialist (Senior) </w:t>
            </w:r>
          </w:p>
        </w:tc>
        <w:tc>
          <w:tcPr>
            <w:tcW w:w="1080" w:type="dxa"/>
            <w:vAlign w:val="center"/>
          </w:tcPr>
          <w:p w14:paraId="5F4F5AEF"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02607EFC"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4AF43C33"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16B64248" w14:textId="77777777" w:rsidR="00901812" w:rsidRPr="002E6122" w:rsidRDefault="00901812" w:rsidP="00C83881">
            <w:pPr>
              <w:pStyle w:val="BodyTextNoParagraphSpacing"/>
              <w:rPr>
                <w:b/>
                <w:sz w:val="20"/>
                <w:u w:val="double"/>
              </w:rPr>
            </w:pPr>
            <w:r w:rsidRPr="002E6122">
              <w:rPr>
                <w:b/>
                <w:sz w:val="20"/>
                <w:u w:val="double"/>
              </w:rPr>
              <w:t>$</w:t>
            </w:r>
          </w:p>
        </w:tc>
        <w:tc>
          <w:tcPr>
            <w:tcW w:w="1710" w:type="dxa"/>
            <w:vAlign w:val="center"/>
          </w:tcPr>
          <w:p w14:paraId="69196ECA" w14:textId="77777777" w:rsidR="00901812" w:rsidRPr="002E6122" w:rsidRDefault="00901812" w:rsidP="00C83881">
            <w:pPr>
              <w:pStyle w:val="BodyTextNoParagraphSpacing"/>
              <w:rPr>
                <w:b/>
                <w:sz w:val="20"/>
                <w:u w:val="double"/>
              </w:rPr>
            </w:pPr>
            <w:r w:rsidRPr="002E6122">
              <w:rPr>
                <w:b/>
                <w:sz w:val="20"/>
                <w:u w:val="double"/>
              </w:rPr>
              <w:t>$</w:t>
            </w:r>
          </w:p>
        </w:tc>
      </w:tr>
      <w:tr w:rsidR="00901812" w:rsidRPr="002E6122" w14:paraId="31951E35" w14:textId="77777777" w:rsidTr="006F61B0">
        <w:trPr>
          <w:trHeight w:val="548"/>
        </w:trPr>
        <w:tc>
          <w:tcPr>
            <w:tcW w:w="450" w:type="dxa"/>
            <w:tcBorders>
              <w:right w:val="nil"/>
            </w:tcBorders>
            <w:vAlign w:val="center"/>
          </w:tcPr>
          <w:p w14:paraId="3F8F45F9" w14:textId="77777777" w:rsidR="00901812" w:rsidRPr="002E6122" w:rsidRDefault="00901812" w:rsidP="00C83881">
            <w:pPr>
              <w:pStyle w:val="BodyTextNoParagraphSpacing"/>
              <w:rPr>
                <w:b/>
                <w:sz w:val="20"/>
                <w:u w:val="double"/>
              </w:rPr>
            </w:pPr>
            <w:r w:rsidRPr="002E6122">
              <w:rPr>
                <w:b/>
                <w:sz w:val="20"/>
                <w:u w:val="double"/>
              </w:rPr>
              <w:t>7</w:t>
            </w:r>
          </w:p>
        </w:tc>
        <w:tc>
          <w:tcPr>
            <w:tcW w:w="270" w:type="dxa"/>
            <w:tcBorders>
              <w:top w:val="single" w:sz="4" w:space="0" w:color="auto"/>
              <w:left w:val="nil"/>
              <w:bottom w:val="single" w:sz="4" w:space="0" w:color="auto"/>
            </w:tcBorders>
          </w:tcPr>
          <w:p w14:paraId="767C29D6" w14:textId="77777777" w:rsidR="00901812" w:rsidRPr="002E6122" w:rsidRDefault="00901812" w:rsidP="00C83881">
            <w:pPr>
              <w:pStyle w:val="BodyTextNoParagraphSpacing"/>
              <w:rPr>
                <w:b/>
                <w:sz w:val="20"/>
                <w:u w:val="double"/>
              </w:rPr>
            </w:pPr>
          </w:p>
        </w:tc>
        <w:tc>
          <w:tcPr>
            <w:tcW w:w="3420" w:type="dxa"/>
            <w:vAlign w:val="center"/>
          </w:tcPr>
          <w:p w14:paraId="145DE26B" w14:textId="77777777" w:rsidR="00901812" w:rsidRPr="002E6122" w:rsidRDefault="00901812" w:rsidP="00C83881">
            <w:pPr>
              <w:pStyle w:val="BodyTextNoParagraphSpacing"/>
              <w:rPr>
                <w:b/>
                <w:sz w:val="20"/>
                <w:u w:val="double"/>
              </w:rPr>
            </w:pPr>
            <w:r w:rsidRPr="002E6122">
              <w:rPr>
                <w:b/>
                <w:sz w:val="20"/>
                <w:u w:val="double"/>
              </w:rPr>
              <w:t xml:space="preserve">Help Desk Specialist (Junior) </w:t>
            </w:r>
          </w:p>
        </w:tc>
        <w:tc>
          <w:tcPr>
            <w:tcW w:w="1080" w:type="dxa"/>
            <w:vAlign w:val="center"/>
          </w:tcPr>
          <w:p w14:paraId="70C3D718"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241FA4B6"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6CFEB0A8"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01CC155F" w14:textId="77777777" w:rsidR="00901812" w:rsidRPr="002E6122" w:rsidRDefault="00901812" w:rsidP="00C83881">
            <w:pPr>
              <w:pStyle w:val="BodyTextNoParagraphSpacing"/>
              <w:rPr>
                <w:b/>
                <w:sz w:val="20"/>
                <w:u w:val="double"/>
              </w:rPr>
            </w:pPr>
            <w:r w:rsidRPr="002E6122">
              <w:rPr>
                <w:b/>
                <w:sz w:val="20"/>
                <w:u w:val="double"/>
              </w:rPr>
              <w:t>$</w:t>
            </w:r>
          </w:p>
        </w:tc>
        <w:tc>
          <w:tcPr>
            <w:tcW w:w="1710" w:type="dxa"/>
            <w:vAlign w:val="center"/>
          </w:tcPr>
          <w:p w14:paraId="0D5C8634" w14:textId="77777777" w:rsidR="00901812" w:rsidRPr="002E6122" w:rsidRDefault="00901812" w:rsidP="00C83881">
            <w:pPr>
              <w:pStyle w:val="BodyTextNoParagraphSpacing"/>
              <w:rPr>
                <w:b/>
                <w:sz w:val="20"/>
                <w:u w:val="double"/>
              </w:rPr>
            </w:pPr>
            <w:r w:rsidRPr="002E6122">
              <w:rPr>
                <w:b/>
                <w:sz w:val="20"/>
                <w:u w:val="double"/>
              </w:rPr>
              <w:t>$</w:t>
            </w:r>
          </w:p>
        </w:tc>
      </w:tr>
      <w:tr w:rsidR="00901812" w:rsidRPr="002E6122" w14:paraId="61C4F277" w14:textId="77777777" w:rsidTr="006F61B0">
        <w:trPr>
          <w:trHeight w:val="692"/>
        </w:trPr>
        <w:tc>
          <w:tcPr>
            <w:tcW w:w="450" w:type="dxa"/>
            <w:tcBorders>
              <w:right w:val="nil"/>
            </w:tcBorders>
            <w:vAlign w:val="center"/>
          </w:tcPr>
          <w:p w14:paraId="40B4B344" w14:textId="77777777" w:rsidR="00901812" w:rsidRPr="002E6122" w:rsidRDefault="00901812" w:rsidP="00C83881">
            <w:pPr>
              <w:pStyle w:val="BodyTextNoParagraphSpacing"/>
              <w:rPr>
                <w:b/>
                <w:sz w:val="20"/>
                <w:u w:val="double"/>
              </w:rPr>
            </w:pPr>
            <w:r w:rsidRPr="002E6122">
              <w:rPr>
                <w:b/>
                <w:sz w:val="20"/>
                <w:u w:val="double"/>
              </w:rPr>
              <w:t>8</w:t>
            </w:r>
          </w:p>
        </w:tc>
        <w:tc>
          <w:tcPr>
            <w:tcW w:w="270" w:type="dxa"/>
            <w:tcBorders>
              <w:top w:val="single" w:sz="4" w:space="0" w:color="auto"/>
              <w:left w:val="nil"/>
              <w:bottom w:val="single" w:sz="4" w:space="0" w:color="auto"/>
            </w:tcBorders>
          </w:tcPr>
          <w:p w14:paraId="6F4E13A3" w14:textId="77777777" w:rsidR="00901812" w:rsidRPr="002E6122" w:rsidRDefault="00901812" w:rsidP="00C83881">
            <w:pPr>
              <w:pStyle w:val="BodyTextNoParagraphSpacing"/>
              <w:rPr>
                <w:b/>
                <w:sz w:val="20"/>
                <w:u w:val="double"/>
              </w:rPr>
            </w:pPr>
          </w:p>
        </w:tc>
        <w:tc>
          <w:tcPr>
            <w:tcW w:w="3420" w:type="dxa"/>
            <w:vAlign w:val="center"/>
          </w:tcPr>
          <w:p w14:paraId="21544F8D" w14:textId="7ECB0B21" w:rsidR="00901812" w:rsidRPr="002E6122" w:rsidRDefault="004772EE" w:rsidP="00C83881">
            <w:pPr>
              <w:pStyle w:val="BodyTextNoParagraphSpacing"/>
              <w:rPr>
                <w:b/>
                <w:sz w:val="20"/>
                <w:u w:val="double"/>
              </w:rPr>
            </w:pPr>
            <w:r>
              <w:rPr>
                <w:b/>
                <w:sz w:val="20"/>
                <w:u w:val="double"/>
              </w:rPr>
              <w:t xml:space="preserve">Network Technician (Junior) </w:t>
            </w:r>
            <w:r w:rsidR="00901812" w:rsidRPr="002E6122">
              <w:rPr>
                <w:b/>
                <w:sz w:val="20"/>
                <w:u w:val="double"/>
              </w:rPr>
              <w:t xml:space="preserve"> </w:t>
            </w:r>
          </w:p>
        </w:tc>
        <w:tc>
          <w:tcPr>
            <w:tcW w:w="1080" w:type="dxa"/>
            <w:vAlign w:val="center"/>
          </w:tcPr>
          <w:p w14:paraId="3A7C871A"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5657B0BC"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7D23F04A" w14:textId="77777777" w:rsidR="00901812" w:rsidRPr="002E6122" w:rsidRDefault="00901812" w:rsidP="00C83881">
            <w:pPr>
              <w:pStyle w:val="BodyTextNoParagraphSpacing"/>
              <w:rPr>
                <w:b/>
                <w:sz w:val="20"/>
                <w:u w:val="double"/>
              </w:rPr>
            </w:pPr>
            <w:r w:rsidRPr="002E6122">
              <w:rPr>
                <w:b/>
                <w:sz w:val="20"/>
                <w:u w:val="double"/>
              </w:rPr>
              <w:t>$</w:t>
            </w:r>
          </w:p>
        </w:tc>
        <w:tc>
          <w:tcPr>
            <w:tcW w:w="1080" w:type="dxa"/>
            <w:vAlign w:val="center"/>
          </w:tcPr>
          <w:p w14:paraId="66C63879" w14:textId="77777777" w:rsidR="00901812" w:rsidRPr="002E6122" w:rsidRDefault="00901812" w:rsidP="00C83881">
            <w:pPr>
              <w:pStyle w:val="BodyTextNoParagraphSpacing"/>
              <w:rPr>
                <w:b/>
                <w:sz w:val="20"/>
                <w:u w:val="double"/>
              </w:rPr>
            </w:pPr>
            <w:r w:rsidRPr="002E6122">
              <w:rPr>
                <w:b/>
                <w:sz w:val="20"/>
                <w:u w:val="double"/>
              </w:rPr>
              <w:t>$</w:t>
            </w:r>
          </w:p>
        </w:tc>
        <w:tc>
          <w:tcPr>
            <w:tcW w:w="1710" w:type="dxa"/>
            <w:vAlign w:val="center"/>
          </w:tcPr>
          <w:p w14:paraId="5D7161E2" w14:textId="77777777" w:rsidR="00901812" w:rsidRPr="002E6122" w:rsidRDefault="00901812" w:rsidP="00C83881">
            <w:pPr>
              <w:pStyle w:val="BodyTextNoParagraphSpacing"/>
              <w:rPr>
                <w:b/>
                <w:sz w:val="20"/>
                <w:u w:val="double"/>
              </w:rPr>
            </w:pPr>
            <w:r w:rsidRPr="002E6122">
              <w:rPr>
                <w:b/>
                <w:sz w:val="20"/>
                <w:u w:val="double"/>
              </w:rPr>
              <w:t>$</w:t>
            </w:r>
          </w:p>
        </w:tc>
      </w:tr>
      <w:bookmarkEnd w:id="237"/>
    </w:tbl>
    <w:p w14:paraId="5D8F0B15" w14:textId="48EBA185" w:rsidR="00EE6343" w:rsidRDefault="00EE6343"/>
    <w:tbl>
      <w:tblPr>
        <w:tblW w:w="9343" w:type="dxa"/>
        <w:tblInd w:w="5" w:type="dxa"/>
        <w:tblLayout w:type="fixed"/>
        <w:tblLook w:val="0000" w:firstRow="0" w:lastRow="0" w:firstColumn="0" w:lastColumn="0" w:noHBand="0" w:noVBand="0"/>
      </w:tblPr>
      <w:tblGrid>
        <w:gridCol w:w="4455"/>
        <w:gridCol w:w="753"/>
        <w:gridCol w:w="1293"/>
        <w:gridCol w:w="2842"/>
      </w:tblGrid>
      <w:tr w:rsidR="00F55812" w:rsidRPr="00594667" w14:paraId="51C67490" w14:textId="77777777" w:rsidTr="00EE6343">
        <w:trPr>
          <w:trHeight w:val="255"/>
        </w:trPr>
        <w:tc>
          <w:tcPr>
            <w:tcW w:w="4455" w:type="dxa"/>
            <w:tcBorders>
              <w:top w:val="nil"/>
              <w:left w:val="nil"/>
              <w:bottom w:val="single" w:sz="8" w:space="0" w:color="auto"/>
              <w:right w:val="nil"/>
            </w:tcBorders>
            <w:noWrap/>
            <w:vAlign w:val="bottom"/>
          </w:tcPr>
          <w:p w14:paraId="53A91A44" w14:textId="77777777" w:rsidR="00F55812" w:rsidRPr="00594667" w:rsidRDefault="00F55812" w:rsidP="00C15059">
            <w:pPr>
              <w:rPr>
                <w:sz w:val="20"/>
                <w:szCs w:val="20"/>
              </w:rPr>
            </w:pPr>
          </w:p>
        </w:tc>
        <w:tc>
          <w:tcPr>
            <w:tcW w:w="753" w:type="dxa"/>
            <w:tcBorders>
              <w:top w:val="nil"/>
              <w:left w:val="nil"/>
              <w:bottom w:val="nil"/>
              <w:right w:val="nil"/>
            </w:tcBorders>
            <w:noWrap/>
            <w:vAlign w:val="bottom"/>
          </w:tcPr>
          <w:p w14:paraId="1961834A" w14:textId="77777777" w:rsidR="00F55812" w:rsidRPr="00594667" w:rsidRDefault="00F55812" w:rsidP="00C15059">
            <w:pPr>
              <w:rPr>
                <w:sz w:val="20"/>
                <w:szCs w:val="20"/>
              </w:rPr>
            </w:pPr>
            <w:r w:rsidRPr="00594667">
              <w:rPr>
                <w:sz w:val="20"/>
                <w:szCs w:val="20"/>
              </w:rPr>
              <w:t> </w:t>
            </w:r>
          </w:p>
        </w:tc>
        <w:tc>
          <w:tcPr>
            <w:tcW w:w="1293" w:type="dxa"/>
            <w:tcBorders>
              <w:top w:val="nil"/>
              <w:left w:val="nil"/>
              <w:bottom w:val="single" w:sz="8" w:space="0" w:color="auto"/>
              <w:right w:val="nil"/>
            </w:tcBorders>
            <w:noWrap/>
            <w:vAlign w:val="bottom"/>
          </w:tcPr>
          <w:p w14:paraId="4CF66687" w14:textId="77777777" w:rsidR="00F55812" w:rsidRPr="00594667" w:rsidRDefault="00F55812" w:rsidP="00C15059">
            <w:pPr>
              <w:rPr>
                <w:sz w:val="20"/>
                <w:szCs w:val="20"/>
              </w:rPr>
            </w:pPr>
          </w:p>
        </w:tc>
        <w:tc>
          <w:tcPr>
            <w:tcW w:w="2842" w:type="dxa"/>
            <w:tcBorders>
              <w:top w:val="nil"/>
              <w:left w:val="nil"/>
              <w:bottom w:val="single" w:sz="8" w:space="0" w:color="auto"/>
              <w:right w:val="nil"/>
            </w:tcBorders>
            <w:noWrap/>
            <w:vAlign w:val="bottom"/>
          </w:tcPr>
          <w:p w14:paraId="23C82F2C" w14:textId="77777777" w:rsidR="00F55812" w:rsidRPr="00594667" w:rsidRDefault="00F55812" w:rsidP="00C15059">
            <w:pPr>
              <w:rPr>
                <w:sz w:val="20"/>
                <w:szCs w:val="20"/>
              </w:rPr>
            </w:pPr>
          </w:p>
        </w:tc>
      </w:tr>
      <w:tr w:rsidR="00F55812" w:rsidRPr="00594667" w14:paraId="706114E3" w14:textId="77777777" w:rsidTr="00EE6343">
        <w:trPr>
          <w:trHeight w:val="223"/>
        </w:trPr>
        <w:tc>
          <w:tcPr>
            <w:tcW w:w="4455" w:type="dxa"/>
            <w:tcBorders>
              <w:top w:val="nil"/>
              <w:left w:val="nil"/>
              <w:bottom w:val="nil"/>
              <w:right w:val="nil"/>
            </w:tcBorders>
            <w:noWrap/>
            <w:vAlign w:val="bottom"/>
          </w:tcPr>
          <w:p w14:paraId="4572A063" w14:textId="77777777" w:rsidR="00F55812" w:rsidRPr="00594667" w:rsidRDefault="00F55812" w:rsidP="00C15059">
            <w:pPr>
              <w:rPr>
                <w:sz w:val="20"/>
              </w:rPr>
            </w:pPr>
            <w:r w:rsidRPr="00594667">
              <w:rPr>
                <w:sz w:val="20"/>
              </w:rPr>
              <w:t>Authorized Individual Name</w:t>
            </w:r>
          </w:p>
        </w:tc>
        <w:tc>
          <w:tcPr>
            <w:tcW w:w="753" w:type="dxa"/>
            <w:tcBorders>
              <w:top w:val="nil"/>
              <w:left w:val="nil"/>
              <w:bottom w:val="nil"/>
              <w:right w:val="nil"/>
            </w:tcBorders>
            <w:noWrap/>
            <w:vAlign w:val="bottom"/>
          </w:tcPr>
          <w:p w14:paraId="597FDB44" w14:textId="77777777" w:rsidR="00F55812" w:rsidRPr="00594667" w:rsidRDefault="00F55812" w:rsidP="00C15059">
            <w:pPr>
              <w:rPr>
                <w:sz w:val="20"/>
              </w:rPr>
            </w:pPr>
            <w:r w:rsidRPr="00594667">
              <w:rPr>
                <w:sz w:val="20"/>
              </w:rPr>
              <w:t> </w:t>
            </w:r>
          </w:p>
        </w:tc>
        <w:tc>
          <w:tcPr>
            <w:tcW w:w="4135" w:type="dxa"/>
            <w:gridSpan w:val="2"/>
            <w:tcBorders>
              <w:top w:val="nil"/>
              <w:left w:val="nil"/>
              <w:bottom w:val="nil"/>
              <w:right w:val="nil"/>
            </w:tcBorders>
            <w:noWrap/>
            <w:vAlign w:val="bottom"/>
          </w:tcPr>
          <w:p w14:paraId="190BAFB9" w14:textId="77777777" w:rsidR="00F55812" w:rsidRPr="00594667" w:rsidRDefault="00F55812" w:rsidP="00C15059">
            <w:pPr>
              <w:rPr>
                <w:sz w:val="20"/>
              </w:rPr>
            </w:pPr>
            <w:r w:rsidRPr="00594667">
              <w:rPr>
                <w:sz w:val="20"/>
              </w:rPr>
              <w:t>Company Name</w:t>
            </w:r>
          </w:p>
        </w:tc>
      </w:tr>
      <w:tr w:rsidR="00F55812" w:rsidRPr="00594667" w14:paraId="673774BD" w14:textId="77777777" w:rsidTr="00EE6343">
        <w:trPr>
          <w:trHeight w:val="270"/>
        </w:trPr>
        <w:tc>
          <w:tcPr>
            <w:tcW w:w="4455" w:type="dxa"/>
            <w:tcBorders>
              <w:top w:val="nil"/>
              <w:left w:val="nil"/>
              <w:bottom w:val="single" w:sz="8" w:space="0" w:color="auto"/>
              <w:right w:val="nil"/>
            </w:tcBorders>
            <w:noWrap/>
            <w:vAlign w:val="bottom"/>
          </w:tcPr>
          <w:p w14:paraId="576B29A5" w14:textId="77777777" w:rsidR="00F55812" w:rsidRPr="00594667" w:rsidRDefault="00F55812" w:rsidP="00C15059">
            <w:pPr>
              <w:rPr>
                <w:sz w:val="20"/>
                <w:szCs w:val="20"/>
              </w:rPr>
            </w:pPr>
          </w:p>
        </w:tc>
        <w:tc>
          <w:tcPr>
            <w:tcW w:w="753" w:type="dxa"/>
            <w:tcBorders>
              <w:top w:val="nil"/>
              <w:left w:val="nil"/>
              <w:bottom w:val="nil"/>
              <w:right w:val="nil"/>
            </w:tcBorders>
            <w:noWrap/>
            <w:vAlign w:val="bottom"/>
          </w:tcPr>
          <w:p w14:paraId="45298F69" w14:textId="77777777" w:rsidR="00F55812" w:rsidRPr="00594667" w:rsidRDefault="00F55812" w:rsidP="00C15059">
            <w:pPr>
              <w:rPr>
                <w:sz w:val="20"/>
                <w:szCs w:val="20"/>
              </w:rPr>
            </w:pPr>
            <w:r w:rsidRPr="00594667">
              <w:rPr>
                <w:sz w:val="20"/>
                <w:szCs w:val="20"/>
              </w:rPr>
              <w:t> </w:t>
            </w:r>
          </w:p>
        </w:tc>
        <w:tc>
          <w:tcPr>
            <w:tcW w:w="1293" w:type="dxa"/>
            <w:tcBorders>
              <w:top w:val="nil"/>
              <w:left w:val="nil"/>
              <w:bottom w:val="single" w:sz="8" w:space="0" w:color="auto"/>
              <w:right w:val="nil"/>
            </w:tcBorders>
            <w:noWrap/>
            <w:vAlign w:val="bottom"/>
          </w:tcPr>
          <w:p w14:paraId="666F7B45" w14:textId="77777777" w:rsidR="00F55812" w:rsidRPr="00594667" w:rsidRDefault="00F55812" w:rsidP="00C15059">
            <w:pPr>
              <w:rPr>
                <w:sz w:val="20"/>
                <w:szCs w:val="20"/>
              </w:rPr>
            </w:pPr>
          </w:p>
        </w:tc>
        <w:tc>
          <w:tcPr>
            <w:tcW w:w="2842" w:type="dxa"/>
            <w:tcBorders>
              <w:top w:val="nil"/>
              <w:left w:val="nil"/>
              <w:bottom w:val="single" w:sz="8" w:space="0" w:color="auto"/>
              <w:right w:val="nil"/>
            </w:tcBorders>
            <w:noWrap/>
            <w:vAlign w:val="bottom"/>
          </w:tcPr>
          <w:p w14:paraId="5DD8F4E2" w14:textId="77777777" w:rsidR="00F55812" w:rsidRPr="00594667" w:rsidRDefault="00F55812" w:rsidP="00C15059">
            <w:pPr>
              <w:rPr>
                <w:sz w:val="20"/>
                <w:szCs w:val="20"/>
              </w:rPr>
            </w:pPr>
          </w:p>
        </w:tc>
      </w:tr>
      <w:tr w:rsidR="00F55812" w:rsidRPr="00594667" w14:paraId="4B1ACC97" w14:textId="77777777" w:rsidTr="00EE6343">
        <w:trPr>
          <w:trHeight w:val="255"/>
        </w:trPr>
        <w:tc>
          <w:tcPr>
            <w:tcW w:w="4455" w:type="dxa"/>
            <w:tcBorders>
              <w:top w:val="nil"/>
              <w:left w:val="nil"/>
              <w:bottom w:val="nil"/>
              <w:right w:val="nil"/>
            </w:tcBorders>
            <w:noWrap/>
            <w:vAlign w:val="bottom"/>
          </w:tcPr>
          <w:p w14:paraId="5586736A" w14:textId="77777777" w:rsidR="00F55812" w:rsidRPr="00594667" w:rsidRDefault="00F55812" w:rsidP="00C15059">
            <w:pPr>
              <w:rPr>
                <w:sz w:val="20"/>
              </w:rPr>
            </w:pPr>
            <w:r w:rsidRPr="00594667">
              <w:rPr>
                <w:sz w:val="20"/>
              </w:rPr>
              <w:t>Title</w:t>
            </w:r>
          </w:p>
        </w:tc>
        <w:tc>
          <w:tcPr>
            <w:tcW w:w="753" w:type="dxa"/>
            <w:tcBorders>
              <w:top w:val="nil"/>
              <w:left w:val="nil"/>
              <w:bottom w:val="nil"/>
              <w:right w:val="nil"/>
            </w:tcBorders>
            <w:noWrap/>
            <w:vAlign w:val="bottom"/>
          </w:tcPr>
          <w:p w14:paraId="220693E8" w14:textId="77777777" w:rsidR="00F55812" w:rsidRPr="00594667" w:rsidRDefault="00F55812" w:rsidP="00C15059">
            <w:pPr>
              <w:rPr>
                <w:sz w:val="20"/>
              </w:rPr>
            </w:pPr>
            <w:r w:rsidRPr="00594667">
              <w:rPr>
                <w:sz w:val="20"/>
              </w:rPr>
              <w:t> </w:t>
            </w:r>
          </w:p>
        </w:tc>
        <w:tc>
          <w:tcPr>
            <w:tcW w:w="4135" w:type="dxa"/>
            <w:gridSpan w:val="2"/>
            <w:tcBorders>
              <w:top w:val="nil"/>
              <w:left w:val="nil"/>
              <w:bottom w:val="nil"/>
              <w:right w:val="nil"/>
            </w:tcBorders>
            <w:noWrap/>
            <w:vAlign w:val="bottom"/>
          </w:tcPr>
          <w:p w14:paraId="7165026C" w14:textId="77777777" w:rsidR="00F55812" w:rsidRPr="00594667" w:rsidRDefault="00F55812" w:rsidP="00C15059">
            <w:pPr>
              <w:rPr>
                <w:sz w:val="20"/>
              </w:rPr>
            </w:pPr>
            <w:r w:rsidRPr="00594667">
              <w:rPr>
                <w:sz w:val="20"/>
              </w:rPr>
              <w:t>Company Tax ID #</w:t>
            </w:r>
          </w:p>
        </w:tc>
      </w:tr>
      <w:tr w:rsidR="00F55812" w:rsidRPr="00594667" w14:paraId="39EDAE7A" w14:textId="77777777" w:rsidTr="00EE6343">
        <w:trPr>
          <w:trHeight w:val="255"/>
        </w:trPr>
        <w:tc>
          <w:tcPr>
            <w:tcW w:w="4455" w:type="dxa"/>
            <w:tcBorders>
              <w:top w:val="nil"/>
              <w:left w:val="nil"/>
              <w:bottom w:val="nil"/>
              <w:right w:val="nil"/>
            </w:tcBorders>
            <w:noWrap/>
            <w:vAlign w:val="bottom"/>
          </w:tcPr>
          <w:p w14:paraId="5E27914C" w14:textId="77777777" w:rsidR="00F55812" w:rsidRPr="00594667" w:rsidRDefault="00F55812" w:rsidP="00C15059">
            <w:pPr>
              <w:rPr>
                <w:sz w:val="20"/>
              </w:rPr>
            </w:pPr>
          </w:p>
        </w:tc>
        <w:tc>
          <w:tcPr>
            <w:tcW w:w="753" w:type="dxa"/>
            <w:tcBorders>
              <w:top w:val="nil"/>
              <w:left w:val="nil"/>
              <w:bottom w:val="nil"/>
              <w:right w:val="nil"/>
            </w:tcBorders>
            <w:noWrap/>
            <w:vAlign w:val="bottom"/>
          </w:tcPr>
          <w:p w14:paraId="2EFE05A6" w14:textId="77777777" w:rsidR="00F55812" w:rsidRPr="00594667" w:rsidRDefault="00F55812" w:rsidP="00C15059">
            <w:pPr>
              <w:rPr>
                <w:sz w:val="20"/>
              </w:rPr>
            </w:pPr>
          </w:p>
        </w:tc>
        <w:tc>
          <w:tcPr>
            <w:tcW w:w="4135" w:type="dxa"/>
            <w:gridSpan w:val="2"/>
            <w:tcBorders>
              <w:top w:val="nil"/>
              <w:left w:val="nil"/>
              <w:bottom w:val="nil"/>
              <w:right w:val="nil"/>
            </w:tcBorders>
            <w:noWrap/>
            <w:vAlign w:val="bottom"/>
          </w:tcPr>
          <w:p w14:paraId="622B8081" w14:textId="77777777" w:rsidR="00F55812" w:rsidRPr="00594667" w:rsidRDefault="00F55812" w:rsidP="00C15059">
            <w:pPr>
              <w:rPr>
                <w:sz w:val="20"/>
              </w:rPr>
            </w:pPr>
          </w:p>
        </w:tc>
      </w:tr>
      <w:tr w:rsidR="00F55812" w:rsidRPr="00594667" w14:paraId="0064ECB6" w14:textId="77777777" w:rsidTr="00EE6343">
        <w:trPr>
          <w:trHeight w:val="270"/>
        </w:trPr>
        <w:tc>
          <w:tcPr>
            <w:tcW w:w="4455" w:type="dxa"/>
            <w:tcBorders>
              <w:top w:val="nil"/>
              <w:left w:val="nil"/>
              <w:bottom w:val="single" w:sz="8" w:space="0" w:color="auto"/>
              <w:right w:val="nil"/>
            </w:tcBorders>
            <w:noWrap/>
            <w:vAlign w:val="bottom"/>
          </w:tcPr>
          <w:p w14:paraId="6E4B6173" w14:textId="77777777" w:rsidR="00F55812" w:rsidRPr="00594667" w:rsidRDefault="00F55812" w:rsidP="00C15059">
            <w:pPr>
              <w:rPr>
                <w:sz w:val="20"/>
                <w:szCs w:val="20"/>
              </w:rPr>
            </w:pPr>
          </w:p>
        </w:tc>
        <w:tc>
          <w:tcPr>
            <w:tcW w:w="753" w:type="dxa"/>
            <w:tcBorders>
              <w:top w:val="nil"/>
              <w:left w:val="nil"/>
              <w:bottom w:val="nil"/>
              <w:right w:val="nil"/>
            </w:tcBorders>
            <w:noWrap/>
            <w:vAlign w:val="bottom"/>
          </w:tcPr>
          <w:p w14:paraId="5CE65E87" w14:textId="77777777" w:rsidR="00F55812" w:rsidRPr="00594667" w:rsidRDefault="00F55812" w:rsidP="00C15059">
            <w:pPr>
              <w:rPr>
                <w:sz w:val="20"/>
                <w:szCs w:val="20"/>
              </w:rPr>
            </w:pPr>
            <w:r w:rsidRPr="00594667">
              <w:rPr>
                <w:sz w:val="20"/>
                <w:szCs w:val="20"/>
              </w:rPr>
              <w:t> </w:t>
            </w:r>
          </w:p>
        </w:tc>
        <w:tc>
          <w:tcPr>
            <w:tcW w:w="1293" w:type="dxa"/>
            <w:tcBorders>
              <w:top w:val="nil"/>
              <w:left w:val="nil"/>
              <w:bottom w:val="single" w:sz="8" w:space="0" w:color="auto"/>
              <w:right w:val="nil"/>
            </w:tcBorders>
            <w:noWrap/>
            <w:vAlign w:val="bottom"/>
          </w:tcPr>
          <w:p w14:paraId="0CC554A9" w14:textId="77777777" w:rsidR="00F55812" w:rsidRPr="00594667" w:rsidRDefault="00F55812" w:rsidP="00C15059">
            <w:pPr>
              <w:rPr>
                <w:sz w:val="20"/>
                <w:szCs w:val="20"/>
              </w:rPr>
            </w:pPr>
          </w:p>
        </w:tc>
        <w:tc>
          <w:tcPr>
            <w:tcW w:w="2842" w:type="dxa"/>
            <w:tcBorders>
              <w:top w:val="nil"/>
              <w:left w:val="nil"/>
              <w:bottom w:val="single" w:sz="8" w:space="0" w:color="auto"/>
              <w:right w:val="nil"/>
            </w:tcBorders>
            <w:noWrap/>
            <w:vAlign w:val="bottom"/>
          </w:tcPr>
          <w:p w14:paraId="094D954A" w14:textId="77777777" w:rsidR="00F55812" w:rsidRPr="00594667" w:rsidRDefault="00F55812" w:rsidP="00C15059">
            <w:pPr>
              <w:rPr>
                <w:sz w:val="20"/>
                <w:szCs w:val="20"/>
              </w:rPr>
            </w:pPr>
          </w:p>
        </w:tc>
      </w:tr>
      <w:tr w:rsidR="00F55812" w:rsidRPr="00594667" w14:paraId="4061849E" w14:textId="77777777" w:rsidTr="00EE6343">
        <w:trPr>
          <w:trHeight w:val="255"/>
        </w:trPr>
        <w:tc>
          <w:tcPr>
            <w:tcW w:w="4455" w:type="dxa"/>
            <w:tcBorders>
              <w:top w:val="nil"/>
              <w:left w:val="nil"/>
              <w:bottom w:val="nil"/>
              <w:right w:val="nil"/>
            </w:tcBorders>
            <w:noWrap/>
            <w:vAlign w:val="bottom"/>
          </w:tcPr>
          <w:p w14:paraId="3AD9B7C4" w14:textId="77777777" w:rsidR="00F55812" w:rsidRPr="00594667" w:rsidRDefault="00F55812" w:rsidP="00C15059">
            <w:pPr>
              <w:rPr>
                <w:sz w:val="20"/>
              </w:rPr>
            </w:pPr>
            <w:r>
              <w:rPr>
                <w:sz w:val="20"/>
              </w:rPr>
              <w:t>Signature</w:t>
            </w:r>
          </w:p>
        </w:tc>
        <w:tc>
          <w:tcPr>
            <w:tcW w:w="753" w:type="dxa"/>
            <w:tcBorders>
              <w:top w:val="nil"/>
              <w:left w:val="nil"/>
              <w:bottom w:val="nil"/>
              <w:right w:val="nil"/>
            </w:tcBorders>
            <w:noWrap/>
            <w:vAlign w:val="bottom"/>
          </w:tcPr>
          <w:p w14:paraId="4D6BB624" w14:textId="77777777" w:rsidR="00F55812" w:rsidRPr="00594667" w:rsidRDefault="00F55812" w:rsidP="00C15059">
            <w:pPr>
              <w:rPr>
                <w:sz w:val="20"/>
              </w:rPr>
            </w:pPr>
            <w:r w:rsidRPr="00594667">
              <w:rPr>
                <w:sz w:val="20"/>
              </w:rPr>
              <w:t> </w:t>
            </w:r>
          </w:p>
        </w:tc>
        <w:tc>
          <w:tcPr>
            <w:tcW w:w="4135" w:type="dxa"/>
            <w:gridSpan w:val="2"/>
            <w:tcBorders>
              <w:top w:val="nil"/>
              <w:left w:val="nil"/>
              <w:bottom w:val="nil"/>
              <w:right w:val="nil"/>
            </w:tcBorders>
            <w:noWrap/>
            <w:vAlign w:val="bottom"/>
          </w:tcPr>
          <w:p w14:paraId="3837666F" w14:textId="77777777" w:rsidR="00F55812" w:rsidRPr="00594667" w:rsidRDefault="00F55812" w:rsidP="00C15059">
            <w:pPr>
              <w:rPr>
                <w:sz w:val="20"/>
              </w:rPr>
            </w:pPr>
            <w:r>
              <w:rPr>
                <w:sz w:val="20"/>
              </w:rPr>
              <w:t>Date</w:t>
            </w:r>
          </w:p>
        </w:tc>
      </w:tr>
      <w:tr w:rsidR="00F55812" w:rsidRPr="00594667" w14:paraId="4E519FA0" w14:textId="77777777" w:rsidTr="00EE6343">
        <w:trPr>
          <w:trHeight w:val="255"/>
        </w:trPr>
        <w:tc>
          <w:tcPr>
            <w:tcW w:w="4455" w:type="dxa"/>
            <w:tcBorders>
              <w:top w:val="nil"/>
              <w:left w:val="nil"/>
              <w:bottom w:val="nil"/>
              <w:right w:val="nil"/>
            </w:tcBorders>
            <w:noWrap/>
            <w:vAlign w:val="bottom"/>
          </w:tcPr>
          <w:p w14:paraId="7829887F" w14:textId="77777777" w:rsidR="00F55812" w:rsidRDefault="00F55812" w:rsidP="00C15059">
            <w:pPr>
              <w:rPr>
                <w:sz w:val="20"/>
              </w:rPr>
            </w:pPr>
          </w:p>
        </w:tc>
        <w:tc>
          <w:tcPr>
            <w:tcW w:w="753" w:type="dxa"/>
            <w:tcBorders>
              <w:top w:val="nil"/>
              <w:left w:val="nil"/>
              <w:bottom w:val="nil"/>
              <w:right w:val="nil"/>
            </w:tcBorders>
            <w:noWrap/>
            <w:vAlign w:val="bottom"/>
          </w:tcPr>
          <w:p w14:paraId="6C666DF0" w14:textId="77777777" w:rsidR="00F55812" w:rsidRPr="00594667" w:rsidRDefault="00F55812" w:rsidP="00C15059">
            <w:pPr>
              <w:rPr>
                <w:sz w:val="20"/>
              </w:rPr>
            </w:pPr>
          </w:p>
        </w:tc>
        <w:tc>
          <w:tcPr>
            <w:tcW w:w="4135" w:type="dxa"/>
            <w:gridSpan w:val="2"/>
            <w:tcBorders>
              <w:top w:val="nil"/>
              <w:left w:val="nil"/>
              <w:bottom w:val="nil"/>
              <w:right w:val="nil"/>
            </w:tcBorders>
            <w:noWrap/>
            <w:vAlign w:val="bottom"/>
          </w:tcPr>
          <w:p w14:paraId="30948F7E" w14:textId="77777777" w:rsidR="00F55812" w:rsidRDefault="00F55812" w:rsidP="00C15059">
            <w:pPr>
              <w:rPr>
                <w:sz w:val="20"/>
              </w:rPr>
            </w:pPr>
          </w:p>
        </w:tc>
      </w:tr>
      <w:tr w:rsidR="00F55812" w14:paraId="5300D503" w14:textId="77777777" w:rsidTr="00EE6343">
        <w:trPr>
          <w:trHeight w:val="555"/>
        </w:trPr>
        <w:tc>
          <w:tcPr>
            <w:tcW w:w="9343" w:type="dxa"/>
            <w:gridSpan w:val="4"/>
            <w:tcBorders>
              <w:top w:val="nil"/>
              <w:left w:val="nil"/>
              <w:bottom w:val="nil"/>
              <w:right w:val="nil"/>
            </w:tcBorders>
            <w:vAlign w:val="center"/>
          </w:tcPr>
          <w:p w14:paraId="2C65A893" w14:textId="77777777" w:rsidR="00F55812" w:rsidRPr="00B636FD" w:rsidRDefault="00F55812" w:rsidP="00C15059">
            <w:pPr>
              <w:pStyle w:val="MDText0"/>
            </w:pPr>
            <w:r>
              <w:rPr>
                <w:noProof/>
              </w:rPr>
              <w:t>The Hourly Labor Rate is the actual rate the State will pay for services and shall be recorded in dollars and cents. The Hourly Labor Rate cannot exceed the Master Contract Rate but may be lower.  Rates shall be fully loaded, all-inclusive, i.e., include all direct and indirect costs and profits for the Master Contractor to perform under the TO Agreement.</w:t>
            </w:r>
          </w:p>
        </w:tc>
      </w:tr>
    </w:tbl>
    <w:p w14:paraId="08DC9AEF" w14:textId="2B1A6A91" w:rsidR="003B749A" w:rsidRDefault="003B749A" w:rsidP="00071087">
      <w:pPr>
        <w:pStyle w:val="MDAttachmentH1"/>
        <w:pageBreakBefore/>
      </w:pPr>
      <w:bookmarkStart w:id="239" w:name="_Toc18496426"/>
      <w:r>
        <w:t>BID/PROPOSAL AFFIDAVIT</w:t>
      </w:r>
      <w:bookmarkEnd w:id="239"/>
    </w:p>
    <w:p w14:paraId="4F6B7766" w14:textId="6E49DA5A" w:rsidR="003B749A" w:rsidRDefault="003B749A" w:rsidP="00CA4C5E">
      <w:pPr>
        <w:pStyle w:val="MDContractText0"/>
        <w:numPr>
          <w:ilvl w:val="0"/>
          <w:numId w:val="65"/>
        </w:numPr>
        <w:ind w:hanging="720"/>
        <w:rPr>
          <w:b/>
        </w:rPr>
      </w:pPr>
      <w:r w:rsidRPr="00916DAA">
        <w:rPr>
          <w:b/>
        </w:rPr>
        <w:t>AUTHORITY</w:t>
      </w:r>
    </w:p>
    <w:p w14:paraId="68D07532" w14:textId="77777777" w:rsidR="003B749A" w:rsidRDefault="003B749A" w:rsidP="003B749A">
      <w:pPr>
        <w:pStyle w:val="MDContractText1"/>
      </w:pPr>
      <w:r>
        <w:t xml:space="preserve">I hereby affirm that I, </w:t>
      </w:r>
      <w:r>
        <w:rPr>
          <w:color w:val="000000"/>
        </w:rPr>
        <w:t>_____________________</w:t>
      </w:r>
      <w:r w:rsidRPr="00B46FC2">
        <w:rPr>
          <w:color w:val="000000"/>
        </w:rPr>
        <w:t xml:space="preserve"> </w:t>
      </w:r>
      <w:r>
        <w:t xml:space="preserve">(name of affiant) am the </w:t>
      </w:r>
      <w:r>
        <w:rPr>
          <w:color w:val="000000"/>
        </w:rPr>
        <w:t>______________</w:t>
      </w:r>
      <w:r w:rsidRPr="00B46FC2">
        <w:rPr>
          <w:color w:val="000000"/>
        </w:rPr>
        <w:t xml:space="preserve"> </w:t>
      </w:r>
      <w:r>
        <w:rPr>
          <w:color w:val="000000"/>
        </w:rPr>
        <w:t>(</w:t>
      </w:r>
      <w:r>
        <w:t xml:space="preserve">title) and duly authorized representative of </w:t>
      </w:r>
      <w:r>
        <w:rPr>
          <w:color w:val="000000"/>
        </w:rPr>
        <w:t>_________________</w:t>
      </w:r>
      <w:r w:rsidRPr="00B46FC2">
        <w:rPr>
          <w:color w:val="000000"/>
        </w:rPr>
        <w:t xml:space="preserve"> </w:t>
      </w:r>
      <w:r>
        <w:rPr>
          <w:color w:val="000000"/>
        </w:rPr>
        <w:t>(</w:t>
      </w:r>
      <w:r>
        <w:t>name of business entity) and that I possess the legal authority to make this affidavit on behalf of the business for which I am acting.</w:t>
      </w:r>
    </w:p>
    <w:p w14:paraId="202CE3A5" w14:textId="77777777" w:rsidR="003B749A" w:rsidRDefault="003B749A" w:rsidP="003B749A">
      <w:pPr>
        <w:pStyle w:val="MDContractText0"/>
        <w:rPr>
          <w:b/>
        </w:rPr>
      </w:pPr>
      <w:r w:rsidRPr="00916DAA">
        <w:rPr>
          <w:b/>
        </w:rPr>
        <w:t>B.</w:t>
      </w:r>
      <w:r w:rsidRPr="00916DAA">
        <w:rPr>
          <w:b/>
        </w:rPr>
        <w:tab/>
        <w:t>CERTIFICATION REGARDING COMMERCIAL NONDISCRIMINATION</w:t>
      </w:r>
    </w:p>
    <w:p w14:paraId="7525FAAB" w14:textId="77777777" w:rsidR="003B749A" w:rsidRDefault="003B749A" w:rsidP="003B749A">
      <w:pPr>
        <w:pStyle w:val="MDContractText1"/>
      </w:pPr>
      <w:r w:rsidRPr="00E101C9">
        <w:t xml:space="preserve">The undersigned </w:t>
      </w:r>
      <w:r>
        <w:t>Bidder/</w:t>
      </w:r>
      <w:proofErr w:type="spellStart"/>
      <w:r>
        <w:t>Offeror</w:t>
      </w:r>
      <w:proofErr w:type="spellEnd"/>
      <w:r w:rsidRPr="00E101C9">
        <w:t xml:space="preserve"> hereby certifies and agrees that the following information is correct: In preparing its </w:t>
      </w:r>
      <w:r>
        <w:t>Bid/proposal</w:t>
      </w:r>
      <w:r w:rsidRPr="00E101C9">
        <w:t xml:space="preserve"> on this project, the </w:t>
      </w:r>
      <w:r>
        <w:t>Bidder/</w:t>
      </w:r>
      <w:proofErr w:type="spellStart"/>
      <w:r>
        <w:t>Offeror</w:t>
      </w:r>
      <w:proofErr w:type="spellEnd"/>
      <w:r w:rsidRPr="00E101C9">
        <w:t xml:space="preserve"> has considered all </w:t>
      </w:r>
      <w:r>
        <w:t>Bid/proposals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t>Bid/proposal</w:t>
      </w:r>
      <w:r w:rsidRPr="00E101C9">
        <w:t xml:space="preserve"> submitted by the </w:t>
      </w:r>
      <w:r>
        <w:t>Bidder/</w:t>
      </w:r>
      <w:proofErr w:type="spellStart"/>
      <w:r>
        <w:t>Offeror</w:t>
      </w:r>
      <w:proofErr w:type="spellEnd"/>
      <w:r w:rsidRPr="00E101C9">
        <w:t xml:space="preserve"> on this project, and terminate any contract awarded based on the </w:t>
      </w:r>
      <w:r>
        <w:t>Bid/proposal</w:t>
      </w:r>
      <w:r w:rsidRPr="00E101C9">
        <w:t xml:space="preserve">. As part of its </w:t>
      </w:r>
      <w:r>
        <w:t>Bid/proposal</w:t>
      </w:r>
      <w:r w:rsidRPr="00E101C9">
        <w:t xml:space="preserve">, the </w:t>
      </w:r>
      <w:r>
        <w:t>Bidder/</w:t>
      </w:r>
      <w:proofErr w:type="spellStart"/>
      <w:r>
        <w:t>Offeror</w:t>
      </w:r>
      <w:proofErr w:type="spellEnd"/>
      <w:r w:rsidRPr="00E101C9">
        <w:t xml:space="preserve"> 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t>Bidder/</w:t>
      </w:r>
      <w:proofErr w:type="spellStart"/>
      <w:r>
        <w:t>Offeror</w:t>
      </w:r>
      <w:proofErr w:type="spellEnd"/>
      <w:r w:rsidRPr="00E101C9">
        <w:t xml:space="preserve"> discriminated against subcontractors, vendors, suppliers, or commercial customers, and a description of the status or resolution of that determination, including any remedial action taken. </w:t>
      </w:r>
      <w:r>
        <w:t>Bidder/</w:t>
      </w:r>
      <w:proofErr w:type="spellStart"/>
      <w:r>
        <w:t>Offeror</w:t>
      </w:r>
      <w:proofErr w:type="spellEnd"/>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14:paraId="4D0E6822" w14:textId="77777777" w:rsidR="003B749A" w:rsidRDefault="003B749A" w:rsidP="003B749A">
      <w:pPr>
        <w:pStyle w:val="MDContractText0"/>
        <w:rPr>
          <w:b/>
        </w:rPr>
      </w:pPr>
      <w:r w:rsidRPr="00916DAA">
        <w:rPr>
          <w:b/>
        </w:rPr>
        <w:t>B-1.</w:t>
      </w:r>
      <w:r w:rsidRPr="00916DAA">
        <w:rPr>
          <w:b/>
        </w:rPr>
        <w:tab/>
        <w:t>CERTIFICATION REGARDING MINORITY BUSINESS ENTERPRISES.</w:t>
      </w:r>
    </w:p>
    <w:p w14:paraId="3CBDBD7D" w14:textId="77777777" w:rsidR="003B749A" w:rsidRDefault="003B749A" w:rsidP="003B749A">
      <w:pPr>
        <w:pStyle w:val="MDContractText1"/>
      </w:pPr>
      <w:r>
        <w:t>The undersigned Bidder/</w:t>
      </w:r>
      <w:proofErr w:type="spellStart"/>
      <w:r>
        <w:t>Offeror</w:t>
      </w:r>
      <w:proofErr w:type="spellEnd"/>
      <w:r>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w:t>
      </w:r>
    </w:p>
    <w:p w14:paraId="561B35C8" w14:textId="77777777" w:rsidR="003B749A" w:rsidRDefault="003B749A" w:rsidP="003B749A">
      <w:pPr>
        <w:pStyle w:val="MDContractindent2"/>
      </w:pPr>
      <w:r>
        <w:t>(1)</w:t>
      </w:r>
      <w:r>
        <w:tab/>
        <w:t>Fail to request, receive, or otherwise obtain authorization from the certified minority business enterprise to identify the certified minority bid/proposal;</w:t>
      </w:r>
    </w:p>
    <w:p w14:paraId="6CEB1D89" w14:textId="77777777" w:rsidR="003B749A" w:rsidRDefault="003B749A" w:rsidP="003B749A">
      <w:pPr>
        <w:pStyle w:val="MDContractindent2"/>
      </w:pPr>
      <w:r>
        <w:t>(2)</w:t>
      </w:r>
      <w:r>
        <w:tab/>
      </w:r>
      <w:proofErr w:type="gramStart"/>
      <w:r>
        <w:t>Fail</w:t>
      </w:r>
      <w:proofErr w:type="gramEnd"/>
      <w:r>
        <w:t xml:space="preserve"> to notify the certified minority business enterprise before execution of the contract of its inclusion in the Bid/proposal;</w:t>
      </w:r>
    </w:p>
    <w:p w14:paraId="12D8EF7B" w14:textId="77777777" w:rsidR="003B749A" w:rsidRDefault="003B749A" w:rsidP="003B749A">
      <w:pPr>
        <w:pStyle w:val="MDContractindent2"/>
      </w:pPr>
      <w:r>
        <w:t>(3)</w:t>
      </w:r>
      <w:r>
        <w:tab/>
        <w:t>Fail to use the certified minority business enterprise in the performance of the contract; or</w:t>
      </w:r>
    </w:p>
    <w:p w14:paraId="27680BF0" w14:textId="77777777" w:rsidR="003B749A" w:rsidRDefault="003B749A" w:rsidP="003B749A">
      <w:pPr>
        <w:pStyle w:val="MDContractindent2"/>
      </w:pPr>
      <w:r>
        <w:t>(4)</w:t>
      </w:r>
      <w:r>
        <w:tab/>
        <w:t>Pay the certified minority business enterprise solely for the use of its name in the Bid/proposal.</w:t>
      </w:r>
    </w:p>
    <w:p w14:paraId="5D9ED040" w14:textId="77777777" w:rsidR="003B749A" w:rsidRDefault="003B749A" w:rsidP="003B749A">
      <w:pPr>
        <w:pStyle w:val="MDContractText1"/>
      </w:pPr>
      <w:r>
        <w:t>Without limiting any other provision of the solicitation on this project, it is understood that if the certification is false, such false certification constitutes grounds for the State to reject the Bid/proposal submitted by the Bidder/</w:t>
      </w:r>
      <w:proofErr w:type="spellStart"/>
      <w:r>
        <w:t>Offeror</w:t>
      </w:r>
      <w:proofErr w:type="spellEnd"/>
      <w:r>
        <w:t xml:space="preserve"> on this project, and terminate any contract awarded based on the Bid/proposal.</w:t>
      </w:r>
    </w:p>
    <w:p w14:paraId="30A80DD4" w14:textId="77777777" w:rsidR="003B749A" w:rsidRDefault="003B749A" w:rsidP="003B749A">
      <w:pPr>
        <w:pStyle w:val="MDContractText0"/>
        <w:keepNext/>
        <w:rPr>
          <w:b/>
        </w:rPr>
      </w:pPr>
      <w:r w:rsidRPr="00916DAA">
        <w:rPr>
          <w:b/>
        </w:rPr>
        <w:t>B-2.</w:t>
      </w:r>
      <w:r w:rsidRPr="00916DAA">
        <w:rPr>
          <w:b/>
        </w:rPr>
        <w:tab/>
        <w:t>CERTIFICATION REGARDING VETERAN-OWNED SMALL BUSINESS ENTERPRISES.</w:t>
      </w:r>
    </w:p>
    <w:p w14:paraId="3A274B0B" w14:textId="77777777" w:rsidR="003B749A" w:rsidRDefault="003B749A" w:rsidP="003B749A">
      <w:pPr>
        <w:pStyle w:val="MDContractText1"/>
        <w:keepNext/>
      </w:pPr>
      <w:r>
        <w:t>The undersigned Bidder/</w:t>
      </w:r>
      <w:proofErr w:type="spellStart"/>
      <w:r>
        <w:t>Offeror</w:t>
      </w:r>
      <w:proofErr w:type="spellEnd"/>
      <w:r>
        <w:t xml:space="preserve"> hereby certifies and agrees that it has fully complied with the State veteran-owned small business enterprise law, State Finance and Procurement Article, § 14-605, Annotated Code of Maryland, which provides that a person may not:</w:t>
      </w:r>
    </w:p>
    <w:p w14:paraId="1076B459" w14:textId="77777777" w:rsidR="003B749A" w:rsidRDefault="003B749A" w:rsidP="003B749A">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14:paraId="34F17B85" w14:textId="77777777" w:rsidR="003B749A" w:rsidRDefault="003B749A" w:rsidP="003B749A">
      <w:pPr>
        <w:pStyle w:val="MDContractIndent1"/>
      </w:pPr>
      <w:r>
        <w:t>(2)</w:t>
      </w:r>
      <w:r>
        <w:tab/>
        <w:t>Knowingly and with intent to defraud, fraudulently represent participation of a veteran-owned small business enterprise in order to obtain or retain a Bid/proposal preference or a procurement contract;</w:t>
      </w:r>
    </w:p>
    <w:p w14:paraId="2F1C7835" w14:textId="77777777" w:rsidR="003B749A" w:rsidRDefault="003B749A" w:rsidP="003B749A">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14:paraId="723C4964" w14:textId="77777777" w:rsidR="003B749A" w:rsidRDefault="003B749A" w:rsidP="003B749A">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14:paraId="0DD86DC1" w14:textId="77777777" w:rsidR="003B749A" w:rsidRDefault="003B749A" w:rsidP="003B749A">
      <w:pPr>
        <w:pStyle w:val="MDContractIndent1"/>
      </w:pPr>
      <w:r>
        <w:t>(5)</w:t>
      </w:r>
      <w:r>
        <w:tab/>
        <w:t>Willfully and knowingly fail to file any declaration or notice with the unit that is required by COMAR 21.11.13; or</w:t>
      </w:r>
    </w:p>
    <w:p w14:paraId="42F7324C" w14:textId="77777777" w:rsidR="003B749A" w:rsidRDefault="003B749A" w:rsidP="003B749A">
      <w:pPr>
        <w:pStyle w:val="MDContractIndent1"/>
      </w:pPr>
      <w:r>
        <w:t>(6)</w:t>
      </w:r>
      <w:r>
        <w:tab/>
        <w:t xml:space="preserve">Establish, knowingly aid in the establishment of, or exercise control over a business found to have violated a provision of § B-2(1) </w:t>
      </w:r>
      <w:proofErr w:type="gramStart"/>
      <w:r>
        <w:t>-(</w:t>
      </w:r>
      <w:proofErr w:type="gramEnd"/>
      <w:r>
        <w:t>5) of this regulation.</w:t>
      </w:r>
    </w:p>
    <w:p w14:paraId="20515565" w14:textId="77777777" w:rsidR="003B749A" w:rsidRDefault="003B749A" w:rsidP="003B749A">
      <w:pPr>
        <w:pStyle w:val="MDContractText0"/>
        <w:rPr>
          <w:b/>
        </w:rPr>
      </w:pPr>
      <w:r w:rsidRPr="00916DAA">
        <w:rPr>
          <w:b/>
        </w:rPr>
        <w:t>C.</w:t>
      </w:r>
      <w:r w:rsidRPr="00916DAA">
        <w:rPr>
          <w:b/>
        </w:rPr>
        <w:tab/>
        <w:t>AFFIRMATION REGARDING BRIBERY CONVICTIONS</w:t>
      </w:r>
    </w:p>
    <w:p w14:paraId="6B45B79D" w14:textId="77777777" w:rsidR="003B749A" w:rsidRDefault="003B749A" w:rsidP="003B749A">
      <w:pPr>
        <w:pStyle w:val="MDContractText1"/>
      </w:pPr>
      <w:r>
        <w:t>I FURTHER AFFIRM THAT:</w:t>
      </w:r>
    </w:p>
    <w:p w14:paraId="6CA1FD84" w14:textId="77777777" w:rsidR="003B749A" w:rsidRDefault="003B749A" w:rsidP="003B749A">
      <w:pPr>
        <w:pStyle w:val="MDContractText1"/>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14:paraId="1D8797FB" w14:textId="77777777" w:rsidR="003B749A" w:rsidRPr="003B057A" w:rsidRDefault="003B749A" w:rsidP="003B749A">
      <w:pPr>
        <w:pStyle w:val="MDContractText1"/>
      </w:pPr>
      <w:r>
        <w:t>____________________________________________________________</w:t>
      </w:r>
    </w:p>
    <w:p w14:paraId="75DE48BB" w14:textId="77777777" w:rsidR="003B749A" w:rsidRPr="003B057A" w:rsidRDefault="003B749A" w:rsidP="003B749A">
      <w:pPr>
        <w:pStyle w:val="MDContractText1"/>
      </w:pPr>
      <w:r>
        <w:t>____________________________________________________________</w:t>
      </w:r>
    </w:p>
    <w:p w14:paraId="6B9911E3" w14:textId="77777777" w:rsidR="003B749A" w:rsidRDefault="003B749A" w:rsidP="003B749A">
      <w:pPr>
        <w:pStyle w:val="MDContractText0"/>
        <w:keepNext/>
        <w:rPr>
          <w:b/>
        </w:rPr>
      </w:pPr>
      <w:r w:rsidRPr="00376C63">
        <w:rPr>
          <w:b/>
        </w:rPr>
        <w:t>D.</w:t>
      </w:r>
      <w:r w:rsidRPr="00376C63">
        <w:rPr>
          <w:b/>
        </w:rPr>
        <w:tab/>
        <w:t>AFFIRMATION REGARDING OTHER CONVICTIONS</w:t>
      </w:r>
    </w:p>
    <w:p w14:paraId="6A50174A" w14:textId="77777777" w:rsidR="003B749A" w:rsidRDefault="003B749A" w:rsidP="003B749A">
      <w:pPr>
        <w:pStyle w:val="MDContractText1"/>
        <w:keepNext/>
      </w:pPr>
      <w:r>
        <w:t xml:space="preserve">I FURTHER AFFIRM THAT:  </w:t>
      </w:r>
    </w:p>
    <w:p w14:paraId="1D9A6C65" w14:textId="77777777" w:rsidR="003B749A" w:rsidRDefault="003B749A" w:rsidP="003B749A">
      <w:pPr>
        <w:pStyle w:val="MDContractText1"/>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483D117E" w14:textId="77777777" w:rsidR="003B749A" w:rsidRDefault="003B749A" w:rsidP="003B749A">
      <w:pPr>
        <w:pStyle w:val="MDContractIndent1"/>
      </w:pPr>
      <w:r>
        <w:t>(1)</w:t>
      </w:r>
      <w:r>
        <w:tab/>
        <w:t xml:space="preserve">Been convicted under state or federal statute of:  </w:t>
      </w:r>
    </w:p>
    <w:p w14:paraId="69D4EE74" w14:textId="77777777" w:rsidR="003B749A" w:rsidRDefault="003B749A" w:rsidP="003B749A">
      <w:pPr>
        <w:pStyle w:val="MDContractindent2"/>
      </w:pPr>
      <w:r>
        <w:t>(a)</w:t>
      </w:r>
      <w:r>
        <w:tab/>
        <w:t>A criminal offense incident to obtaining, attempting to obtain, or performing a public or private contract; or</w:t>
      </w:r>
    </w:p>
    <w:p w14:paraId="28CCD69F" w14:textId="77777777" w:rsidR="003B749A" w:rsidRDefault="003B749A" w:rsidP="003B749A">
      <w:pPr>
        <w:pStyle w:val="MDContractindent2"/>
      </w:pPr>
      <w:r>
        <w:t>(b)</w:t>
      </w:r>
      <w:r>
        <w:tab/>
        <w:t>Fraud, embezzlement, theft, forgery, falsification or destruction of records or receiving stolen property;</w:t>
      </w:r>
    </w:p>
    <w:p w14:paraId="55525C9D" w14:textId="77777777" w:rsidR="003B749A" w:rsidRDefault="003B749A" w:rsidP="003B749A">
      <w:pPr>
        <w:pStyle w:val="MDContractIndent1"/>
      </w:pPr>
      <w:r>
        <w:t>(2)</w:t>
      </w:r>
      <w:r>
        <w:tab/>
        <w:t>Been convicted of any criminal violation of a state or federal antitrust statute;</w:t>
      </w:r>
    </w:p>
    <w:p w14:paraId="53B7DE7B" w14:textId="77777777" w:rsidR="003B749A" w:rsidRDefault="003B749A" w:rsidP="003B749A">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14:paraId="4FDF00A8" w14:textId="77777777" w:rsidR="003B749A" w:rsidRDefault="003B749A" w:rsidP="003B749A">
      <w:pPr>
        <w:pStyle w:val="MDContractIndent1"/>
      </w:pPr>
      <w:r>
        <w:t>(4)</w:t>
      </w:r>
      <w:r>
        <w:tab/>
        <w:t>Been convicted of a violation of the State Minority Business Enterprise Law, § 14-308 of the State Finance and Procurement Article of the Annotated Code of Maryland;</w:t>
      </w:r>
    </w:p>
    <w:p w14:paraId="3928FD0E" w14:textId="77777777" w:rsidR="003B749A" w:rsidRDefault="003B749A" w:rsidP="003B749A">
      <w:pPr>
        <w:pStyle w:val="MDContractIndent1"/>
      </w:pPr>
      <w:r>
        <w:t>(5)</w:t>
      </w:r>
      <w:r>
        <w:tab/>
        <w:t>Been convicted of a violation of § 11-205.1 of the State Finance and Procurement Article of the Annotated Code of Maryland;</w:t>
      </w:r>
    </w:p>
    <w:p w14:paraId="7480DB9F" w14:textId="77777777" w:rsidR="003B749A" w:rsidRDefault="003B749A" w:rsidP="003B749A">
      <w:pPr>
        <w:pStyle w:val="MDContractIndent1"/>
      </w:pPr>
      <w:r>
        <w:t>(6)</w:t>
      </w:r>
      <w:r>
        <w:tab/>
        <w:t>Been convicted of conspiracy to commit any act or omission that would constitute grounds for conviction or liability under any law or statute described in subsections (1</w:t>
      </w:r>
      <w:proofErr w:type="gramStart"/>
      <w:r>
        <w:t>)—</w:t>
      </w:r>
      <w:proofErr w:type="gramEnd"/>
      <w:r>
        <w:t xml:space="preserve"> (5) above;</w:t>
      </w:r>
    </w:p>
    <w:p w14:paraId="0E76654A" w14:textId="77777777" w:rsidR="003B749A" w:rsidRDefault="003B749A" w:rsidP="003B749A">
      <w:pPr>
        <w:pStyle w:val="MDContractIndent1"/>
      </w:pPr>
      <w:r>
        <w:t>(7)</w:t>
      </w:r>
      <w:r>
        <w:tab/>
        <w:t>Been found civilly liable under a state or federal antitrust statute for acts or omissions in connection with the submission of Bids/Proposals for a public or private contract;</w:t>
      </w:r>
    </w:p>
    <w:p w14:paraId="6F188B8A" w14:textId="77777777" w:rsidR="003B749A" w:rsidRDefault="003B749A" w:rsidP="003B749A">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14:paraId="1BAE2E29" w14:textId="77777777" w:rsidR="003B749A" w:rsidRDefault="003B749A" w:rsidP="003B749A">
      <w:pPr>
        <w:pStyle w:val="MDContractIndent1"/>
      </w:pPr>
      <w:r>
        <w:t>(9)</w:t>
      </w:r>
      <w:r>
        <w:tab/>
        <w:t>Been convicted of a violation of one or more of the following provisions of the Internal Revenue Code:</w:t>
      </w:r>
    </w:p>
    <w:p w14:paraId="042DACA5" w14:textId="77777777" w:rsidR="003B749A" w:rsidRPr="00376C63" w:rsidRDefault="003B749A" w:rsidP="003B749A">
      <w:pPr>
        <w:pStyle w:val="MDContractindent2"/>
      </w:pPr>
      <w:r w:rsidRPr="00376C63">
        <w:t>(a)</w:t>
      </w:r>
      <w:r w:rsidRPr="00376C63">
        <w:tab/>
        <w:t>§7201, Attempt to Evade or Defeat Tax;</w:t>
      </w:r>
    </w:p>
    <w:p w14:paraId="6744EFEF" w14:textId="77777777" w:rsidR="003B749A" w:rsidRPr="00376C63" w:rsidRDefault="003B749A" w:rsidP="003B749A">
      <w:pPr>
        <w:pStyle w:val="MDContractindent2"/>
      </w:pPr>
      <w:r w:rsidRPr="00376C63">
        <w:t>(b)</w:t>
      </w:r>
      <w:r w:rsidRPr="00376C63">
        <w:tab/>
        <w:t>§7203, Willful Failure to File Return, Supply Information, or Pay Tax,</w:t>
      </w:r>
    </w:p>
    <w:p w14:paraId="5AB5944A" w14:textId="77777777" w:rsidR="003B749A" w:rsidRPr="00376C63" w:rsidRDefault="003B749A" w:rsidP="003B749A">
      <w:pPr>
        <w:pStyle w:val="MDContractindent2"/>
      </w:pPr>
      <w:r w:rsidRPr="00376C63">
        <w:t>(c)</w:t>
      </w:r>
      <w:r w:rsidRPr="00376C63">
        <w:tab/>
        <w:t>§7205, Fraudulent Withholding Exemption Certificate or Failure to Supply Information;</w:t>
      </w:r>
    </w:p>
    <w:p w14:paraId="0306CD61" w14:textId="77777777" w:rsidR="003B749A" w:rsidRPr="00376C63" w:rsidRDefault="003B749A" w:rsidP="003B749A">
      <w:pPr>
        <w:pStyle w:val="MDContractindent2"/>
      </w:pPr>
      <w:r w:rsidRPr="00376C63">
        <w:t>(d)</w:t>
      </w:r>
      <w:r w:rsidRPr="00376C63">
        <w:tab/>
        <w:t>§7206, Fraud and False Statements, or</w:t>
      </w:r>
    </w:p>
    <w:p w14:paraId="3701A455" w14:textId="77777777" w:rsidR="003B749A" w:rsidRDefault="003B749A" w:rsidP="003B749A">
      <w:pPr>
        <w:pStyle w:val="MDContractindent2"/>
      </w:pPr>
      <w:r w:rsidRPr="00376C63">
        <w:t>(e)</w:t>
      </w:r>
      <w:r w:rsidRPr="00376C63">
        <w:tab/>
        <w:t>§7207 Fraudulent Returns, Statements,</w:t>
      </w:r>
      <w:r>
        <w:t xml:space="preserve"> or Other Documents;</w:t>
      </w:r>
    </w:p>
    <w:p w14:paraId="550A1D28" w14:textId="77777777" w:rsidR="003B749A" w:rsidRDefault="003B749A" w:rsidP="003B749A">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14:paraId="000D74EE" w14:textId="77777777" w:rsidR="003B749A" w:rsidRDefault="003B749A" w:rsidP="003B749A">
      <w:pPr>
        <w:pStyle w:val="MDContractIndent1"/>
      </w:pPr>
      <w:r>
        <w:t>(11)</w:t>
      </w:r>
      <w:r>
        <w:tab/>
        <w:t>Been convicted of a violation of the Tax-General Article, Title 13, Subtitle 7 or Subtitle 10, Annotated Code of Maryland;</w:t>
      </w:r>
    </w:p>
    <w:p w14:paraId="1F4B896F" w14:textId="77777777" w:rsidR="003B749A" w:rsidRDefault="003B749A" w:rsidP="003B749A">
      <w:pPr>
        <w:pStyle w:val="MDContractIndent1"/>
      </w:pPr>
      <w:r>
        <w:t>(12)</w:t>
      </w:r>
      <w:r>
        <w:tab/>
        <w:t>Been found to have willfully or knowingly violated State Prevailing Wage Laws as provided in the State Finance and Procurement Article, Title 17, Subtitle 2, Annotated Code of Maryland, if:</w:t>
      </w:r>
    </w:p>
    <w:p w14:paraId="2FE418EE" w14:textId="77777777" w:rsidR="003B749A" w:rsidRDefault="003B749A" w:rsidP="003B749A">
      <w:pPr>
        <w:pStyle w:val="MDContractindent2"/>
      </w:pPr>
      <w:r>
        <w:t>(a)</w:t>
      </w:r>
      <w:r>
        <w:tab/>
        <w:t>A court:</w:t>
      </w:r>
    </w:p>
    <w:p w14:paraId="5C9D2D03" w14:textId="77777777" w:rsidR="003B749A" w:rsidRDefault="003B749A" w:rsidP="003B749A">
      <w:pPr>
        <w:pStyle w:val="MDContractText1"/>
        <w:ind w:left="1800" w:hanging="360"/>
      </w:pPr>
      <w:r>
        <w:t>(</w:t>
      </w:r>
      <w:proofErr w:type="spellStart"/>
      <w:r>
        <w:t>i</w:t>
      </w:r>
      <w:proofErr w:type="spellEnd"/>
      <w:r>
        <w:t>)</w:t>
      </w:r>
      <w:r>
        <w:tab/>
        <w:t>Made the finding; and</w:t>
      </w:r>
    </w:p>
    <w:p w14:paraId="14D4C208" w14:textId="77777777" w:rsidR="003B749A" w:rsidRDefault="003B749A" w:rsidP="003B749A">
      <w:pPr>
        <w:pStyle w:val="MDContractText1"/>
        <w:ind w:left="1800" w:hanging="360"/>
      </w:pPr>
      <w:r>
        <w:t>(ii)</w:t>
      </w:r>
      <w:r>
        <w:tab/>
        <w:t>Decision became final; or</w:t>
      </w:r>
    </w:p>
    <w:p w14:paraId="41245CA3" w14:textId="77777777" w:rsidR="003B749A" w:rsidRDefault="003B749A" w:rsidP="003B749A">
      <w:pPr>
        <w:pStyle w:val="MDContractindent2"/>
      </w:pPr>
      <w:r>
        <w:t>(b)</w:t>
      </w:r>
      <w:r>
        <w:tab/>
        <w:t>The finding was:</w:t>
      </w:r>
    </w:p>
    <w:p w14:paraId="2B02A7BE" w14:textId="77777777" w:rsidR="003B749A" w:rsidRDefault="003B749A" w:rsidP="003B749A">
      <w:pPr>
        <w:pStyle w:val="MDContractText1"/>
        <w:tabs>
          <w:tab w:val="left" w:pos="2040"/>
        </w:tabs>
        <w:ind w:left="1800" w:hanging="360"/>
      </w:pPr>
      <w:r>
        <w:t>(</w:t>
      </w:r>
      <w:proofErr w:type="spellStart"/>
      <w:r>
        <w:t>i</w:t>
      </w:r>
      <w:proofErr w:type="spellEnd"/>
      <w:r>
        <w:t>)</w:t>
      </w:r>
      <w:r>
        <w:tab/>
        <w:t>Made in a contested case under the Maryland Administrative Procedure act; and</w:t>
      </w:r>
    </w:p>
    <w:p w14:paraId="1FE9E54A" w14:textId="77777777" w:rsidR="003B749A" w:rsidRDefault="003B749A" w:rsidP="003B749A">
      <w:pPr>
        <w:pStyle w:val="MDContractText1"/>
        <w:tabs>
          <w:tab w:val="left" w:pos="2040"/>
        </w:tabs>
        <w:ind w:left="1800" w:hanging="360"/>
      </w:pPr>
      <w:r>
        <w:t>(ii)</w:t>
      </w:r>
      <w:r>
        <w:tab/>
        <w:t>Not overturned on judicial review;</w:t>
      </w:r>
    </w:p>
    <w:p w14:paraId="6B0E0360" w14:textId="77777777" w:rsidR="003B749A" w:rsidRDefault="003B749A" w:rsidP="003B749A">
      <w:pPr>
        <w:pStyle w:val="MDContractIndent1"/>
      </w:pPr>
      <w:r>
        <w:t>(13)</w:t>
      </w:r>
      <w:r>
        <w:tab/>
        <w:t>Been found to have willfully or knowingly violated State Living Wage Laws as provided in the State Finance and Procurement Article, Title 18, Annotated Code of Maryland, if:</w:t>
      </w:r>
    </w:p>
    <w:p w14:paraId="13A45C42" w14:textId="77777777" w:rsidR="003B749A" w:rsidRDefault="003B749A" w:rsidP="003B749A">
      <w:pPr>
        <w:pStyle w:val="MDContractindent2"/>
      </w:pPr>
      <w:r>
        <w:t>(a)</w:t>
      </w:r>
      <w:r>
        <w:tab/>
        <w:t>A court:</w:t>
      </w:r>
    </w:p>
    <w:p w14:paraId="2374167C" w14:textId="77777777" w:rsidR="003B749A" w:rsidRDefault="003B749A" w:rsidP="003B749A">
      <w:pPr>
        <w:pStyle w:val="MDContractText1"/>
        <w:ind w:left="1800" w:hanging="360"/>
      </w:pPr>
      <w:r>
        <w:t>(</w:t>
      </w:r>
      <w:proofErr w:type="spellStart"/>
      <w:r>
        <w:t>i</w:t>
      </w:r>
      <w:proofErr w:type="spellEnd"/>
      <w:r>
        <w:t>)</w:t>
      </w:r>
      <w:r>
        <w:tab/>
        <w:t>Made the finding; and</w:t>
      </w:r>
    </w:p>
    <w:p w14:paraId="378F69F7" w14:textId="77777777" w:rsidR="003B749A" w:rsidRDefault="003B749A" w:rsidP="003B749A">
      <w:pPr>
        <w:pStyle w:val="MDContractText1"/>
        <w:ind w:left="1800" w:hanging="360"/>
      </w:pPr>
      <w:r>
        <w:t>(ii)</w:t>
      </w:r>
      <w:r>
        <w:tab/>
        <w:t>Decision became final; or</w:t>
      </w:r>
    </w:p>
    <w:p w14:paraId="13E0F72F" w14:textId="77777777" w:rsidR="003B749A" w:rsidRDefault="003B749A" w:rsidP="003B749A">
      <w:pPr>
        <w:pStyle w:val="MDContractindent2"/>
      </w:pPr>
      <w:r>
        <w:t>(b)</w:t>
      </w:r>
      <w:r>
        <w:tab/>
        <w:t>The finding was:</w:t>
      </w:r>
    </w:p>
    <w:p w14:paraId="3877805F" w14:textId="77777777" w:rsidR="003B749A" w:rsidRDefault="003B749A" w:rsidP="003B749A">
      <w:pPr>
        <w:pStyle w:val="MDContractText1"/>
        <w:ind w:left="1800" w:hanging="360"/>
      </w:pPr>
      <w:r>
        <w:t>(</w:t>
      </w:r>
      <w:proofErr w:type="spellStart"/>
      <w:r>
        <w:t>i</w:t>
      </w:r>
      <w:proofErr w:type="spellEnd"/>
      <w:r>
        <w:t>)</w:t>
      </w:r>
      <w:r>
        <w:tab/>
        <w:t>Made in a contested case under the Maryland Administrative Procedure act; and</w:t>
      </w:r>
    </w:p>
    <w:p w14:paraId="5B847C20" w14:textId="77777777" w:rsidR="003B749A" w:rsidRDefault="003B749A" w:rsidP="003B749A">
      <w:pPr>
        <w:pStyle w:val="MDContractText1"/>
        <w:ind w:left="1800" w:hanging="360"/>
      </w:pPr>
      <w:r>
        <w:t>(ii)</w:t>
      </w:r>
      <w:r>
        <w:tab/>
        <w:t>Not overturned on judicial review;</w:t>
      </w:r>
    </w:p>
    <w:p w14:paraId="049AB9A3" w14:textId="77777777" w:rsidR="003B749A" w:rsidRDefault="003B749A" w:rsidP="003B749A">
      <w:pPr>
        <w:pStyle w:val="MDContractIndent1"/>
      </w:pPr>
      <w:r>
        <w:t>(14)</w:t>
      </w:r>
      <w:r>
        <w:tab/>
        <w:t>Been found to have willfully or knowingly violated the Labor and Employment Article, Title 3, Subtitles 3, 4, or 5, or Title 5, Annotated Code of Maryland, if:</w:t>
      </w:r>
    </w:p>
    <w:p w14:paraId="3ED045CE" w14:textId="77777777" w:rsidR="003B749A" w:rsidRDefault="003B749A" w:rsidP="003B749A">
      <w:pPr>
        <w:pStyle w:val="MDContractindent2"/>
      </w:pPr>
      <w:r>
        <w:t>(a)</w:t>
      </w:r>
      <w:r>
        <w:tab/>
        <w:t>A court:</w:t>
      </w:r>
    </w:p>
    <w:p w14:paraId="5712D463" w14:textId="77777777" w:rsidR="003B749A" w:rsidRDefault="003B749A" w:rsidP="003B749A">
      <w:pPr>
        <w:pStyle w:val="MDContractText1"/>
        <w:ind w:left="1800" w:hanging="360"/>
      </w:pPr>
      <w:r>
        <w:t>(</w:t>
      </w:r>
      <w:proofErr w:type="spellStart"/>
      <w:r>
        <w:t>i</w:t>
      </w:r>
      <w:proofErr w:type="spellEnd"/>
      <w:r>
        <w:t>)</w:t>
      </w:r>
      <w:r>
        <w:tab/>
        <w:t>Made the finding; and</w:t>
      </w:r>
    </w:p>
    <w:p w14:paraId="086AD108" w14:textId="77777777" w:rsidR="003B749A" w:rsidRDefault="003B749A" w:rsidP="003B749A">
      <w:pPr>
        <w:pStyle w:val="MDContractText1"/>
        <w:ind w:left="1800" w:hanging="360"/>
      </w:pPr>
      <w:r>
        <w:t>(ii)</w:t>
      </w:r>
      <w:r>
        <w:tab/>
        <w:t>Decision became final; or</w:t>
      </w:r>
    </w:p>
    <w:p w14:paraId="04E1C513" w14:textId="77777777" w:rsidR="003B749A" w:rsidRDefault="003B749A" w:rsidP="003B749A">
      <w:pPr>
        <w:pStyle w:val="MDContractindent2"/>
      </w:pPr>
      <w:r>
        <w:t>(b)</w:t>
      </w:r>
      <w:r>
        <w:tab/>
        <w:t>The finding was:</w:t>
      </w:r>
    </w:p>
    <w:p w14:paraId="645220F9" w14:textId="77777777" w:rsidR="003B749A" w:rsidRDefault="003B749A" w:rsidP="003B749A">
      <w:pPr>
        <w:pStyle w:val="MDContractText1"/>
        <w:ind w:left="1800" w:hanging="360"/>
      </w:pPr>
      <w:r>
        <w:t>(</w:t>
      </w:r>
      <w:proofErr w:type="spellStart"/>
      <w:r>
        <w:t>i</w:t>
      </w:r>
      <w:proofErr w:type="spellEnd"/>
      <w:r>
        <w:t>)</w:t>
      </w:r>
      <w:r>
        <w:tab/>
        <w:t>Made in a contested case under the Maryland Administrative Procedure act; and</w:t>
      </w:r>
    </w:p>
    <w:p w14:paraId="3DC7DDB4" w14:textId="77777777" w:rsidR="003B749A" w:rsidRDefault="003B749A" w:rsidP="003B749A">
      <w:pPr>
        <w:pStyle w:val="MDContractText1"/>
        <w:ind w:left="1800" w:hanging="360"/>
      </w:pPr>
      <w:r>
        <w:t>(ii)</w:t>
      </w:r>
      <w:r>
        <w:tab/>
        <w:t>Not overturned on judicial review; or</w:t>
      </w:r>
    </w:p>
    <w:p w14:paraId="379115C9" w14:textId="77777777" w:rsidR="003B749A" w:rsidRDefault="003B749A" w:rsidP="003B749A">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53FDA03A" w14:textId="77777777" w:rsidR="003B749A" w:rsidRPr="003B057A" w:rsidRDefault="003B749A" w:rsidP="003B749A">
      <w:pPr>
        <w:pStyle w:val="MDContractText1"/>
      </w:pPr>
      <w:r>
        <w:t>____________________________________________________________</w:t>
      </w:r>
    </w:p>
    <w:p w14:paraId="43F8B39A" w14:textId="77777777" w:rsidR="003B749A" w:rsidRDefault="003B749A" w:rsidP="003B749A">
      <w:pPr>
        <w:pStyle w:val="MDContractText1"/>
        <w:ind w:left="720"/>
      </w:pPr>
      <w:r>
        <w:t>____________________________________________________________</w:t>
      </w:r>
    </w:p>
    <w:p w14:paraId="370EEF51" w14:textId="77777777" w:rsidR="003B749A" w:rsidRDefault="003B749A" w:rsidP="003B749A">
      <w:pPr>
        <w:pStyle w:val="MDContractText0"/>
        <w:keepNext/>
        <w:rPr>
          <w:b/>
        </w:rPr>
      </w:pPr>
      <w:r w:rsidRPr="00376C63">
        <w:rPr>
          <w:b/>
        </w:rPr>
        <w:t>E.</w:t>
      </w:r>
      <w:r w:rsidRPr="00376C63">
        <w:rPr>
          <w:b/>
        </w:rPr>
        <w:tab/>
        <w:t>AFFIRMATION REGARDING DEBARMENT</w:t>
      </w:r>
    </w:p>
    <w:p w14:paraId="52FFBE22" w14:textId="77777777" w:rsidR="003B749A" w:rsidRDefault="003B749A" w:rsidP="003B749A">
      <w:pPr>
        <w:pStyle w:val="MDContractText1"/>
        <w:keepNext/>
      </w:pPr>
      <w:r>
        <w:t>I FURTHER AFFIRM THAT:</w:t>
      </w:r>
    </w:p>
    <w:p w14:paraId="382DF1AC" w14:textId="77777777" w:rsidR="003B749A" w:rsidRDefault="003B749A" w:rsidP="003B749A">
      <w:pPr>
        <w:pStyle w:val="MDContractText1"/>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14:paraId="559D2CB9" w14:textId="77777777" w:rsidR="003B749A" w:rsidRPr="003B057A" w:rsidRDefault="003B749A" w:rsidP="003B749A">
      <w:pPr>
        <w:pStyle w:val="MDContractText1"/>
      </w:pPr>
      <w:r>
        <w:t>____________________________________________________________</w:t>
      </w:r>
    </w:p>
    <w:p w14:paraId="09C99BDD" w14:textId="77777777" w:rsidR="003B749A" w:rsidRDefault="003B749A" w:rsidP="003B749A">
      <w:pPr>
        <w:pStyle w:val="MDContractText1"/>
      </w:pPr>
      <w:r>
        <w:t>____________________________________________________________</w:t>
      </w:r>
    </w:p>
    <w:p w14:paraId="166D1AEB" w14:textId="77777777" w:rsidR="003B749A" w:rsidRDefault="003B749A" w:rsidP="003B749A">
      <w:pPr>
        <w:pStyle w:val="MDContractText0"/>
        <w:rPr>
          <w:b/>
        </w:rPr>
      </w:pPr>
      <w:r w:rsidRPr="00376C63">
        <w:rPr>
          <w:b/>
        </w:rPr>
        <w:t>F.</w:t>
      </w:r>
      <w:r w:rsidRPr="00376C63">
        <w:rPr>
          <w:b/>
        </w:rPr>
        <w:tab/>
        <w:t>AFFIRMATION REGARDING DEBARMENT OF RELATED ENTITIES</w:t>
      </w:r>
    </w:p>
    <w:p w14:paraId="72AE7499" w14:textId="77777777" w:rsidR="003B749A" w:rsidRDefault="003B749A" w:rsidP="003B749A">
      <w:pPr>
        <w:pStyle w:val="MDContractText1"/>
      </w:pPr>
      <w:r>
        <w:t>I FURTHER AFFIRM THAT:</w:t>
      </w:r>
    </w:p>
    <w:p w14:paraId="29BBF982" w14:textId="77777777" w:rsidR="003B749A" w:rsidRDefault="003B749A" w:rsidP="003B749A">
      <w:pPr>
        <w:pStyle w:val="MDContractIndent1"/>
      </w:pPr>
      <w:r>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14:paraId="2B5FC7AB" w14:textId="77777777" w:rsidR="003B749A" w:rsidRDefault="003B749A" w:rsidP="003B749A">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14:paraId="147BC3FD" w14:textId="77777777" w:rsidR="003B749A" w:rsidRPr="003B057A" w:rsidRDefault="003B749A" w:rsidP="003B749A">
      <w:pPr>
        <w:pStyle w:val="MDContractText1"/>
      </w:pPr>
      <w:r>
        <w:t>____________________________________________________________</w:t>
      </w:r>
    </w:p>
    <w:p w14:paraId="6B1A84B8" w14:textId="77777777" w:rsidR="003B749A" w:rsidRPr="003B057A" w:rsidRDefault="003B749A" w:rsidP="003B749A">
      <w:pPr>
        <w:pStyle w:val="MDContractText1"/>
      </w:pPr>
      <w:r>
        <w:t>____________________________________________________________</w:t>
      </w:r>
    </w:p>
    <w:p w14:paraId="73626F71" w14:textId="77777777" w:rsidR="003B749A" w:rsidRDefault="003B749A" w:rsidP="003B749A">
      <w:pPr>
        <w:pStyle w:val="MDContractText0"/>
        <w:rPr>
          <w:b/>
        </w:rPr>
      </w:pPr>
      <w:r w:rsidRPr="00376C63">
        <w:rPr>
          <w:b/>
        </w:rPr>
        <w:t>G.</w:t>
      </w:r>
      <w:r w:rsidRPr="00376C63">
        <w:rPr>
          <w:b/>
        </w:rPr>
        <w:tab/>
        <w:t>SUBCONTRACT AFFIRMATION</w:t>
      </w:r>
    </w:p>
    <w:p w14:paraId="225A31C5" w14:textId="77777777" w:rsidR="003B749A" w:rsidRDefault="003B749A" w:rsidP="003B749A">
      <w:pPr>
        <w:pStyle w:val="MDContractText1"/>
      </w:pPr>
      <w:r>
        <w:t>I FURTHER AFFIRM THAT:</w:t>
      </w:r>
    </w:p>
    <w:p w14:paraId="793425CF" w14:textId="77777777" w:rsidR="003B749A" w:rsidRDefault="003B749A" w:rsidP="003B749A">
      <w:pPr>
        <w:pStyle w:val="MDContractText1"/>
      </w:pPr>
      <w: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609B6ED5" w14:textId="77777777" w:rsidR="003B749A" w:rsidRDefault="003B749A" w:rsidP="003B749A">
      <w:pPr>
        <w:pStyle w:val="MDContractText0"/>
        <w:rPr>
          <w:b/>
        </w:rPr>
      </w:pPr>
      <w:r w:rsidRPr="00376C63">
        <w:rPr>
          <w:b/>
        </w:rPr>
        <w:t>H.</w:t>
      </w:r>
      <w:r w:rsidRPr="00376C63">
        <w:rPr>
          <w:b/>
        </w:rPr>
        <w:tab/>
        <w:t>AFFIRMATION REGARDING COLLUSION</w:t>
      </w:r>
    </w:p>
    <w:p w14:paraId="45F7CC4D" w14:textId="77777777" w:rsidR="003B749A" w:rsidRDefault="003B749A" w:rsidP="003B749A">
      <w:pPr>
        <w:pStyle w:val="MDContractText1"/>
      </w:pPr>
      <w:r>
        <w:t>I FURTHER AFFIRM THAT:</w:t>
      </w:r>
    </w:p>
    <w:p w14:paraId="4E658787" w14:textId="77777777" w:rsidR="003B749A" w:rsidRDefault="003B749A" w:rsidP="003B749A">
      <w:pPr>
        <w:pStyle w:val="MDContractText1"/>
      </w:pPr>
      <w:r>
        <w:t>Neither I, nor to the best of my knowledge, information, and belief, the above business has:</w:t>
      </w:r>
    </w:p>
    <w:p w14:paraId="280D32EA" w14:textId="77777777" w:rsidR="003B749A" w:rsidRDefault="003B749A" w:rsidP="003B749A">
      <w:pPr>
        <w:pStyle w:val="MDContractIndent1"/>
      </w:pPr>
      <w:r>
        <w:t>(1)</w:t>
      </w:r>
      <w:r>
        <w:tab/>
        <w:t>Agreed, conspired, connived, or colluded to produce a deceptive show of competition in the compilation of the accompanying Bid/proposal that is being submitted; or</w:t>
      </w:r>
    </w:p>
    <w:p w14:paraId="1D6711ED" w14:textId="77777777" w:rsidR="003B749A" w:rsidRDefault="003B749A" w:rsidP="003B749A">
      <w:pPr>
        <w:pStyle w:val="MDContractIndent1"/>
      </w:pPr>
      <w:r>
        <w:t>(2)</w:t>
      </w:r>
      <w:r>
        <w:tab/>
        <w:t>In any manner, directly or indirectly, entered into any agreement of any kind to fix the Bid/proposal price of the Bidder/</w:t>
      </w:r>
      <w:proofErr w:type="spellStart"/>
      <w:r>
        <w:t>Offeror</w:t>
      </w:r>
      <w:proofErr w:type="spellEnd"/>
      <w:r>
        <w:t xml:space="preserve"> or of any competitor, or otherwise taken any action in restraint of free competitive bidding in connection with the contract for which the accompanying Bid/proposal is submitted.</w:t>
      </w:r>
    </w:p>
    <w:p w14:paraId="16277F8D" w14:textId="77777777" w:rsidR="003B749A" w:rsidRDefault="003B749A" w:rsidP="003B749A">
      <w:pPr>
        <w:pStyle w:val="MDContractText0"/>
        <w:rPr>
          <w:b/>
        </w:rPr>
      </w:pPr>
      <w:r w:rsidRPr="00376C63">
        <w:rPr>
          <w:b/>
        </w:rPr>
        <w:t>I.</w:t>
      </w:r>
      <w:r w:rsidRPr="00376C63">
        <w:rPr>
          <w:b/>
        </w:rPr>
        <w:tab/>
        <w:t>CERTIFICATION OF TAX PAYMENT</w:t>
      </w:r>
    </w:p>
    <w:p w14:paraId="0454FE85" w14:textId="77777777" w:rsidR="003B749A" w:rsidRDefault="003B749A" w:rsidP="003B749A">
      <w:pPr>
        <w:pStyle w:val="MDContractText1"/>
      </w:pPr>
      <w:r>
        <w:t>I FURTHER AFFIRM THAT:</w:t>
      </w:r>
    </w:p>
    <w:p w14:paraId="4BB4F3EE" w14:textId="77777777" w:rsidR="003B749A" w:rsidRDefault="003B749A" w:rsidP="003B749A">
      <w:pPr>
        <w:pStyle w:val="MDContractText1"/>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14:paraId="77FED377" w14:textId="77777777" w:rsidR="003B749A" w:rsidRDefault="003B749A" w:rsidP="003B749A">
      <w:pPr>
        <w:pStyle w:val="MDContractText0"/>
        <w:rPr>
          <w:b/>
        </w:rPr>
      </w:pPr>
      <w:r w:rsidRPr="00376C63">
        <w:rPr>
          <w:b/>
        </w:rPr>
        <w:t>J.</w:t>
      </w:r>
      <w:r w:rsidRPr="00376C63">
        <w:rPr>
          <w:b/>
        </w:rPr>
        <w:tab/>
        <w:t>CONTINGENT FEES</w:t>
      </w:r>
    </w:p>
    <w:p w14:paraId="06036C8D" w14:textId="77777777" w:rsidR="003B749A" w:rsidRDefault="003B749A" w:rsidP="003B749A">
      <w:pPr>
        <w:pStyle w:val="MDContractText1"/>
      </w:pPr>
      <w:r>
        <w:t>I FURTHER AFFIRM THAT:</w:t>
      </w:r>
    </w:p>
    <w:p w14:paraId="4C681B7D" w14:textId="77777777" w:rsidR="003B749A" w:rsidRDefault="003B749A" w:rsidP="003B749A">
      <w:pPr>
        <w:pStyle w:val="MDContractText1"/>
      </w:pPr>
      <w: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14:paraId="50F36213" w14:textId="77777777" w:rsidR="003B749A" w:rsidRDefault="003B749A" w:rsidP="003B749A">
      <w:pPr>
        <w:pStyle w:val="MDContractText0"/>
        <w:rPr>
          <w:b/>
        </w:rPr>
      </w:pPr>
      <w:r w:rsidRPr="00376C63">
        <w:rPr>
          <w:b/>
        </w:rPr>
        <w:t>K.</w:t>
      </w:r>
      <w:r w:rsidRPr="00376C63">
        <w:rPr>
          <w:b/>
        </w:rPr>
        <w:tab/>
        <w:t>CERTIFICATION REGARDING INVESTMENTS IN IRAN</w:t>
      </w:r>
    </w:p>
    <w:p w14:paraId="240660AD" w14:textId="77777777" w:rsidR="003B749A" w:rsidRDefault="003B749A" w:rsidP="003B749A">
      <w:pPr>
        <w:pStyle w:val="MDContractIndent1"/>
      </w:pPr>
      <w:r>
        <w:t>(1)</w:t>
      </w:r>
      <w:r>
        <w:tab/>
        <w:t>The undersigned certifies that, in accordance with State Finance and Procurement Article, §17-705, Annotated Code of Maryland:</w:t>
      </w:r>
    </w:p>
    <w:p w14:paraId="23B7844C" w14:textId="77777777" w:rsidR="003B749A" w:rsidRDefault="003B749A" w:rsidP="003B749A">
      <w:pPr>
        <w:pStyle w:val="MDContractindent2"/>
      </w:pPr>
      <w:r>
        <w:t>(a)</w:t>
      </w:r>
      <w:r>
        <w:tab/>
        <w:t>It is not identified on the list created by the Board of Public Works as a person engaging in investment activities in Iran as described in State Finance and Procurement Article, §17-702, Annotated Code of Maryland; and</w:t>
      </w:r>
    </w:p>
    <w:p w14:paraId="525B1AF8" w14:textId="77777777" w:rsidR="003B749A" w:rsidRDefault="003B749A" w:rsidP="003B749A">
      <w:pPr>
        <w:pStyle w:val="MDContractindent2"/>
      </w:pPr>
      <w:r>
        <w:t>(b)</w:t>
      </w:r>
      <w:r>
        <w:tab/>
        <w:t>It is not engaging in investment activities in Iran as described in State Finance and Procurement Article, §17-702, Annotated Code of Maryland.</w:t>
      </w:r>
    </w:p>
    <w:p w14:paraId="0C268140" w14:textId="77777777" w:rsidR="003B749A" w:rsidRDefault="003B749A" w:rsidP="003B749A">
      <w:pPr>
        <w:pStyle w:val="MDContractIndent1"/>
      </w:pPr>
      <w:r>
        <w:t>(2)</w:t>
      </w:r>
      <w:r>
        <w:tab/>
        <w:t>The undersigned is unable to make the above certification regarding its investment activities in Iran due to the following activities:</w:t>
      </w:r>
    </w:p>
    <w:p w14:paraId="3C392FF8" w14:textId="77777777" w:rsidR="003B749A" w:rsidRPr="003B057A" w:rsidRDefault="003B749A" w:rsidP="003B749A">
      <w:pPr>
        <w:pStyle w:val="MDContractText1"/>
      </w:pPr>
      <w:r>
        <w:t>____________________________________________________________</w:t>
      </w:r>
    </w:p>
    <w:p w14:paraId="78F20E03" w14:textId="77777777" w:rsidR="003B749A" w:rsidRDefault="003B749A" w:rsidP="003B749A">
      <w:pPr>
        <w:pStyle w:val="MDTextIndent1"/>
      </w:pPr>
      <w:r>
        <w:t>____________________________________________________________</w:t>
      </w:r>
    </w:p>
    <w:p w14:paraId="79108FE2" w14:textId="77777777" w:rsidR="003B749A" w:rsidRDefault="003B749A" w:rsidP="003B749A">
      <w:pPr>
        <w:pStyle w:val="MDContractText0"/>
        <w:rPr>
          <w:b/>
        </w:rPr>
      </w:pPr>
      <w:r w:rsidRPr="00376C63">
        <w:rPr>
          <w:b/>
        </w:rPr>
        <w:t>L.</w:t>
      </w:r>
      <w:r w:rsidRPr="00376C63">
        <w:rPr>
          <w:b/>
        </w:rPr>
        <w:tab/>
        <w:t>CONFLICT MINERALS ORIGINATED IN THE DEMOCRATIC REPUBLIC OF CONGO (FOR SUPPLIES AND SERVICES CONTRACTS)</w:t>
      </w:r>
    </w:p>
    <w:p w14:paraId="0B6CC89E" w14:textId="77777777" w:rsidR="003B749A" w:rsidRDefault="003B749A" w:rsidP="003B749A">
      <w:pPr>
        <w:pStyle w:val="MDContractText1"/>
      </w:pPr>
      <w:r>
        <w:t>I FURTHER AFFIRM THAT:</w:t>
      </w:r>
    </w:p>
    <w:p w14:paraId="6758FE15" w14:textId="77777777" w:rsidR="003B749A" w:rsidRDefault="003B749A" w:rsidP="003B749A">
      <w:pPr>
        <w:pStyle w:val="MDContractText1"/>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14:paraId="5C185DAB" w14:textId="77777777" w:rsidR="003B749A" w:rsidRDefault="003B749A" w:rsidP="003B749A">
      <w:pPr>
        <w:pStyle w:val="MDContractText0"/>
        <w:rPr>
          <w:b/>
        </w:rPr>
      </w:pPr>
      <w:r w:rsidRPr="00376C63">
        <w:rPr>
          <w:b/>
        </w:rPr>
        <w:t>M.</w:t>
      </w:r>
      <w:r w:rsidRPr="00376C63">
        <w:rPr>
          <w:b/>
        </w:rPr>
        <w:tab/>
      </w:r>
      <w:r w:rsidRPr="00807A2F">
        <w:rPr>
          <w:b/>
        </w:rPr>
        <w:t>PROHIBITING DISCRIMINATORY BOYCOTTS OF ISRAEL</w:t>
      </w:r>
    </w:p>
    <w:p w14:paraId="2DCE547F" w14:textId="77777777" w:rsidR="003B749A" w:rsidRDefault="003B749A" w:rsidP="003B749A">
      <w:pPr>
        <w:pStyle w:val="MDContractText1"/>
        <w:ind w:firstLine="60"/>
      </w:pPr>
      <w:r w:rsidRPr="00861D14">
        <w:rPr>
          <w:b/>
        </w:rPr>
        <w:t>I FURTHER AFFIRM THAT</w:t>
      </w:r>
      <w:r>
        <w:t>:</w:t>
      </w:r>
    </w:p>
    <w:p w14:paraId="5F8C4AC6" w14:textId="34579D9D" w:rsidR="003B749A" w:rsidRPr="00807A2F" w:rsidRDefault="003B749A" w:rsidP="003B749A">
      <w:pPr>
        <w:pStyle w:val="MDContractText0"/>
        <w:ind w:left="540"/>
      </w:pPr>
      <w:r w:rsidRPr="00807A2F">
        <w:t xml:space="preserve">In preparing its </w:t>
      </w:r>
      <w:r>
        <w:t>bid/proposal</w:t>
      </w:r>
      <w:r w:rsidRPr="00807A2F">
        <w:t xml:space="preserve"> on this project, the </w:t>
      </w:r>
      <w:r>
        <w:t>Bidder/</w:t>
      </w:r>
      <w:proofErr w:type="spellStart"/>
      <w:r>
        <w:t>Offeror</w:t>
      </w:r>
      <w:proofErr w:type="spellEnd"/>
      <w:r w:rsidRPr="00807A2F">
        <w:t xml:space="preserve"> has considered all </w:t>
      </w:r>
      <w:r>
        <w:t>bid/proposal</w:t>
      </w:r>
      <w:r w:rsidRPr="00807A2F">
        <w:t xml:space="preserve">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t>Bidder/</w:t>
      </w:r>
      <w:proofErr w:type="spellStart"/>
      <w:r>
        <w:t>Offeror</w:t>
      </w:r>
      <w:proofErr w:type="spellEnd"/>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t>bid/proposal</w:t>
      </w:r>
      <w:r w:rsidRPr="00807A2F">
        <w:t xml:space="preserve">s for this project, it is </w:t>
      </w:r>
      <w:r w:rsidR="008B0486">
        <w:t xml:space="preserve">agreed and </w:t>
      </w:r>
      <w:r w:rsidRPr="00807A2F">
        <w:t xml:space="preserve">understood that, if this certification is false, such false certification will constitute grounds for the State to reject the </w:t>
      </w:r>
      <w:r>
        <w:t>bid/proposal</w:t>
      </w:r>
      <w:r w:rsidRPr="00807A2F">
        <w:t xml:space="preserve"> submitted by the </w:t>
      </w:r>
      <w:r>
        <w:t>Bidder/</w:t>
      </w:r>
      <w:proofErr w:type="spellStart"/>
      <w:r>
        <w:t>Offeror</w:t>
      </w:r>
      <w:proofErr w:type="spellEnd"/>
      <w:r w:rsidRPr="00807A2F">
        <w:t xml:space="preserve"> on this project, and terminate any contract awarded based on the </w:t>
      </w:r>
      <w:r>
        <w:t>bid/proposal</w:t>
      </w:r>
      <w:r w:rsidRPr="00807A2F">
        <w:t>.</w:t>
      </w:r>
    </w:p>
    <w:p w14:paraId="241D8871" w14:textId="77777777" w:rsidR="003B749A" w:rsidRPr="00376C63" w:rsidRDefault="003B749A" w:rsidP="003B749A">
      <w:pPr>
        <w:pStyle w:val="MDContractText0"/>
        <w:rPr>
          <w:b/>
        </w:rPr>
      </w:pPr>
      <w:r>
        <w:rPr>
          <w:b/>
        </w:rPr>
        <w:t>N.</w:t>
      </w:r>
      <w:r>
        <w:rPr>
          <w:b/>
        </w:rPr>
        <w:tab/>
      </w:r>
      <w:r w:rsidRPr="00376C63">
        <w:rPr>
          <w:b/>
        </w:rPr>
        <w:t>I FURTHER AFFIRM THAT:</w:t>
      </w:r>
    </w:p>
    <w:p w14:paraId="1C0809DB" w14:textId="77777777" w:rsidR="003B749A" w:rsidRDefault="003B749A" w:rsidP="003B749A">
      <w:pPr>
        <w:pStyle w:val="MDContractText1"/>
      </w:pPr>
      <w:r>
        <w:t>Any claims of environmental attributes made relating to a product or service included in the bid or bid/proposal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7B6ECFE0" w14:textId="77777777" w:rsidR="003B749A" w:rsidRPr="00376C63" w:rsidRDefault="003B749A" w:rsidP="003B749A">
      <w:pPr>
        <w:pStyle w:val="MDContractText0"/>
        <w:rPr>
          <w:b/>
        </w:rPr>
      </w:pPr>
      <w:r>
        <w:rPr>
          <w:b/>
        </w:rPr>
        <w:t>O</w:t>
      </w:r>
      <w:r w:rsidRPr="00376C63">
        <w:rPr>
          <w:b/>
        </w:rPr>
        <w:t>.</w:t>
      </w:r>
      <w:r w:rsidRPr="00376C63">
        <w:rPr>
          <w:b/>
        </w:rPr>
        <w:tab/>
        <w:t>ACKNOWLEDGEMENT</w:t>
      </w:r>
    </w:p>
    <w:p w14:paraId="6529C2DA" w14:textId="77777777" w:rsidR="003B749A" w:rsidRDefault="003B749A" w:rsidP="003B749A">
      <w:pPr>
        <w:pStyle w:val="MDContractText1"/>
      </w:pPr>
      <w: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14:paraId="0E25166A" w14:textId="77777777" w:rsidR="003B749A" w:rsidRDefault="003B749A" w:rsidP="003B749A">
      <w:pPr>
        <w:pStyle w:val="MDContractText1"/>
      </w:pPr>
      <w:r>
        <w:t xml:space="preserve">I DO SOLEMNLY DECLARE AND AFFIRM UNDER THE PENALTIES OF PERJURY THAT THE CONTENTS OF THIS AFFIDAVIT ARE TRUE AND CORRECT TO THE BEST OF MY KNOWLEDGE, INFORMATION, AND BELIEF. </w:t>
      </w:r>
    </w:p>
    <w:p w14:paraId="3FD9A598" w14:textId="77777777" w:rsidR="003B749A" w:rsidRDefault="003B749A" w:rsidP="003B749A">
      <w:pPr>
        <w:pStyle w:val="MDContractText1"/>
      </w:pPr>
    </w:p>
    <w:tbl>
      <w:tblPr>
        <w:tblStyle w:val="TableGrid"/>
        <w:tblW w:w="5000" w:type="pct"/>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8323"/>
        <w:gridCol w:w="1037"/>
      </w:tblGrid>
      <w:tr w:rsidR="003B749A" w14:paraId="60CB9F2C" w14:textId="77777777" w:rsidTr="00C83881">
        <w:tc>
          <w:tcPr>
            <w:tcW w:w="4446" w:type="pct"/>
            <w:tcBorders>
              <w:right w:val="nil"/>
            </w:tcBorders>
          </w:tcPr>
          <w:p w14:paraId="1BB27DD4" w14:textId="77777777" w:rsidR="003B749A" w:rsidRDefault="003B749A" w:rsidP="00C83881">
            <w:pPr>
              <w:pStyle w:val="MDContractText0"/>
              <w:spacing w:after="0"/>
            </w:pPr>
            <w:r>
              <w:t>By:</w:t>
            </w:r>
          </w:p>
        </w:tc>
        <w:tc>
          <w:tcPr>
            <w:tcW w:w="554" w:type="pct"/>
            <w:tcBorders>
              <w:top w:val="nil"/>
              <w:left w:val="nil"/>
            </w:tcBorders>
          </w:tcPr>
          <w:p w14:paraId="2991FE0A" w14:textId="77777777" w:rsidR="003B749A" w:rsidRDefault="003B749A" w:rsidP="00C83881">
            <w:pPr>
              <w:pStyle w:val="MDContractText0"/>
              <w:spacing w:after="0"/>
            </w:pPr>
          </w:p>
        </w:tc>
      </w:tr>
      <w:tr w:rsidR="003B749A" w:rsidRPr="00B75516" w14:paraId="5E47A03A" w14:textId="77777777" w:rsidTr="00C83881">
        <w:tc>
          <w:tcPr>
            <w:tcW w:w="4446" w:type="pct"/>
            <w:tcBorders>
              <w:bottom w:val="nil"/>
              <w:right w:val="nil"/>
            </w:tcBorders>
          </w:tcPr>
          <w:p w14:paraId="7EA63725" w14:textId="77777777" w:rsidR="003B749A" w:rsidRPr="00B75516" w:rsidRDefault="003B749A" w:rsidP="00C83881">
            <w:pPr>
              <w:pStyle w:val="MDContractText0"/>
              <w:spacing w:before="0" w:after="0"/>
              <w:rPr>
                <w:i/>
                <w:sz w:val="18"/>
              </w:rPr>
            </w:pPr>
            <w:r>
              <w:rPr>
                <w:i/>
                <w:sz w:val="18"/>
              </w:rPr>
              <w:t xml:space="preserve">Signature </w:t>
            </w:r>
            <w:r w:rsidRPr="00AF12E8">
              <w:rPr>
                <w:i/>
                <w:sz w:val="18"/>
              </w:rPr>
              <w:t>of Authorized Representative and Affiant</w:t>
            </w:r>
          </w:p>
        </w:tc>
        <w:tc>
          <w:tcPr>
            <w:tcW w:w="554" w:type="pct"/>
            <w:tcBorders>
              <w:left w:val="nil"/>
              <w:bottom w:val="nil"/>
            </w:tcBorders>
          </w:tcPr>
          <w:p w14:paraId="499E7051" w14:textId="77777777" w:rsidR="003B749A" w:rsidRPr="00B75516" w:rsidRDefault="003B749A" w:rsidP="00C83881">
            <w:pPr>
              <w:pStyle w:val="MDContractText0"/>
              <w:spacing w:before="0" w:after="0"/>
              <w:rPr>
                <w:i/>
                <w:sz w:val="18"/>
              </w:rPr>
            </w:pPr>
          </w:p>
        </w:tc>
      </w:tr>
      <w:tr w:rsidR="003B749A" w14:paraId="6E1E3AB8" w14:textId="77777777" w:rsidTr="00C83881">
        <w:tc>
          <w:tcPr>
            <w:tcW w:w="4446" w:type="pct"/>
            <w:tcBorders>
              <w:top w:val="nil"/>
              <w:bottom w:val="single" w:sz="6" w:space="0" w:color="auto"/>
              <w:right w:val="nil"/>
            </w:tcBorders>
          </w:tcPr>
          <w:p w14:paraId="7CDAB1E0" w14:textId="77777777" w:rsidR="003B749A" w:rsidRDefault="003B749A" w:rsidP="00C83881">
            <w:pPr>
              <w:pStyle w:val="MDContractText0"/>
              <w:spacing w:after="0"/>
            </w:pPr>
            <w:r>
              <w:t xml:space="preserve">Printed Name: </w:t>
            </w:r>
          </w:p>
        </w:tc>
        <w:tc>
          <w:tcPr>
            <w:tcW w:w="554" w:type="pct"/>
            <w:tcBorders>
              <w:top w:val="nil"/>
              <w:left w:val="nil"/>
              <w:bottom w:val="single" w:sz="6" w:space="0" w:color="auto"/>
            </w:tcBorders>
          </w:tcPr>
          <w:p w14:paraId="6CE6D249" w14:textId="77777777" w:rsidR="003B749A" w:rsidRDefault="003B749A" w:rsidP="00C83881">
            <w:pPr>
              <w:pStyle w:val="MDContractText0"/>
              <w:spacing w:after="0"/>
            </w:pPr>
          </w:p>
        </w:tc>
      </w:tr>
      <w:tr w:rsidR="003B749A" w:rsidRPr="00B75516" w14:paraId="1B6932FA" w14:textId="77777777" w:rsidTr="00C83881">
        <w:tc>
          <w:tcPr>
            <w:tcW w:w="4446" w:type="pct"/>
            <w:tcBorders>
              <w:top w:val="single" w:sz="6" w:space="0" w:color="auto"/>
              <w:bottom w:val="nil"/>
              <w:right w:val="nil"/>
            </w:tcBorders>
          </w:tcPr>
          <w:p w14:paraId="18BF9CF5" w14:textId="77777777" w:rsidR="003B749A" w:rsidRPr="00B75516" w:rsidRDefault="003B749A" w:rsidP="00C83881">
            <w:pPr>
              <w:pStyle w:val="MDContractText0"/>
              <w:spacing w:before="0" w:after="0"/>
              <w:rPr>
                <w:i/>
                <w:sz w:val="18"/>
              </w:rPr>
            </w:pPr>
            <w:r>
              <w:rPr>
                <w:i/>
                <w:sz w:val="18"/>
              </w:rPr>
              <w:t xml:space="preserve">Printed Name </w:t>
            </w:r>
            <w:r w:rsidRPr="00AF12E8">
              <w:rPr>
                <w:i/>
                <w:sz w:val="18"/>
              </w:rPr>
              <w:t>of Authorized Representative and Affiant</w:t>
            </w:r>
          </w:p>
        </w:tc>
        <w:tc>
          <w:tcPr>
            <w:tcW w:w="554" w:type="pct"/>
            <w:tcBorders>
              <w:top w:val="single" w:sz="6" w:space="0" w:color="auto"/>
              <w:left w:val="nil"/>
              <w:bottom w:val="nil"/>
            </w:tcBorders>
          </w:tcPr>
          <w:p w14:paraId="09F51D14" w14:textId="77777777" w:rsidR="003B749A" w:rsidRPr="00B75516" w:rsidRDefault="003B749A" w:rsidP="00C83881">
            <w:pPr>
              <w:pStyle w:val="MDContractText0"/>
              <w:spacing w:before="0" w:after="0"/>
              <w:rPr>
                <w:i/>
                <w:sz w:val="18"/>
              </w:rPr>
            </w:pPr>
          </w:p>
        </w:tc>
      </w:tr>
      <w:tr w:rsidR="003B749A" w14:paraId="39A12E97" w14:textId="77777777" w:rsidTr="00C83881">
        <w:tc>
          <w:tcPr>
            <w:tcW w:w="4446" w:type="pct"/>
            <w:tcBorders>
              <w:top w:val="nil"/>
              <w:bottom w:val="single" w:sz="6" w:space="0" w:color="auto"/>
              <w:right w:val="nil"/>
            </w:tcBorders>
          </w:tcPr>
          <w:p w14:paraId="2DD568D4" w14:textId="77777777" w:rsidR="003B749A" w:rsidRDefault="003B749A" w:rsidP="00C83881">
            <w:pPr>
              <w:pStyle w:val="MDContractText0"/>
              <w:spacing w:after="0"/>
            </w:pPr>
            <w:r>
              <w:t xml:space="preserve">Title: </w:t>
            </w:r>
          </w:p>
        </w:tc>
        <w:tc>
          <w:tcPr>
            <w:tcW w:w="554" w:type="pct"/>
            <w:tcBorders>
              <w:top w:val="nil"/>
              <w:left w:val="nil"/>
              <w:bottom w:val="single" w:sz="6" w:space="0" w:color="auto"/>
            </w:tcBorders>
          </w:tcPr>
          <w:p w14:paraId="6F2355D8" w14:textId="77777777" w:rsidR="003B749A" w:rsidRDefault="003B749A" w:rsidP="00C83881">
            <w:pPr>
              <w:pStyle w:val="MDContractText0"/>
              <w:spacing w:after="0"/>
            </w:pPr>
          </w:p>
        </w:tc>
      </w:tr>
      <w:tr w:rsidR="003B749A" w:rsidRPr="00B75516" w14:paraId="7924D5C4" w14:textId="77777777" w:rsidTr="00C83881">
        <w:tc>
          <w:tcPr>
            <w:tcW w:w="4446" w:type="pct"/>
            <w:tcBorders>
              <w:top w:val="single" w:sz="6" w:space="0" w:color="auto"/>
              <w:bottom w:val="nil"/>
              <w:right w:val="nil"/>
            </w:tcBorders>
          </w:tcPr>
          <w:p w14:paraId="778518B7" w14:textId="77777777" w:rsidR="003B749A" w:rsidRPr="00B75516" w:rsidRDefault="003B749A" w:rsidP="00C83881">
            <w:pPr>
              <w:pStyle w:val="MDContractText0"/>
              <w:spacing w:before="0" w:after="0"/>
              <w:rPr>
                <w:i/>
                <w:sz w:val="18"/>
              </w:rPr>
            </w:pPr>
            <w:r>
              <w:rPr>
                <w:i/>
                <w:sz w:val="18"/>
              </w:rPr>
              <w:t>Title</w:t>
            </w:r>
          </w:p>
        </w:tc>
        <w:tc>
          <w:tcPr>
            <w:tcW w:w="554" w:type="pct"/>
            <w:tcBorders>
              <w:top w:val="single" w:sz="6" w:space="0" w:color="auto"/>
              <w:left w:val="nil"/>
              <w:bottom w:val="nil"/>
            </w:tcBorders>
          </w:tcPr>
          <w:p w14:paraId="481217B8" w14:textId="77777777" w:rsidR="003B749A" w:rsidRPr="00B75516" w:rsidRDefault="003B749A" w:rsidP="00C83881">
            <w:pPr>
              <w:pStyle w:val="MDContractText0"/>
              <w:spacing w:before="0" w:after="0"/>
              <w:rPr>
                <w:i/>
                <w:sz w:val="18"/>
              </w:rPr>
            </w:pPr>
          </w:p>
        </w:tc>
      </w:tr>
      <w:tr w:rsidR="003B749A" w14:paraId="25337FE2" w14:textId="77777777" w:rsidTr="00C83881">
        <w:tc>
          <w:tcPr>
            <w:tcW w:w="4446" w:type="pct"/>
            <w:tcBorders>
              <w:top w:val="nil"/>
              <w:bottom w:val="single" w:sz="6" w:space="0" w:color="auto"/>
              <w:right w:val="nil"/>
            </w:tcBorders>
          </w:tcPr>
          <w:p w14:paraId="1529BDF0" w14:textId="77777777" w:rsidR="003B749A" w:rsidRDefault="003B749A" w:rsidP="00C83881">
            <w:pPr>
              <w:pStyle w:val="MDContractText0"/>
              <w:spacing w:after="0"/>
            </w:pPr>
            <w:r>
              <w:t>Date:</w:t>
            </w:r>
          </w:p>
        </w:tc>
        <w:tc>
          <w:tcPr>
            <w:tcW w:w="554" w:type="pct"/>
            <w:tcBorders>
              <w:top w:val="nil"/>
              <w:left w:val="nil"/>
              <w:bottom w:val="single" w:sz="6" w:space="0" w:color="auto"/>
            </w:tcBorders>
          </w:tcPr>
          <w:p w14:paraId="7D684BDE" w14:textId="77777777" w:rsidR="003B749A" w:rsidRDefault="003B749A" w:rsidP="00C83881">
            <w:pPr>
              <w:pStyle w:val="MDContractText0"/>
              <w:spacing w:after="0"/>
            </w:pPr>
          </w:p>
        </w:tc>
      </w:tr>
      <w:tr w:rsidR="003B749A" w:rsidRPr="00D33BD3" w14:paraId="619F57E4" w14:textId="77777777" w:rsidTr="00C83881">
        <w:tc>
          <w:tcPr>
            <w:tcW w:w="4446" w:type="pct"/>
            <w:tcBorders>
              <w:top w:val="single" w:sz="6" w:space="0" w:color="auto"/>
              <w:bottom w:val="nil"/>
              <w:right w:val="nil"/>
            </w:tcBorders>
          </w:tcPr>
          <w:p w14:paraId="43BDBADF" w14:textId="77777777" w:rsidR="003B749A" w:rsidRPr="00B75516" w:rsidRDefault="003B749A" w:rsidP="00C83881">
            <w:pPr>
              <w:pStyle w:val="MDContractText0"/>
              <w:spacing w:before="0" w:after="0"/>
              <w:rPr>
                <w:i/>
                <w:sz w:val="18"/>
              </w:rPr>
            </w:pPr>
            <w:r>
              <w:rPr>
                <w:i/>
                <w:sz w:val="18"/>
              </w:rPr>
              <w:t>Date</w:t>
            </w:r>
          </w:p>
        </w:tc>
        <w:tc>
          <w:tcPr>
            <w:tcW w:w="554" w:type="pct"/>
            <w:tcBorders>
              <w:top w:val="single" w:sz="6" w:space="0" w:color="auto"/>
              <w:left w:val="nil"/>
              <w:bottom w:val="nil"/>
            </w:tcBorders>
          </w:tcPr>
          <w:p w14:paraId="60B6D893" w14:textId="77777777" w:rsidR="003B749A" w:rsidRPr="00B75516" w:rsidRDefault="003B749A" w:rsidP="00C83881">
            <w:pPr>
              <w:pStyle w:val="MDContractText0"/>
              <w:spacing w:before="0" w:after="0"/>
              <w:rPr>
                <w:i/>
                <w:sz w:val="18"/>
              </w:rPr>
            </w:pPr>
          </w:p>
        </w:tc>
      </w:tr>
      <w:tr w:rsidR="003B749A" w:rsidRPr="00D33BD3" w14:paraId="76BEC629" w14:textId="77777777" w:rsidTr="00C83881">
        <w:tc>
          <w:tcPr>
            <w:tcW w:w="4446" w:type="pct"/>
            <w:tcBorders>
              <w:top w:val="nil"/>
              <w:bottom w:val="single" w:sz="6" w:space="0" w:color="auto"/>
              <w:right w:val="nil"/>
            </w:tcBorders>
          </w:tcPr>
          <w:p w14:paraId="38FBB386" w14:textId="77777777" w:rsidR="003B749A" w:rsidRDefault="003B749A" w:rsidP="00C83881">
            <w:pPr>
              <w:pStyle w:val="MDContractText0"/>
              <w:spacing w:before="0" w:after="0"/>
              <w:rPr>
                <w:i/>
                <w:sz w:val="18"/>
              </w:rPr>
            </w:pPr>
          </w:p>
        </w:tc>
        <w:tc>
          <w:tcPr>
            <w:tcW w:w="554" w:type="pct"/>
            <w:tcBorders>
              <w:top w:val="nil"/>
              <w:left w:val="nil"/>
              <w:bottom w:val="single" w:sz="6" w:space="0" w:color="auto"/>
            </w:tcBorders>
          </w:tcPr>
          <w:p w14:paraId="2B22F286" w14:textId="77777777" w:rsidR="003B749A" w:rsidRPr="00B75516" w:rsidRDefault="003B749A" w:rsidP="00C83881">
            <w:pPr>
              <w:pStyle w:val="MDContractText0"/>
              <w:spacing w:before="0" w:after="0"/>
              <w:rPr>
                <w:i/>
                <w:sz w:val="18"/>
              </w:rPr>
            </w:pPr>
          </w:p>
        </w:tc>
      </w:tr>
    </w:tbl>
    <w:p w14:paraId="0FC4F7AD" w14:textId="77777777" w:rsidR="003B749A" w:rsidRDefault="003B749A" w:rsidP="003B749A"/>
    <w:p w14:paraId="125E672A" w14:textId="77777777" w:rsidR="003B749A" w:rsidRPr="00D24FD5" w:rsidRDefault="003B749A" w:rsidP="003B749A">
      <w:pPr>
        <w:pStyle w:val="MDContractText0"/>
      </w:pPr>
    </w:p>
    <w:p w14:paraId="4AA87C64" w14:textId="77777777" w:rsidR="003B749A" w:rsidRDefault="003B749A" w:rsidP="003B749A"/>
    <w:p w14:paraId="59340873" w14:textId="77777777" w:rsidR="003B749A" w:rsidRPr="003B749A" w:rsidRDefault="003B749A" w:rsidP="003B749A"/>
    <w:p w14:paraId="1230801E" w14:textId="2E164C39" w:rsidR="00643306" w:rsidRPr="00542F7A" w:rsidRDefault="00C522C7" w:rsidP="00FE5C16">
      <w:pPr>
        <w:pStyle w:val="MDAttachmentH1"/>
        <w:pageBreakBefore/>
      </w:pPr>
      <w:bookmarkStart w:id="240" w:name="_Toc475182804"/>
      <w:bookmarkStart w:id="241" w:name="_Toc476749718"/>
      <w:bookmarkStart w:id="242" w:name="_Toc488067029"/>
      <w:bookmarkStart w:id="243" w:name="_Toc490231860"/>
      <w:bookmarkStart w:id="244" w:name="_Toc18496427"/>
      <w:r>
        <w:t>M</w:t>
      </w:r>
      <w:r w:rsidR="00404E49">
        <w:t>inority Business Enterprise</w:t>
      </w:r>
      <w:r w:rsidR="00643306" w:rsidRPr="00542F7A">
        <w:t xml:space="preserve"> Forms</w:t>
      </w:r>
      <w:bookmarkEnd w:id="240"/>
      <w:bookmarkEnd w:id="241"/>
      <w:bookmarkEnd w:id="242"/>
      <w:bookmarkEnd w:id="243"/>
      <w:bookmarkEnd w:id="244"/>
    </w:p>
    <w:p w14:paraId="05EC13E7" w14:textId="77777777" w:rsidR="00B7607D" w:rsidRPr="00456ECC" w:rsidRDefault="00B7607D" w:rsidP="00B7607D">
      <w:pPr>
        <w:pStyle w:val="MDIntentionalBlank"/>
      </w:pPr>
      <w:r w:rsidRPr="00456ECC">
        <w:t>TO CONTRACTOR MINORITY BUSINESS ENTERPRISE REPORTING REQUIREMENTS</w:t>
      </w:r>
    </w:p>
    <w:p w14:paraId="4CC44308" w14:textId="4BED882F" w:rsidR="00B7607D" w:rsidRPr="00456ECC" w:rsidRDefault="00B7607D" w:rsidP="00B7607D">
      <w:pPr>
        <w:pStyle w:val="MDIntentionalBlank"/>
      </w:pPr>
      <w:r w:rsidRPr="00456ECC">
        <w:t xml:space="preserve">CATS+ TORFP # </w:t>
      </w:r>
      <w:r w:rsidR="00C61E55">
        <w:t>F50B0600008</w:t>
      </w:r>
    </w:p>
    <w:p w14:paraId="204C7A00" w14:textId="77777777" w:rsidR="00B7607D" w:rsidRDefault="00B7607D" w:rsidP="00B7607D">
      <w:pPr>
        <w:pStyle w:val="MDContractText0"/>
      </w:pPr>
      <w:r>
        <w:t>If after reading these instructions you have additional questions or need further clarification, please contact the TO Manager immediately.</w:t>
      </w:r>
    </w:p>
    <w:p w14:paraId="30F121A6" w14:textId="77777777" w:rsidR="00B7607D" w:rsidRDefault="00B7607D" w:rsidP="00B7607D">
      <w:pPr>
        <w:pStyle w:val="MDContractText0"/>
        <w:ind w:left="720" w:hanging="720"/>
      </w:pPr>
      <w:r>
        <w:t>1)</w:t>
      </w:r>
      <w:r>
        <w:tab/>
        <w:t>As the TO Contractor, you have entered into a TO Agreement with the State of Maryland.  As such, your company/firm is responsible for successful completion of all deliverables under the contract, including your commitment to making a good faith effort to meet the MBE participation goal(s) established for TORFP. Part of that effort, as outlined in the TORFP, includes submission of monthly reports to the State regarding the previous month’s MBE payment activity. Reporting forms D</w:t>
      </w:r>
      <w:r w:rsidRPr="009A077B">
        <w:t xml:space="preserve">-4A (MBE Prime Contractor Paid/Unpaid Invoice Report), </w:t>
      </w:r>
      <w:r>
        <w:t>D</w:t>
      </w:r>
      <w:r w:rsidRPr="009A077B">
        <w:t xml:space="preserve">-4B (MBE Prime Contractor Report) and </w:t>
      </w:r>
      <w:r>
        <w:t>D</w:t>
      </w:r>
      <w:r w:rsidRPr="009A077B">
        <w:t>-5 (MBE Subcontractor Paid/Unpaid Invoice Report) are attached for your use and convenience.</w:t>
      </w:r>
    </w:p>
    <w:p w14:paraId="2DA4BA5E" w14:textId="77777777" w:rsidR="00B7607D" w:rsidRDefault="00B7607D" w:rsidP="00B7607D">
      <w:pPr>
        <w:pStyle w:val="MDContractText0"/>
        <w:ind w:left="720" w:hanging="720"/>
      </w:pPr>
      <w:r>
        <w:t>2)</w:t>
      </w:r>
      <w:r>
        <w:tab/>
        <w:t xml:space="preserve">The TO Contractor must complete a </w:t>
      </w:r>
      <w:r w:rsidRPr="009A077B">
        <w:t xml:space="preserve">separate Form </w:t>
      </w:r>
      <w:r>
        <w:t>D</w:t>
      </w:r>
      <w:r w:rsidRPr="009A077B">
        <w:t>-4A for each MBE subcontractor for each month of the contract and submit one copy to each of the locations indicated at the bottom of the form. The report is due no later than the 15th of the month following the month that is being reported. For example, the report for January’s activity is due no later than the 15th of February. With the approval of the TO Manager, the report may be submitted electronically.  Note:  Reports are required to be submitted each month, regardless whether there was any MBE payment activity</w:t>
      </w:r>
      <w:r>
        <w:t xml:space="preserve"> for the reporting month.</w:t>
      </w:r>
    </w:p>
    <w:p w14:paraId="238E728E" w14:textId="77777777" w:rsidR="00B7607D" w:rsidRDefault="00B7607D" w:rsidP="00B7607D">
      <w:pPr>
        <w:pStyle w:val="MDContractText0"/>
        <w:ind w:left="720" w:hanging="720"/>
      </w:pPr>
      <w:r>
        <w:t>3)</w:t>
      </w:r>
      <w:r>
        <w:tab/>
        <w:t xml:space="preserve">The TO Contractor is responsible for ensuring that each subcontractor receives a copy of </w:t>
      </w:r>
      <w:r w:rsidRPr="009A077B">
        <w:t>Form 2-5 (e-copy of and/or hard copy). The TO Contractor should make sure that the subcontractor receives all the information necessary to complete the form properly, including all of the information located in the upper right corner of the form. It may be wise to customize Form 2-5 (upper right corner of the form) for the subcontractor. This will help to minimize any confusion</w:t>
      </w:r>
      <w:r>
        <w:t xml:space="preserve"> for those who receive and review the reports. </w:t>
      </w:r>
    </w:p>
    <w:p w14:paraId="2ACD733A" w14:textId="77777777" w:rsidR="00B7607D" w:rsidRDefault="00B7607D" w:rsidP="00B7607D">
      <w:pPr>
        <w:pStyle w:val="MDContractText0"/>
        <w:ind w:left="720" w:hanging="720"/>
      </w:pPr>
      <w:r>
        <w:t>4)</w:t>
      </w:r>
      <w:r>
        <w:tab/>
        <w:t xml:space="preserve">It is the responsibility of the TO Contractor to make sure that all subcontractors submit reports no later than the 15th of each month, </w:t>
      </w:r>
      <w:r w:rsidRPr="00456ECC">
        <w:rPr>
          <w:b/>
        </w:rPr>
        <w:t>including reports showing zero MBE payment activity.</w:t>
      </w:r>
      <w:r>
        <w:t xml:space="preserve">  Actual payment data is verified and entered into </w:t>
      </w:r>
      <w:r w:rsidRPr="009A077B">
        <w:t xml:space="preserve">the State’s financial management tracking system from the </w:t>
      </w:r>
      <w:r w:rsidRPr="009A077B">
        <w:rPr>
          <w:b/>
        </w:rPr>
        <w:t xml:space="preserve">Subcontractor’s </w:t>
      </w:r>
      <w:r>
        <w:rPr>
          <w:b/>
        </w:rPr>
        <w:t>D</w:t>
      </w:r>
      <w:r w:rsidRPr="009A077B">
        <w:rPr>
          <w:b/>
        </w:rPr>
        <w:t>-5 report only</w:t>
      </w:r>
      <w:r w:rsidRPr="009A077B">
        <w:t xml:space="preserve">. Therefore, if the subcontractor(s) do not submit </w:t>
      </w:r>
      <w:r>
        <w:t>D</w:t>
      </w:r>
      <w:r w:rsidRPr="009A077B">
        <w:t xml:space="preserve">-5 payment reports, the TO Contractor cannot and will not be given credit for subcontractor payments, regardless of the TO Contractor’s proper submission of Form </w:t>
      </w:r>
      <w:r>
        <w:t>D</w:t>
      </w:r>
      <w:r w:rsidRPr="009A077B">
        <w:t>-4A. The</w:t>
      </w:r>
      <w:r>
        <w:t xml:space="preserve"> TO Manager will contact the TO Contractor if reports are not received each month from either the prime contractor or any of the identified subcontractors. </w:t>
      </w:r>
    </w:p>
    <w:p w14:paraId="26CA300B" w14:textId="77777777" w:rsidR="00B7607D" w:rsidRDefault="00B7607D" w:rsidP="00B7607D">
      <w:pPr>
        <w:pStyle w:val="MDContractText0"/>
        <w:ind w:left="720" w:hanging="720"/>
        <w:rPr>
          <w:color w:val="FF0000"/>
        </w:rPr>
      </w:pPr>
      <w:r>
        <w:t>5)</w:t>
      </w:r>
      <w:r>
        <w:tab/>
        <w:t>The TO Contractor must promptly notify the TO Manager if, during the course of the contract, a new MBE subcontractor is utilized. Failure to comply with the MBE contract provisions and reporting requirements may result in sanctions, as provided by COMAR 21.11.03.13.</w:t>
      </w:r>
      <w:r>
        <w:br w:type="page"/>
      </w:r>
    </w:p>
    <w:p w14:paraId="35A1E3C6" w14:textId="77777777" w:rsidR="00643306" w:rsidRPr="00E22178" w:rsidRDefault="003C6DA7" w:rsidP="00643306">
      <w:pPr>
        <w:pStyle w:val="MDAttachmentH2"/>
      </w:pPr>
      <w:bookmarkStart w:id="245" w:name="_Toc446491143"/>
      <w:bookmarkStart w:id="246" w:name="_Toc448236246"/>
      <w:bookmarkStart w:id="247" w:name="_Toc469392484"/>
      <w:bookmarkStart w:id="248" w:name="_Toc473270015"/>
      <w:bookmarkStart w:id="249" w:name="_Toc475182805"/>
      <w:bookmarkStart w:id="250" w:name="_Toc476749719"/>
      <w:bookmarkStart w:id="251" w:name="_Toc488067030"/>
      <w:r>
        <w:t>D</w:t>
      </w:r>
      <w:r w:rsidR="00643306">
        <w:t>-1A</w:t>
      </w:r>
      <w:r w:rsidR="003C6109">
        <w:br/>
      </w:r>
      <w:r w:rsidR="00643306" w:rsidRPr="00E22178">
        <w:t>MBE UTILIZATION AND FAIR SOLICITATION AFFIDAVIT</w:t>
      </w:r>
      <w:r w:rsidR="00D63E27">
        <w:br/>
      </w:r>
      <w:r w:rsidR="00643306" w:rsidRPr="00E22178">
        <w:t>&amp; MBE PARTICIPATION SCHEDULE</w:t>
      </w:r>
      <w:bookmarkEnd w:id="245"/>
      <w:bookmarkEnd w:id="246"/>
      <w:bookmarkEnd w:id="247"/>
      <w:bookmarkEnd w:id="248"/>
      <w:bookmarkEnd w:id="249"/>
      <w:bookmarkEnd w:id="250"/>
      <w:bookmarkEnd w:id="251"/>
    </w:p>
    <w:p w14:paraId="1EABEB3D" w14:textId="77777777" w:rsidR="00643306" w:rsidRPr="00F0687D" w:rsidRDefault="00643306" w:rsidP="00643306">
      <w:pPr>
        <w:pStyle w:val="MDContractText0"/>
        <w:jc w:val="center"/>
        <w:rPr>
          <w:b/>
        </w:rPr>
      </w:pPr>
      <w:r w:rsidRPr="00F0687D">
        <w:rPr>
          <w:b/>
        </w:rPr>
        <w:t>INSTRUCTIONS</w:t>
      </w:r>
    </w:p>
    <w:p w14:paraId="446C4180" w14:textId="77777777" w:rsidR="00643306" w:rsidRPr="00F0687D" w:rsidRDefault="00643306" w:rsidP="00643306">
      <w:pPr>
        <w:pStyle w:val="MDContractText0"/>
        <w:jc w:val="center"/>
        <w:rPr>
          <w:b/>
        </w:rPr>
      </w:pPr>
      <w:r w:rsidRPr="00F0687D">
        <w:rPr>
          <w:b/>
        </w:rPr>
        <w:t>PLEASE READ BEFORE COMPLETING THIS DOCUMENT</w:t>
      </w:r>
    </w:p>
    <w:p w14:paraId="0819AA23" w14:textId="6CF389AE" w:rsidR="00643306" w:rsidRPr="00FD7ED4" w:rsidRDefault="00643306" w:rsidP="00643306">
      <w:pPr>
        <w:pStyle w:val="MDContractText0"/>
        <w:rPr>
          <w:b/>
        </w:rPr>
      </w:pPr>
      <w:r w:rsidRPr="00FD7ED4">
        <w:rPr>
          <w:b/>
        </w:rPr>
        <w:t>This form includes Instructions and the MBE Utilization and Fair Solicitation Affidavit &amp; MBE Participation Schedule which must be submitted with the proposal</w:t>
      </w:r>
      <w:r w:rsidR="00AC29B8">
        <w:rPr>
          <w:b/>
        </w:rPr>
        <w:t xml:space="preserve">. </w:t>
      </w:r>
      <w:r w:rsidRPr="00FD7ED4">
        <w:rPr>
          <w:b/>
        </w:rPr>
        <w:t xml:space="preserve">If the </w:t>
      </w:r>
      <w:proofErr w:type="spellStart"/>
      <w:r w:rsidRPr="00FD7ED4">
        <w:rPr>
          <w:b/>
        </w:rPr>
        <w:t>Offeror</w:t>
      </w:r>
      <w:proofErr w:type="spellEnd"/>
      <w:r w:rsidRPr="00FD7ED4">
        <w:rPr>
          <w:b/>
        </w:rPr>
        <w:t xml:space="preserve"> fails to accurately complete and submit this Affidavit and Schedule with the proposal as required, the </w:t>
      </w:r>
      <w:r w:rsidR="001474C4">
        <w:rPr>
          <w:b/>
        </w:rPr>
        <w:t>Procurement Officer</w:t>
      </w:r>
      <w:r w:rsidR="003A57D7">
        <w:rPr>
          <w:b/>
        </w:rPr>
        <w:t xml:space="preserve"> shall deem </w:t>
      </w:r>
      <w:r w:rsidRPr="00FD7ED4">
        <w:rPr>
          <w:b/>
        </w:rPr>
        <w:t>that the proposal is not reasonably susceptible of being selected for award.</w:t>
      </w:r>
    </w:p>
    <w:p w14:paraId="5BA0C400" w14:textId="77777777" w:rsidR="00643306" w:rsidRPr="00F0687D" w:rsidRDefault="00643306" w:rsidP="00643306">
      <w:pPr>
        <w:pStyle w:val="MDContractNo1"/>
      </w:pPr>
      <w:r w:rsidRPr="00F0687D">
        <w:t>1.</w:t>
      </w:r>
      <w:r w:rsidRPr="00F0687D">
        <w:tab/>
      </w:r>
      <w:r w:rsidR="006E4891">
        <w:t>Contractor</w:t>
      </w:r>
      <w:r w:rsidRPr="00F0687D">
        <w:t xml:space="preserve"> shall structure its procedures for the performance of the work required in this Contract to attempt to achieve the minority business enterprise (MBE) subcontractor participation goal stated in the Request for Proposals</w:t>
      </w:r>
      <w:r w:rsidR="00AC29B8">
        <w:t>.</w:t>
      </w:r>
      <w:r w:rsidR="006E4891">
        <w:t xml:space="preserve"> Contractor</w:t>
      </w:r>
      <w:r w:rsidRPr="00F0687D">
        <w:t xml:space="preserve"> agrees to exercise good faith efforts to carry out the requirements set forth in these Instructions, as authorized by the Code of Maryland Regulations (COMAR) 21.11.03.</w:t>
      </w:r>
    </w:p>
    <w:p w14:paraId="418C122F" w14:textId="77777777" w:rsidR="00643306" w:rsidRDefault="00643306" w:rsidP="00643306">
      <w:pPr>
        <w:pStyle w:val="MDContractNo1"/>
      </w:pPr>
      <w:r>
        <w:t>2.</w:t>
      </w:r>
      <w:r>
        <w:tab/>
        <w:t xml:space="preserve">MBE Goals and </w:t>
      </w:r>
      <w:proofErr w:type="spellStart"/>
      <w:r>
        <w:t>Subgoals</w:t>
      </w:r>
      <w:proofErr w:type="spellEnd"/>
      <w:r w:rsidR="00AC29B8">
        <w:t xml:space="preserve">: </w:t>
      </w:r>
      <w:r>
        <w:t xml:space="preserve">Please review the solicitation for information regarding the Contract's MBE overall participation goals and </w:t>
      </w:r>
      <w:proofErr w:type="spellStart"/>
      <w:r>
        <w:t>subgoals</w:t>
      </w:r>
      <w:proofErr w:type="spellEnd"/>
      <w:r>
        <w:t xml:space="preserve">. After satisfying the requirements for any established </w:t>
      </w:r>
      <w:proofErr w:type="spellStart"/>
      <w:r>
        <w:t>subgoals</w:t>
      </w:r>
      <w:proofErr w:type="spellEnd"/>
      <w:r>
        <w:t>, the</w:t>
      </w:r>
      <w:r w:rsidR="006E4891">
        <w:t xml:space="preserve"> Contractor</w:t>
      </w:r>
      <w:r>
        <w:t xml:space="preserve"> is encouraged to use a diverse group of subcontractors and suppliers from any/all of the various MBE classifications to meet the remainder of the overall MBE participation goal.</w:t>
      </w:r>
    </w:p>
    <w:p w14:paraId="35A27B47" w14:textId="77777777" w:rsidR="00377D8B" w:rsidRDefault="00643306" w:rsidP="00643306">
      <w:pPr>
        <w:pStyle w:val="MDContractNo1"/>
      </w:pPr>
      <w:r>
        <w:t>3.</w:t>
      </w:r>
      <w:r>
        <w:tab/>
        <w:t xml:space="preserve">MBE means a minority business enterprise that is certified by the Maryland Department of Transportation (“MDOT”). </w:t>
      </w:r>
      <w:r w:rsidRPr="00E101C9">
        <w:rPr>
          <w:u w:val="single"/>
        </w:rPr>
        <w:t xml:space="preserve">Only </w:t>
      </w:r>
      <w:r>
        <w:rPr>
          <w:u w:val="single"/>
        </w:rPr>
        <w:t>MBEs</w:t>
      </w:r>
      <w:r w:rsidRPr="00E101C9">
        <w:rPr>
          <w:u w:val="single"/>
        </w:rPr>
        <w:t xml:space="preserve"> certified by MDOT may be counted for purposes of achieving the MBE participation goals</w:t>
      </w:r>
      <w:r>
        <w:t>. In order to be counted for purposes of achieving the MBE participation goals, the MBE firm, including an MBE prime, must be MDOT-certified for the services, materials or supplies that it is committed to perform on the MBE Participation Schedule.</w:t>
      </w:r>
    </w:p>
    <w:p w14:paraId="35602358" w14:textId="77777777" w:rsidR="00377D8B" w:rsidRDefault="00643306" w:rsidP="00643306">
      <w:pPr>
        <w:pStyle w:val="MDContractNo1"/>
      </w:pPr>
      <w:r>
        <w:t>4.</w:t>
      </w:r>
      <w:r>
        <w:tab/>
        <w:t xml:space="preserve">Please refer to the MDOT MBE Directory at </w:t>
      </w:r>
      <w:r w:rsidRPr="00E101C9">
        <w:rPr>
          <w:rStyle w:val="Hyperlink"/>
        </w:rPr>
        <w:t>www.mdot.state.md.us</w:t>
      </w:r>
      <w:r>
        <w:t xml:space="preserve"> to determine if a firm is certified with the appropriate North American Industry Classification System (“NAICS”) Code </w:t>
      </w:r>
      <w:r w:rsidRPr="00E101C9">
        <w:rPr>
          <w:b/>
          <w:u w:val="single"/>
        </w:rPr>
        <w:t>and</w:t>
      </w:r>
      <w:r>
        <w:t xml:space="preserve"> the product/services description (specific product that a firm is certified to provide or specific areas of work that a firm is certified to perform)</w:t>
      </w:r>
      <w:r w:rsidR="00AC29B8">
        <w:t xml:space="preserve">. </w:t>
      </w:r>
      <w:r>
        <w:t xml:space="preserve">For more general information about NAICS, please visit </w:t>
      </w:r>
      <w:r w:rsidRPr="00E101C9">
        <w:rPr>
          <w:rStyle w:val="Hyperlink"/>
        </w:rPr>
        <w:t>www.naics.com</w:t>
      </w:r>
      <w:r w:rsidR="00AC29B8">
        <w:t xml:space="preserve">. </w:t>
      </w:r>
      <w:r>
        <w:t>Only those specific products and/or services for which a firm is certified in the MDOT Directory can be used for purposes of achieving the MBE participation goals</w:t>
      </w:r>
      <w:r w:rsidR="00AC29B8">
        <w:t xml:space="preserve">. </w:t>
      </w:r>
      <w:r w:rsidRPr="00E101C9">
        <w:rPr>
          <w:b/>
        </w:rPr>
        <w:t>WARNING</w:t>
      </w:r>
      <w:r w:rsidR="00AC29B8">
        <w:rPr>
          <w:b/>
        </w:rPr>
        <w:t xml:space="preserve">: </w:t>
      </w:r>
      <w:r>
        <w:t xml:space="preserve">If the firm's NAICS Code is in </w:t>
      </w:r>
      <w:r w:rsidRPr="00956A23">
        <w:rPr>
          <w:b/>
          <w:u w:val="single"/>
        </w:rPr>
        <w:t>graduated status</w:t>
      </w:r>
      <w:r>
        <w:t xml:space="preserve">, such services/products </w:t>
      </w:r>
      <w:r w:rsidRPr="00E101C9">
        <w:rPr>
          <w:b/>
          <w:u w:val="single"/>
        </w:rPr>
        <w:t>may not be counted</w:t>
      </w:r>
      <w:r>
        <w:t xml:space="preserve"> for purposes of achieving the MBE participation goals</w:t>
      </w:r>
      <w:r w:rsidR="00AC29B8">
        <w:t xml:space="preserve">. </w:t>
      </w:r>
      <w:r>
        <w:t>A NAICS Code is in the graduated status if the term “Graduated” follows the Code in the MDOT MBE Directory.</w:t>
      </w:r>
    </w:p>
    <w:p w14:paraId="4438A48F" w14:textId="77777777" w:rsidR="00377D8B" w:rsidRDefault="00643306" w:rsidP="00643306">
      <w:pPr>
        <w:pStyle w:val="MDContractNo1"/>
      </w:pPr>
      <w:r>
        <w:t>5.</w:t>
      </w:r>
      <w:r>
        <w:tab/>
      </w:r>
      <w:r w:rsidRPr="00E101C9">
        <w:rPr>
          <w:b/>
        </w:rPr>
        <w:t>Guidelines Regarding MBE Prime Self-Performance</w:t>
      </w:r>
      <w:r w:rsidR="00AC29B8">
        <w:rPr>
          <w:b/>
        </w:rPr>
        <w:t xml:space="preserve">. </w:t>
      </w:r>
      <w:r>
        <w:t>Please note that when a certified MBE firm participates as a prime contractor on a contract, a procurement agency may count the distinct, clearly defined portion of the work of the contract that the certified MBE firm performs with its own workforce toward fulfilling up to</w:t>
      </w:r>
      <w:r w:rsidRPr="00886E74">
        <w:t xml:space="preserve">, but no more than, </w:t>
      </w:r>
      <w:r>
        <w:t xml:space="preserve">fifty-percent (50%) of the MBE participation goal (overall), including up to one hundred percent (100%) of </w:t>
      </w:r>
      <w:r w:rsidRPr="00886E74">
        <w:rPr>
          <w:u w:val="single"/>
        </w:rPr>
        <w:t>not more than one</w:t>
      </w:r>
      <w:r>
        <w:t xml:space="preserve"> of the MBE participation </w:t>
      </w:r>
      <w:proofErr w:type="spellStart"/>
      <w:r>
        <w:t>subgoals</w:t>
      </w:r>
      <w:proofErr w:type="spellEnd"/>
      <w:r>
        <w:t>, if any, established for the contract.</w:t>
      </w:r>
    </w:p>
    <w:p w14:paraId="4C0DE7A0" w14:textId="77777777" w:rsidR="00377D8B" w:rsidRPr="005475E6" w:rsidRDefault="00643306" w:rsidP="00B75BF0">
      <w:pPr>
        <w:numPr>
          <w:ilvl w:val="0"/>
          <w:numId w:val="6"/>
        </w:numPr>
        <w:rPr>
          <w:sz w:val="22"/>
        </w:rPr>
      </w:pPr>
      <w:r w:rsidRPr="005475E6">
        <w:rPr>
          <w:sz w:val="22"/>
        </w:rPr>
        <w:t>In order to receive credit for self-performance, an MBE prime must list its firm in Section 4A of the MBE Participation Schedule, including the certification category under which the MBE prime is self-performing and include information regarding the work it will self-perform.</w:t>
      </w:r>
    </w:p>
    <w:p w14:paraId="4C7BD19F" w14:textId="77777777" w:rsidR="00377D8B" w:rsidRPr="005475E6" w:rsidRDefault="00643306" w:rsidP="00B75BF0">
      <w:pPr>
        <w:numPr>
          <w:ilvl w:val="0"/>
          <w:numId w:val="6"/>
        </w:numPr>
        <w:rPr>
          <w:sz w:val="22"/>
        </w:rPr>
      </w:pPr>
      <w:r w:rsidRPr="005475E6">
        <w:rPr>
          <w:sz w:val="22"/>
        </w:rPr>
        <w:t xml:space="preserve">For the remaining portion of the overall goal and the </w:t>
      </w:r>
      <w:proofErr w:type="spellStart"/>
      <w:r w:rsidRPr="005475E6">
        <w:rPr>
          <w:sz w:val="22"/>
        </w:rPr>
        <w:t>subgoals</w:t>
      </w:r>
      <w:proofErr w:type="spellEnd"/>
      <w:r w:rsidRPr="005475E6">
        <w:rPr>
          <w:sz w:val="22"/>
        </w:rPr>
        <w:t>, the MBE prime must also identify other certified MBE subcontractors (see Section 4B of the MBE Participation Schedule) used to meet those goals or request a waiver.</w:t>
      </w:r>
    </w:p>
    <w:p w14:paraId="45259B33" w14:textId="77777777" w:rsidR="00377D8B" w:rsidRPr="005475E6" w:rsidRDefault="00643306" w:rsidP="00B75BF0">
      <w:pPr>
        <w:numPr>
          <w:ilvl w:val="0"/>
          <w:numId w:val="6"/>
        </w:numPr>
        <w:rPr>
          <w:sz w:val="22"/>
        </w:rPr>
      </w:pPr>
      <w:r w:rsidRPr="005475E6">
        <w:rPr>
          <w:sz w:val="22"/>
        </w:rPr>
        <w:t>These guidelines apply to the work performed by the MBE Prime that can be counted for purposes of meeting the MBE participation goals</w:t>
      </w:r>
      <w:r w:rsidR="00AC29B8" w:rsidRPr="005475E6">
        <w:rPr>
          <w:sz w:val="22"/>
        </w:rPr>
        <w:t xml:space="preserve">. </w:t>
      </w:r>
      <w:r w:rsidRPr="005475E6">
        <w:rPr>
          <w:sz w:val="22"/>
        </w:rPr>
        <w:t>These requirements do not affect the MBE Prime’s ability to self-perform a greater portion of the work in excess of what is counted for purposes of meeting the MBE participation goals.</w:t>
      </w:r>
    </w:p>
    <w:p w14:paraId="4EBFD695" w14:textId="77777777" w:rsidR="00377D8B" w:rsidRPr="005475E6" w:rsidRDefault="00643306" w:rsidP="00B75BF0">
      <w:pPr>
        <w:numPr>
          <w:ilvl w:val="0"/>
          <w:numId w:val="6"/>
        </w:numPr>
        <w:rPr>
          <w:sz w:val="22"/>
        </w:rPr>
      </w:pPr>
      <w:r w:rsidRPr="005475E6">
        <w:rPr>
          <w:sz w:val="22"/>
        </w:rPr>
        <w:t xml:space="preserve">Please note that the requirements to meet the MBE participation overall goal and </w:t>
      </w:r>
      <w:proofErr w:type="spellStart"/>
      <w:r w:rsidRPr="005475E6">
        <w:rPr>
          <w:sz w:val="22"/>
        </w:rPr>
        <w:t>subgoals</w:t>
      </w:r>
      <w:proofErr w:type="spellEnd"/>
      <w:r w:rsidRPr="005475E6">
        <w:rPr>
          <w:sz w:val="22"/>
        </w:rPr>
        <w:t xml:space="preserve"> are distinct and separate</w:t>
      </w:r>
      <w:r w:rsidR="00AC29B8" w:rsidRPr="005475E6">
        <w:rPr>
          <w:sz w:val="22"/>
        </w:rPr>
        <w:t xml:space="preserve">. </w:t>
      </w:r>
      <w:r w:rsidRPr="005475E6">
        <w:rPr>
          <w:sz w:val="22"/>
        </w:rPr>
        <w:t xml:space="preserve">If the Contract has </w:t>
      </w:r>
      <w:proofErr w:type="spellStart"/>
      <w:r w:rsidRPr="005475E6">
        <w:rPr>
          <w:sz w:val="22"/>
        </w:rPr>
        <w:t>subgoals</w:t>
      </w:r>
      <w:proofErr w:type="spellEnd"/>
      <w:r w:rsidRPr="005475E6">
        <w:rPr>
          <w:sz w:val="22"/>
        </w:rPr>
        <w:t xml:space="preserve">, regardless of MBE Prime’s ability to self-perform up to 50% of the overall goal (including up to 100% of any </w:t>
      </w:r>
      <w:proofErr w:type="spellStart"/>
      <w:r w:rsidRPr="005475E6">
        <w:rPr>
          <w:sz w:val="22"/>
        </w:rPr>
        <w:t>subgoal</w:t>
      </w:r>
      <w:proofErr w:type="spellEnd"/>
      <w:r w:rsidRPr="005475E6">
        <w:rPr>
          <w:sz w:val="22"/>
        </w:rPr>
        <w:t xml:space="preserve">), the MBE Prime must either commit to other MBEs for each of any remaining </w:t>
      </w:r>
      <w:proofErr w:type="spellStart"/>
      <w:r w:rsidRPr="005475E6">
        <w:rPr>
          <w:sz w:val="22"/>
        </w:rPr>
        <w:t>subgoals</w:t>
      </w:r>
      <w:proofErr w:type="spellEnd"/>
      <w:r w:rsidRPr="005475E6">
        <w:rPr>
          <w:sz w:val="22"/>
        </w:rPr>
        <w:t xml:space="preserve"> or request a waiver</w:t>
      </w:r>
      <w:r w:rsidR="00AC29B8" w:rsidRPr="005475E6">
        <w:rPr>
          <w:sz w:val="22"/>
        </w:rPr>
        <w:t xml:space="preserve">. </w:t>
      </w:r>
      <w:r w:rsidRPr="005475E6">
        <w:rPr>
          <w:sz w:val="22"/>
        </w:rPr>
        <w:t xml:space="preserve">As set forth in </w:t>
      </w:r>
      <w:r w:rsidRPr="005475E6">
        <w:rPr>
          <w:b/>
          <w:sz w:val="22"/>
        </w:rPr>
        <w:t>Attachment D1-B</w:t>
      </w:r>
      <w:r w:rsidRPr="005475E6">
        <w:rPr>
          <w:sz w:val="22"/>
        </w:rPr>
        <w:t xml:space="preserve"> Waiver Guidance, the MBE Prime’s ability to self-perform certain portions of the work of the Contract will not be deemed a substitute for the good faith efforts to meet any remaining </w:t>
      </w:r>
      <w:proofErr w:type="spellStart"/>
      <w:r w:rsidRPr="005475E6">
        <w:rPr>
          <w:sz w:val="22"/>
        </w:rPr>
        <w:t>subgoal</w:t>
      </w:r>
      <w:proofErr w:type="spellEnd"/>
      <w:r w:rsidRPr="005475E6">
        <w:rPr>
          <w:sz w:val="22"/>
        </w:rPr>
        <w:t xml:space="preserve"> or the balance of the overall goal.</w:t>
      </w:r>
    </w:p>
    <w:p w14:paraId="3097F0EA" w14:textId="77777777" w:rsidR="00643306" w:rsidRPr="005475E6" w:rsidRDefault="00643306" w:rsidP="00B75BF0">
      <w:pPr>
        <w:numPr>
          <w:ilvl w:val="0"/>
          <w:numId w:val="6"/>
        </w:numPr>
        <w:rPr>
          <w:sz w:val="22"/>
        </w:rPr>
      </w:pPr>
      <w:r w:rsidRPr="005475E6">
        <w:rPr>
          <w:sz w:val="22"/>
        </w:rPr>
        <w:t xml:space="preserve">In certain </w:t>
      </w:r>
      <w:r w:rsidR="006A3015" w:rsidRPr="005475E6">
        <w:rPr>
          <w:sz w:val="22"/>
        </w:rPr>
        <w:t>instances,</w:t>
      </w:r>
      <w:r w:rsidRPr="005475E6">
        <w:rPr>
          <w:sz w:val="22"/>
        </w:rPr>
        <w:t xml:space="preserve"> where the percentages allocated to MBE participation </w:t>
      </w:r>
      <w:proofErr w:type="spellStart"/>
      <w:r w:rsidRPr="005475E6">
        <w:rPr>
          <w:sz w:val="22"/>
        </w:rPr>
        <w:t>subgoals</w:t>
      </w:r>
      <w:proofErr w:type="spellEnd"/>
      <w:r w:rsidRPr="005475E6">
        <w:rPr>
          <w:sz w:val="22"/>
        </w:rPr>
        <w:t xml:space="preserve"> add up to more than 50% of the overall goal, the portion of self-performed work that an MBE Prime may count toward the overall goal may be limited to less than 50%</w:t>
      </w:r>
      <w:r w:rsidR="00AC29B8" w:rsidRPr="005475E6">
        <w:rPr>
          <w:sz w:val="22"/>
        </w:rPr>
        <w:t xml:space="preserve">. </w:t>
      </w:r>
      <w:r w:rsidRPr="005475E6">
        <w:rPr>
          <w:sz w:val="22"/>
        </w:rPr>
        <w:t xml:space="preserve">Please refer to </w:t>
      </w:r>
      <w:r w:rsidR="001E792A">
        <w:rPr>
          <w:sz w:val="22"/>
        </w:rPr>
        <w:t>GOSBA</w:t>
      </w:r>
      <w:r w:rsidRPr="005475E6">
        <w:rPr>
          <w:sz w:val="22"/>
        </w:rPr>
        <w:t>’s website (</w:t>
      </w:r>
      <w:r w:rsidR="001E792A" w:rsidRPr="001E792A">
        <w:rPr>
          <w:rStyle w:val="Hyperlink"/>
          <w:sz w:val="22"/>
        </w:rPr>
        <w:t>http://www.gomdsmallbiz.maryland.gov/Pages/default.aspx</w:t>
      </w:r>
      <w:r w:rsidRPr="005475E6">
        <w:rPr>
          <w:sz w:val="22"/>
        </w:rPr>
        <w:t>) for the MBE Prime Regulations Q&amp;A for illustrative examples.</w:t>
      </w:r>
    </w:p>
    <w:p w14:paraId="5002123B" w14:textId="77777777" w:rsidR="00377D8B" w:rsidRDefault="00643306" w:rsidP="00643306">
      <w:pPr>
        <w:pStyle w:val="MDContractNo1"/>
      </w:pPr>
      <w:r>
        <w:t>6.</w:t>
      </w:r>
      <w:r>
        <w:tab/>
        <w:t xml:space="preserve">Subject to items 1 through 5 above, when a certified MBE performs as a participant in a joint venture, a procurement agency may count a portion of the total dollar value of the contract equal to the distinct, clearly-defined portion of the work of the contract that the certified MBE performs with its workforce towards fulfilling the contract goal, and not more than one of the contract </w:t>
      </w:r>
      <w:proofErr w:type="spellStart"/>
      <w:r>
        <w:t>subgoals</w:t>
      </w:r>
      <w:proofErr w:type="spellEnd"/>
      <w:r>
        <w:t>, if any.</w:t>
      </w:r>
    </w:p>
    <w:p w14:paraId="7A823760" w14:textId="77777777" w:rsidR="00377D8B" w:rsidRDefault="00643306" w:rsidP="00643306">
      <w:pPr>
        <w:pStyle w:val="MDContractNo1"/>
      </w:pPr>
      <w:r>
        <w:t>7.</w:t>
      </w:r>
      <w:r>
        <w:ta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AC29B8">
        <w:t xml:space="preserve">. </w:t>
      </w:r>
      <w:r>
        <w:t>Please refer to COMAR 21.11.03.12-1 for more information regarding these requirements.</w:t>
      </w:r>
    </w:p>
    <w:p w14:paraId="709344D3" w14:textId="77777777" w:rsidR="00643306" w:rsidRDefault="00643306" w:rsidP="00643306">
      <w:pPr>
        <w:pStyle w:val="MDContractNo1"/>
      </w:pPr>
      <w:r>
        <w:t>8.</w:t>
      </w:r>
      <w:r>
        <w:tab/>
        <w:t xml:space="preserve">If you have any questions as to whether a firm is certified to perform the specific services or provide specific products, please contact MDOT's Office of Minority Business Enterprise at 1-800-544-6056 or via e-mail to </w:t>
      </w:r>
      <w:r w:rsidRPr="00E101C9">
        <w:rPr>
          <w:rStyle w:val="Hyperlink"/>
        </w:rPr>
        <w:t>mbe@mdot.state.md.us</w:t>
      </w:r>
      <w:r>
        <w:t xml:space="preserve"> sufficiently prior to the submission due date.</w:t>
      </w:r>
    </w:p>
    <w:p w14:paraId="5CC442AB" w14:textId="77777777" w:rsidR="00643306" w:rsidRDefault="00643306" w:rsidP="00643306">
      <w:pPr>
        <w:pStyle w:val="MDContractNo1"/>
        <w:rPr>
          <w:b/>
        </w:rPr>
      </w:pPr>
      <w:r>
        <w:t>9.</w:t>
      </w:r>
      <w:r>
        <w:tab/>
        <w:t>Worksheet</w:t>
      </w:r>
      <w:r w:rsidR="00AC29B8">
        <w:t xml:space="preserve">: </w:t>
      </w:r>
      <w:r>
        <w:t xml:space="preserve">The percentage of MBE participation, calculated using the percentage amounts for all of the MBE firms listed on the Participation Schedule MUST at least equal the MBE participation goal </w:t>
      </w:r>
      <w:r w:rsidRPr="00E101C9">
        <w:rPr>
          <w:b/>
          <w:u w:val="single"/>
        </w:rPr>
        <w:t>and</w:t>
      </w:r>
      <w:r>
        <w:t xml:space="preserve"> </w:t>
      </w:r>
      <w:proofErr w:type="spellStart"/>
      <w:r>
        <w:t>subgoals</w:t>
      </w:r>
      <w:proofErr w:type="spellEnd"/>
      <w:r>
        <w:t xml:space="preserve"> (if applicable) set forth in the solicitation</w:t>
      </w:r>
      <w:r w:rsidR="00AC29B8">
        <w:t xml:space="preserve">. </w:t>
      </w:r>
      <w:r w:rsidRPr="0098060A">
        <w:t xml:space="preserve">If an </w:t>
      </w:r>
      <w:proofErr w:type="spellStart"/>
      <w:r w:rsidRPr="0098060A">
        <w:t>Offeror</w:t>
      </w:r>
      <w:proofErr w:type="spellEnd"/>
      <w:r w:rsidRPr="0098060A">
        <w:t xml:space="preserve"> is unable to achieve the MBE participation goal and/or any </w:t>
      </w:r>
      <w:proofErr w:type="spellStart"/>
      <w:r w:rsidRPr="0098060A">
        <w:t>subgoals</w:t>
      </w:r>
      <w:proofErr w:type="spellEnd"/>
      <w:r w:rsidRPr="0098060A">
        <w:t xml:space="preserve"> (if applicable), the </w:t>
      </w:r>
      <w:proofErr w:type="spellStart"/>
      <w:r w:rsidRPr="0098060A">
        <w:t>Offeror</w:t>
      </w:r>
      <w:proofErr w:type="spellEnd"/>
      <w:r w:rsidRPr="0098060A">
        <w:t xml:space="preserve"> must request a waiver in Item 1 of the MBE Utilization and Fair Solicitation Affidavit (</w:t>
      </w:r>
      <w:r>
        <w:rPr>
          <w:b/>
        </w:rPr>
        <w:t>Attachment D</w:t>
      </w:r>
      <w:r w:rsidRPr="009F30DE">
        <w:rPr>
          <w:b/>
        </w:rPr>
        <w:t>-</w:t>
      </w:r>
      <w:r w:rsidRPr="005A5C86">
        <w:rPr>
          <w:b/>
        </w:rPr>
        <w:t>1A</w:t>
      </w:r>
      <w:r w:rsidRPr="0098060A">
        <w:t xml:space="preserve">) or the </w:t>
      </w:r>
      <w:r>
        <w:t>Proposal</w:t>
      </w:r>
      <w:r w:rsidRPr="0098060A">
        <w:t xml:space="preserve"> determined to be not susceptible of being selected for award</w:t>
      </w:r>
      <w:r w:rsidR="00AC29B8">
        <w:t xml:space="preserve">. </w:t>
      </w:r>
      <w:r>
        <w:t xml:space="preserve">You may wish to use the </w:t>
      </w:r>
      <w:proofErr w:type="spellStart"/>
      <w:r>
        <w:t>Subgoal</w:t>
      </w:r>
      <w:proofErr w:type="spellEnd"/>
      <w:r>
        <w:t xml:space="preserve"> summary below to assist in calculating the percentages and confirm that you have met the applicable MBE participation goal and </w:t>
      </w:r>
      <w:proofErr w:type="spellStart"/>
      <w:r>
        <w:t>subgoals</w:t>
      </w:r>
      <w:proofErr w:type="spellEnd"/>
      <w:r>
        <w:t>, if any.</w:t>
      </w:r>
    </w:p>
    <w:p w14:paraId="703E893D" w14:textId="77777777" w:rsidR="00643306" w:rsidRPr="00313CEC" w:rsidRDefault="00643306" w:rsidP="00643306">
      <w:pPr>
        <w:pStyle w:val="MDContractText0"/>
        <w:jc w:val="center"/>
        <w:rPr>
          <w:rFonts w:ascii="Times New Roman Bold" w:hAnsi="Times New Roman Bold"/>
          <w:b/>
          <w:caps/>
        </w:rPr>
      </w:pPr>
      <w:r w:rsidRPr="00313CEC">
        <w:rPr>
          <w:rFonts w:ascii="Times New Roman Bold" w:hAnsi="Times New Roman Bold"/>
          <w:b/>
          <w:caps/>
        </w:rPr>
        <w:t>Subgoals (if applicable)</w:t>
      </w:r>
    </w:p>
    <w:p w14:paraId="2A23D150" w14:textId="3503E521"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 xml:space="preserve">Total African American MBE Participation: </w:t>
      </w:r>
      <w:r w:rsidRPr="0098060A">
        <w:rPr>
          <w:rFonts w:ascii="Times New Roman Bold" w:hAnsi="Times New Roman Bold"/>
          <w:b/>
          <w:smallCaps/>
        </w:rPr>
        <w:tab/>
      </w:r>
      <w:r w:rsidR="001408E2">
        <w:rPr>
          <w:rFonts w:ascii="Times New Roman Bold" w:hAnsi="Times New Roman Bold"/>
          <w:b/>
          <w:smallCaps/>
        </w:rPr>
        <w:t>[</w:t>
      </w:r>
      <w:proofErr w:type="spellStart"/>
      <w:r w:rsidRPr="0098060A">
        <w:rPr>
          <w:rFonts w:ascii="Times New Roman Bold" w:hAnsi="Times New Roman Bold"/>
          <w:b/>
          <w:smallCaps/>
        </w:rPr>
        <w:t>mbeAfricanAmericanownedSubgoal</w:t>
      </w:r>
      <w:proofErr w:type="spellEnd"/>
      <w:proofErr w:type="gramStart"/>
      <w:r w:rsidR="001408E2">
        <w:rPr>
          <w:rFonts w:ascii="Times New Roman Bold" w:hAnsi="Times New Roman Bold"/>
          <w:b/>
          <w:smallCaps/>
        </w:rPr>
        <w:t>]</w:t>
      </w:r>
      <w:r w:rsidRPr="0098060A">
        <w:rPr>
          <w:rFonts w:ascii="Times New Roman Bold" w:hAnsi="Times New Roman Bold"/>
          <w:b/>
          <w:smallCaps/>
        </w:rPr>
        <w:t>%</w:t>
      </w:r>
      <w:proofErr w:type="gramEnd"/>
    </w:p>
    <w:p w14:paraId="3B21B01F" w14:textId="6EF3AD8C"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Total Asian American MBE Participation:</w:t>
      </w:r>
      <w:r w:rsidRPr="0098060A">
        <w:rPr>
          <w:rFonts w:ascii="Times New Roman Bold" w:hAnsi="Times New Roman Bold"/>
          <w:b/>
          <w:smallCaps/>
        </w:rPr>
        <w:tab/>
      </w:r>
      <w:r w:rsidR="001408E2">
        <w:rPr>
          <w:rFonts w:ascii="Times New Roman Bold" w:hAnsi="Times New Roman Bold"/>
          <w:b/>
          <w:smallCaps/>
        </w:rPr>
        <w:t>[</w:t>
      </w:r>
      <w:proofErr w:type="spellStart"/>
      <w:r w:rsidRPr="0098060A">
        <w:rPr>
          <w:rFonts w:ascii="Times New Roman Bold" w:hAnsi="Times New Roman Bold"/>
          <w:b/>
          <w:smallCaps/>
        </w:rPr>
        <w:t>mbeAsianAmericanSubgoal</w:t>
      </w:r>
      <w:proofErr w:type="spellEnd"/>
      <w:proofErr w:type="gramStart"/>
      <w:r w:rsidR="001408E2">
        <w:rPr>
          <w:rFonts w:ascii="Times New Roman Bold" w:hAnsi="Times New Roman Bold"/>
          <w:b/>
          <w:smallCaps/>
        </w:rPr>
        <w:t>]</w:t>
      </w:r>
      <w:r w:rsidRPr="0098060A">
        <w:rPr>
          <w:rFonts w:ascii="Times New Roman Bold" w:hAnsi="Times New Roman Bold"/>
          <w:b/>
          <w:smallCaps/>
        </w:rPr>
        <w:t>%</w:t>
      </w:r>
      <w:proofErr w:type="gramEnd"/>
    </w:p>
    <w:p w14:paraId="166E68BC" w14:textId="18CC3A87"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 xml:space="preserve">Total Hispanic American MBE Participation: </w:t>
      </w:r>
      <w:r w:rsidRPr="0098060A">
        <w:rPr>
          <w:rFonts w:ascii="Times New Roman Bold" w:hAnsi="Times New Roman Bold"/>
          <w:b/>
          <w:smallCaps/>
        </w:rPr>
        <w:tab/>
      </w:r>
      <w:r w:rsidR="001408E2">
        <w:rPr>
          <w:rFonts w:ascii="Times New Roman Bold" w:hAnsi="Times New Roman Bold"/>
          <w:b/>
          <w:smallCaps/>
        </w:rPr>
        <w:t>[</w:t>
      </w:r>
      <w:proofErr w:type="spellStart"/>
      <w:r w:rsidRPr="0098060A">
        <w:rPr>
          <w:rFonts w:ascii="Times New Roman Bold" w:hAnsi="Times New Roman Bold"/>
          <w:b/>
          <w:smallCaps/>
        </w:rPr>
        <w:t>mbeHispanicAmericanownedSubgoal</w:t>
      </w:r>
      <w:proofErr w:type="spellEnd"/>
      <w:proofErr w:type="gramStart"/>
      <w:r w:rsidR="001408E2">
        <w:rPr>
          <w:rFonts w:ascii="Times New Roman Bold" w:hAnsi="Times New Roman Bold"/>
          <w:b/>
          <w:smallCaps/>
        </w:rPr>
        <w:t>]</w:t>
      </w:r>
      <w:r w:rsidRPr="0098060A">
        <w:rPr>
          <w:rFonts w:ascii="Times New Roman Bold" w:hAnsi="Times New Roman Bold"/>
          <w:b/>
          <w:smallCaps/>
        </w:rPr>
        <w:t>%</w:t>
      </w:r>
      <w:proofErr w:type="gramEnd"/>
    </w:p>
    <w:p w14:paraId="24B4B51D" w14:textId="605FCB6C"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Total Women-Owned MBE Participation:</w:t>
      </w:r>
      <w:r w:rsidRPr="0098060A">
        <w:rPr>
          <w:rFonts w:ascii="Times New Roman Bold" w:hAnsi="Times New Roman Bold"/>
          <w:b/>
          <w:smallCaps/>
        </w:rPr>
        <w:tab/>
      </w:r>
      <w:r w:rsidR="001408E2">
        <w:rPr>
          <w:rFonts w:ascii="Times New Roman Bold" w:hAnsi="Times New Roman Bold"/>
          <w:b/>
          <w:smallCaps/>
        </w:rPr>
        <w:t>[</w:t>
      </w:r>
      <w:proofErr w:type="spellStart"/>
      <w:r w:rsidRPr="0098060A">
        <w:rPr>
          <w:rFonts w:ascii="Times New Roman Bold" w:hAnsi="Times New Roman Bold"/>
          <w:b/>
          <w:smallCaps/>
        </w:rPr>
        <w:t>mbeWomenownedSubgoal</w:t>
      </w:r>
      <w:proofErr w:type="spellEnd"/>
      <w:proofErr w:type="gramStart"/>
      <w:r w:rsidR="001408E2">
        <w:rPr>
          <w:rFonts w:ascii="Times New Roman Bold" w:hAnsi="Times New Roman Bold"/>
          <w:b/>
          <w:smallCaps/>
        </w:rPr>
        <w:t>]</w:t>
      </w:r>
      <w:r w:rsidRPr="0098060A">
        <w:rPr>
          <w:rFonts w:ascii="Times New Roman Bold" w:hAnsi="Times New Roman Bold"/>
          <w:b/>
          <w:smallCaps/>
        </w:rPr>
        <w:t>%</w:t>
      </w:r>
      <w:proofErr w:type="gramEnd"/>
    </w:p>
    <w:p w14:paraId="4394D195" w14:textId="77777777" w:rsidR="00643306" w:rsidRPr="00313CEC" w:rsidRDefault="00643306" w:rsidP="00643306">
      <w:pPr>
        <w:pStyle w:val="MDContractText0"/>
        <w:jc w:val="center"/>
        <w:rPr>
          <w:rFonts w:ascii="Times New Roman Bold" w:hAnsi="Times New Roman Bold"/>
          <w:b/>
          <w:caps/>
        </w:rPr>
      </w:pPr>
      <w:r w:rsidRPr="00313CEC">
        <w:rPr>
          <w:rFonts w:ascii="Times New Roman Bold" w:hAnsi="Times New Roman Bold"/>
          <w:b/>
          <w:caps/>
        </w:rPr>
        <w:t>Overall Goal</w:t>
      </w:r>
    </w:p>
    <w:p w14:paraId="3F3915E0" w14:textId="20166BF9" w:rsidR="00377D8B"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 xml:space="preserve">Total MBE Participation (include all categories): </w:t>
      </w:r>
      <w:r w:rsidRPr="0098060A">
        <w:rPr>
          <w:rFonts w:ascii="Times New Roman Bold" w:hAnsi="Times New Roman Bold"/>
          <w:b/>
          <w:smallCaps/>
        </w:rPr>
        <w:tab/>
      </w:r>
      <w:r w:rsidR="000C6293">
        <w:rPr>
          <w:rFonts w:ascii="Times New Roman Bold" w:hAnsi="Times New Roman Bold"/>
          <w:b/>
          <w:smallCaps/>
        </w:rPr>
        <w:t>20</w:t>
      </w:r>
      <w:r w:rsidRPr="0098060A">
        <w:rPr>
          <w:rFonts w:ascii="Times New Roman Bold" w:hAnsi="Times New Roman Bold"/>
          <w:b/>
          <w:smallCaps/>
        </w:rPr>
        <w:t>%</w:t>
      </w:r>
    </w:p>
    <w:p w14:paraId="0C08F690" w14:textId="77777777" w:rsidR="00643306" w:rsidRDefault="003C6DA7" w:rsidP="00F86E3F">
      <w:pPr>
        <w:pStyle w:val="MDAttachmentH2"/>
      </w:pPr>
      <w:bookmarkStart w:id="252" w:name="_Toc446491144"/>
      <w:bookmarkStart w:id="253" w:name="_Toc448236247"/>
      <w:bookmarkStart w:id="254" w:name="_Toc469392485"/>
      <w:bookmarkStart w:id="255" w:name="_Toc473270016"/>
      <w:bookmarkStart w:id="256" w:name="_Toc475182806"/>
      <w:bookmarkStart w:id="257" w:name="_Toc476749720"/>
      <w:bookmarkStart w:id="258" w:name="_Toc488067031"/>
      <w:r>
        <w:t>D</w:t>
      </w:r>
      <w:r w:rsidR="00643306">
        <w:t>-1A</w:t>
      </w:r>
      <w:r w:rsidR="003C6109">
        <w:br/>
      </w:r>
      <w:r w:rsidR="00643306">
        <w:t>MBE UTILIZATION AND FAIR SOLICITATION AFFIDAVIT &amp; MBE PARTICIPATION SCHEDULE</w:t>
      </w:r>
      <w:bookmarkEnd w:id="252"/>
      <w:bookmarkEnd w:id="253"/>
      <w:bookmarkEnd w:id="254"/>
      <w:bookmarkEnd w:id="255"/>
      <w:bookmarkEnd w:id="256"/>
      <w:bookmarkEnd w:id="257"/>
      <w:bookmarkEnd w:id="258"/>
    </w:p>
    <w:p w14:paraId="4EE7B107" w14:textId="77777777" w:rsidR="00643306" w:rsidRPr="00FD7ED4" w:rsidRDefault="00643306" w:rsidP="00643306">
      <w:pPr>
        <w:pStyle w:val="MDContractText0"/>
        <w:rPr>
          <w:b/>
        </w:rPr>
      </w:pPr>
      <w:r w:rsidRPr="00FD7ED4">
        <w:rPr>
          <w:b/>
        </w:rPr>
        <w:t xml:space="preserve">This MBE Utilization and Fair Solicitation Affidavit and MBE Participation Schedule must be completed in its entirety and included with the Proposal. If the </w:t>
      </w:r>
      <w:proofErr w:type="spellStart"/>
      <w:r w:rsidRPr="00FD7ED4">
        <w:rPr>
          <w:b/>
        </w:rPr>
        <w:t>Offeror</w:t>
      </w:r>
      <w:proofErr w:type="spellEnd"/>
      <w:r w:rsidRPr="00FD7ED4">
        <w:rPr>
          <w:b/>
        </w:rPr>
        <w:t xml:space="preserve"> fails to accurately complete and submit this Affidavit and Schedule with the Proposal as required, the </w:t>
      </w:r>
      <w:r w:rsidR="001474C4">
        <w:rPr>
          <w:b/>
        </w:rPr>
        <w:t>Procurement Officer</w:t>
      </w:r>
      <w:r w:rsidRPr="00FD7ED4">
        <w:rPr>
          <w:b/>
        </w:rPr>
        <w:t xml:space="preserve"> shall determine that the Proposal is not reasonably susceptible of being selected for award.</w:t>
      </w:r>
    </w:p>
    <w:p w14:paraId="297F34A8" w14:textId="62C70F24" w:rsidR="00377D8B" w:rsidRDefault="00643306" w:rsidP="00643306">
      <w:pPr>
        <w:pStyle w:val="MDContractText0"/>
      </w:pPr>
      <w:r>
        <w:t xml:space="preserve">In connection with the Proposal submitted in response to Solicitation No. </w:t>
      </w:r>
      <w:r w:rsidR="00C61E55">
        <w:t>F50B0600008</w:t>
      </w:r>
      <w:r w:rsidRPr="00E05ED5">
        <w:t>,</w:t>
      </w:r>
      <w:r>
        <w:t xml:space="preserve"> I affirm the following:</w:t>
      </w:r>
    </w:p>
    <w:p w14:paraId="1013E614" w14:textId="5A8D5413" w:rsidR="00643306" w:rsidRPr="00A30736" w:rsidRDefault="00643306" w:rsidP="00643306">
      <w:pPr>
        <w:pStyle w:val="MDContractText0"/>
        <w:rPr>
          <w:b/>
        </w:rPr>
      </w:pPr>
      <w:r w:rsidRPr="00A30736">
        <w:rPr>
          <w:b/>
        </w:rPr>
        <w:t>1.</w:t>
      </w:r>
      <w:r w:rsidRPr="00A30736">
        <w:rPr>
          <w:b/>
        </w:rPr>
        <w:tab/>
      </w:r>
      <w:r w:rsidRPr="0091670D">
        <w:rPr>
          <w:b/>
        </w:rPr>
        <w:t xml:space="preserve">MBE Participation (PLEASE CHECK ONLY </w:t>
      </w:r>
      <w:r w:rsidR="00F86E3F" w:rsidRPr="0091670D">
        <w:rPr>
          <w:b/>
        </w:rPr>
        <w:t>ONE)</w:t>
      </w:r>
      <w:r w:rsidR="00F86E3F" w:rsidRPr="00F82A7F">
        <w:rPr>
          <w:color w:val="FF0000"/>
        </w:rPr>
        <w:t xml:space="preserve"> </w:t>
      </w:r>
    </w:p>
    <w:p w14:paraId="666E46F5" w14:textId="77777777" w:rsidR="00643306" w:rsidRPr="0015669E" w:rsidRDefault="00643306" w:rsidP="00643306">
      <w:pPr>
        <w:pStyle w:val="MDContractText1"/>
        <w:rPr>
          <w:highlight w:val="cyan"/>
        </w:rPr>
      </w:pPr>
      <w:r w:rsidRPr="0015669E">
        <w:rPr>
          <w:b/>
        </w:rPr>
        <w:t>(PLEASE CHECK ONLY ONE)</w:t>
      </w:r>
    </w:p>
    <w:p w14:paraId="2FA51FF6" w14:textId="1E36C1B3" w:rsidR="00643306" w:rsidRDefault="00643306" w:rsidP="00643306">
      <w:pPr>
        <w:pStyle w:val="MDContractNo1"/>
      </w:pPr>
      <w:r w:rsidRPr="009C4381">
        <w:fldChar w:fldCharType="begin">
          <w:ffData>
            <w:name w:val="Check1"/>
            <w:enabled/>
            <w:calcOnExit w:val="0"/>
            <w:checkBox>
              <w:sizeAuto/>
              <w:default w:val="0"/>
            </w:checkBox>
          </w:ffData>
        </w:fldChar>
      </w:r>
      <w:r w:rsidRPr="009C4381">
        <w:instrText xml:space="preserve"> FORMCHECKBOX </w:instrText>
      </w:r>
      <w:r w:rsidR="00D17A61">
        <w:fldChar w:fldCharType="separate"/>
      </w:r>
      <w:r w:rsidRPr="009C4381">
        <w:fldChar w:fldCharType="end"/>
      </w:r>
      <w:r>
        <w:tab/>
        <w:t xml:space="preserve">I acknowledge and intend to meet the overall certified Minority Business Enterprise (MBE) participation goal of </w:t>
      </w:r>
      <w:r w:rsidR="000C6293">
        <w:t>20</w:t>
      </w:r>
      <w:r>
        <w:t xml:space="preserve"> percent and, if specified in the solicitation, the following </w:t>
      </w:r>
      <w:proofErr w:type="spellStart"/>
      <w:r>
        <w:t>subgoals</w:t>
      </w:r>
      <w:proofErr w:type="spellEnd"/>
      <w:r>
        <w:t xml:space="preserve"> (complete for only those </w:t>
      </w:r>
      <w:proofErr w:type="spellStart"/>
      <w:r>
        <w:t>subgoals</w:t>
      </w:r>
      <w:proofErr w:type="spellEnd"/>
      <w:r>
        <w:t xml:space="preserve"> that apply):</w:t>
      </w:r>
    </w:p>
    <w:p w14:paraId="6CC7FCFA" w14:textId="4946F18A" w:rsidR="00377D8B" w:rsidRDefault="001408E2" w:rsidP="00643306">
      <w:pPr>
        <w:pStyle w:val="MDContractNo2"/>
      </w:pPr>
      <w:r>
        <w:t>[</w:t>
      </w:r>
      <w:proofErr w:type="spellStart"/>
      <w:proofErr w:type="gramStart"/>
      <w:r w:rsidR="00643306" w:rsidRPr="00E05ED5">
        <w:t>mbeAfricanAmericanownedSubgoal</w:t>
      </w:r>
      <w:proofErr w:type="spellEnd"/>
      <w:proofErr w:type="gramEnd"/>
      <w:r>
        <w:t>]</w:t>
      </w:r>
      <w:r w:rsidR="00643306">
        <w:t xml:space="preserve"> %for African American-owned MBE firms</w:t>
      </w:r>
    </w:p>
    <w:p w14:paraId="4F40F024" w14:textId="281305BE" w:rsidR="00643306" w:rsidRDefault="001408E2" w:rsidP="00643306">
      <w:pPr>
        <w:pStyle w:val="MDContractNo2"/>
      </w:pPr>
      <w:r>
        <w:t>[</w:t>
      </w:r>
      <w:proofErr w:type="spellStart"/>
      <w:proofErr w:type="gramStart"/>
      <w:r w:rsidR="00643306" w:rsidRPr="00E05ED5">
        <w:t>mbeHispanicAmericanownedSubgoal</w:t>
      </w:r>
      <w:proofErr w:type="spellEnd"/>
      <w:proofErr w:type="gramEnd"/>
      <w:r>
        <w:t>]</w:t>
      </w:r>
      <w:r w:rsidR="00643306">
        <w:t xml:space="preserve"> % for Hispanic American-owned MBE firms</w:t>
      </w:r>
    </w:p>
    <w:p w14:paraId="09496F85" w14:textId="56111D12" w:rsidR="00377D8B" w:rsidRDefault="001408E2" w:rsidP="00643306">
      <w:pPr>
        <w:pStyle w:val="MDContractNo2"/>
      </w:pPr>
      <w:r>
        <w:t>[</w:t>
      </w:r>
      <w:proofErr w:type="spellStart"/>
      <w:proofErr w:type="gramStart"/>
      <w:r w:rsidR="00643306" w:rsidRPr="00E05ED5">
        <w:t>mbeAsianAmericanSubgoal</w:t>
      </w:r>
      <w:proofErr w:type="spellEnd"/>
      <w:proofErr w:type="gramEnd"/>
      <w:r>
        <w:t>]</w:t>
      </w:r>
      <w:r w:rsidR="00643306">
        <w:t xml:space="preserve"> % for Asian American-owned MBE firms</w:t>
      </w:r>
    </w:p>
    <w:p w14:paraId="6147FE02" w14:textId="1972E41E" w:rsidR="00643306" w:rsidRDefault="001408E2" w:rsidP="00643306">
      <w:pPr>
        <w:pStyle w:val="MDContractNo2"/>
      </w:pPr>
      <w:r>
        <w:t>[</w:t>
      </w:r>
      <w:proofErr w:type="spellStart"/>
      <w:proofErr w:type="gramStart"/>
      <w:r w:rsidR="00643306" w:rsidRPr="00E05ED5">
        <w:t>mbeWomenownedSubgoal</w:t>
      </w:r>
      <w:proofErr w:type="spellEnd"/>
      <w:proofErr w:type="gramEnd"/>
      <w:r>
        <w:t>]</w:t>
      </w:r>
      <w:r w:rsidR="00643306">
        <w:t xml:space="preserve"> % for Women-owned MBE firms</w:t>
      </w:r>
    </w:p>
    <w:p w14:paraId="21E87183" w14:textId="77777777" w:rsidR="00643306" w:rsidRDefault="00643306" w:rsidP="00643306">
      <w:pPr>
        <w:pStyle w:val="MDContractText1"/>
      </w:pPr>
      <w:r>
        <w:t xml:space="preserve">Therefore, I am not seeking a waiver pursuant to COMAR 21.11.03.11. </w:t>
      </w:r>
      <w:r w:rsidRPr="00B45ED9">
        <w:t xml:space="preserve">I acknowledge that by checking the above box and agreeing to meet the stated goal and </w:t>
      </w:r>
      <w:proofErr w:type="spellStart"/>
      <w:r w:rsidRPr="00B45ED9">
        <w:t>subgoal</w:t>
      </w:r>
      <w:proofErr w:type="spellEnd"/>
      <w:r w:rsidRPr="00B45ED9">
        <w:t xml:space="preserve">(s), if any, I </w:t>
      </w:r>
      <w:r w:rsidRPr="00B45ED9">
        <w:rPr>
          <w:u w:val="single"/>
        </w:rPr>
        <w:t>must</w:t>
      </w:r>
      <w:r w:rsidRPr="00B45ED9">
        <w:t xml:space="preserve"> complete the MBE Participation Schedule (Item 4 below) in order to be considered for award</w:t>
      </w:r>
      <w:r>
        <w:t>.</w:t>
      </w:r>
    </w:p>
    <w:p w14:paraId="6D577FCF" w14:textId="77777777" w:rsidR="00643306" w:rsidRPr="00F0687D" w:rsidRDefault="00643306" w:rsidP="00643306">
      <w:pPr>
        <w:pStyle w:val="MDContractText0"/>
        <w:jc w:val="center"/>
        <w:rPr>
          <w:b/>
        </w:rPr>
      </w:pPr>
      <w:r w:rsidRPr="00F0687D">
        <w:rPr>
          <w:b/>
        </w:rPr>
        <w:t>OR</w:t>
      </w:r>
    </w:p>
    <w:p w14:paraId="50CF2481" w14:textId="77777777" w:rsidR="00643306" w:rsidRDefault="00643306" w:rsidP="00643306">
      <w:pPr>
        <w:pStyle w:val="MDContractNo1"/>
      </w:pPr>
      <w:r w:rsidRPr="009C4381">
        <w:fldChar w:fldCharType="begin">
          <w:ffData>
            <w:name w:val="Check1"/>
            <w:enabled/>
            <w:calcOnExit w:val="0"/>
            <w:checkBox>
              <w:sizeAuto/>
              <w:default w:val="0"/>
            </w:checkBox>
          </w:ffData>
        </w:fldChar>
      </w:r>
      <w:r w:rsidRPr="009C4381">
        <w:instrText xml:space="preserve"> FORMCHECKBOX </w:instrText>
      </w:r>
      <w:r w:rsidR="00D17A61">
        <w:fldChar w:fldCharType="separate"/>
      </w:r>
      <w:r w:rsidRPr="009C4381">
        <w:fldChar w:fldCharType="end"/>
      </w:r>
      <w:r>
        <w:tab/>
      </w:r>
      <w:r w:rsidRPr="00A30736">
        <w:t xml:space="preserve">I conclude that I am unable to achieve the MBE participation goal and/or </w:t>
      </w:r>
      <w:proofErr w:type="spellStart"/>
      <w:r w:rsidRPr="00A30736">
        <w:t>subgoals</w:t>
      </w:r>
      <w:proofErr w:type="spellEnd"/>
      <w:r w:rsidR="00AC29B8">
        <w:t xml:space="preserve">. </w:t>
      </w:r>
      <w:r w:rsidRPr="00A30736">
        <w:t xml:space="preserve">I hereby request a waiver, in whole or in part, of the overall goal and/or </w:t>
      </w:r>
      <w:proofErr w:type="spellStart"/>
      <w:r w:rsidRPr="00A30736">
        <w:t>subgoals</w:t>
      </w:r>
      <w:proofErr w:type="spellEnd"/>
      <w:r w:rsidRPr="00A30736">
        <w:t xml:space="preserve">. I acknowledge that by checking this box and requesting a partial waiver of the stated goal and/or one or more of the stated </w:t>
      </w:r>
      <w:proofErr w:type="spellStart"/>
      <w:r w:rsidRPr="00A30736">
        <w:t>subgoal</w:t>
      </w:r>
      <w:proofErr w:type="spellEnd"/>
      <w:r w:rsidRPr="00A30736">
        <w:t xml:space="preserve">(s) if any, I </w:t>
      </w:r>
      <w:r w:rsidRPr="00A30736">
        <w:rPr>
          <w:u w:val="single"/>
        </w:rPr>
        <w:t>must</w:t>
      </w:r>
      <w:r w:rsidRPr="00A30736">
        <w:t xml:space="preserve"> complete the MBE Participation Schedule (Item 4 below) for the portion of the goal and/or </w:t>
      </w:r>
      <w:proofErr w:type="spellStart"/>
      <w:r w:rsidRPr="00A30736">
        <w:t>subgoal</w:t>
      </w:r>
      <w:proofErr w:type="spellEnd"/>
      <w:r w:rsidRPr="00A30736">
        <w:t>(s) if any, for which I am not seeking a waiver, in order to be considered for award.</w:t>
      </w:r>
    </w:p>
    <w:p w14:paraId="35B84FE4" w14:textId="77777777" w:rsidR="00377D8B" w:rsidRDefault="00643306" w:rsidP="00643306">
      <w:pPr>
        <w:pStyle w:val="MDContractText0"/>
        <w:rPr>
          <w:b/>
        </w:rPr>
      </w:pPr>
      <w:r w:rsidRPr="00F0687D">
        <w:rPr>
          <w:b/>
        </w:rPr>
        <w:t>2.</w:t>
      </w:r>
      <w:r w:rsidRPr="00F0687D">
        <w:rPr>
          <w:b/>
        </w:rPr>
        <w:tab/>
        <w:t>Additional MBE Documentation</w:t>
      </w:r>
    </w:p>
    <w:p w14:paraId="7ADDAE4C" w14:textId="77777777" w:rsidR="00643306" w:rsidRDefault="00643306" w:rsidP="00643306">
      <w:pPr>
        <w:pStyle w:val="MDContractText1"/>
      </w:pPr>
      <w:r>
        <w:t xml:space="preserve">I understand that if I am notified that I am the apparent awardee or as requested by the </w:t>
      </w:r>
      <w:r w:rsidR="001474C4">
        <w:t>Procurement Officer</w:t>
      </w:r>
      <w:r>
        <w:t>, I must submit the following documentation within 10 business days of receiving notice of the potential award or from the date of conditional award (per COMAR 21.11.03.10), whichever is earlier:</w:t>
      </w:r>
    </w:p>
    <w:p w14:paraId="25749CF6" w14:textId="77777777" w:rsidR="00377D8B" w:rsidRDefault="00643306" w:rsidP="00B75BF0">
      <w:pPr>
        <w:pStyle w:val="MDContractIndent1"/>
        <w:numPr>
          <w:ilvl w:val="0"/>
          <w:numId w:val="7"/>
        </w:numPr>
      </w:pPr>
      <w:r w:rsidRPr="00A30736">
        <w:t>Good Faith Efforts Documentation to Support Waiver Request (</w:t>
      </w:r>
      <w:r w:rsidRPr="00A30736">
        <w:rPr>
          <w:b/>
        </w:rPr>
        <w:t>Attachment (</w:t>
      </w:r>
      <w:r>
        <w:rPr>
          <w:b/>
        </w:rPr>
        <w:t>D</w:t>
      </w:r>
      <w:r w:rsidRPr="00A30736">
        <w:rPr>
          <w:b/>
        </w:rPr>
        <w:t>-1C</w:t>
      </w:r>
      <w:r>
        <w:t>)</w:t>
      </w:r>
    </w:p>
    <w:p w14:paraId="05B64CE2" w14:textId="77777777" w:rsidR="00643306" w:rsidRDefault="00643306" w:rsidP="00B75BF0">
      <w:pPr>
        <w:pStyle w:val="MDContractIndent1"/>
        <w:numPr>
          <w:ilvl w:val="0"/>
          <w:numId w:val="7"/>
        </w:numPr>
      </w:pPr>
      <w:r>
        <w:t>Outreach Efforts Compliance Statement (</w:t>
      </w:r>
      <w:r w:rsidRPr="00A30736">
        <w:rPr>
          <w:b/>
        </w:rPr>
        <w:t xml:space="preserve">Attachment </w:t>
      </w:r>
      <w:r>
        <w:rPr>
          <w:b/>
        </w:rPr>
        <w:t>D</w:t>
      </w:r>
      <w:r w:rsidRPr="00A30736">
        <w:rPr>
          <w:b/>
        </w:rPr>
        <w:t>-2</w:t>
      </w:r>
      <w:r>
        <w:t>);</w:t>
      </w:r>
    </w:p>
    <w:p w14:paraId="3DB02077" w14:textId="77777777" w:rsidR="00643306" w:rsidRDefault="00643306" w:rsidP="00B75BF0">
      <w:pPr>
        <w:pStyle w:val="MDContractIndent1"/>
        <w:numPr>
          <w:ilvl w:val="0"/>
          <w:numId w:val="7"/>
        </w:numPr>
      </w:pPr>
      <w:r>
        <w:t>MBE Subcontractor/MBE Prime Project Participation Statement (</w:t>
      </w:r>
      <w:r w:rsidRPr="00A30736">
        <w:rPr>
          <w:b/>
        </w:rPr>
        <w:t xml:space="preserve">Attachments </w:t>
      </w:r>
      <w:r>
        <w:rPr>
          <w:b/>
        </w:rPr>
        <w:t>D</w:t>
      </w:r>
      <w:r w:rsidRPr="00A30736">
        <w:rPr>
          <w:b/>
        </w:rPr>
        <w:t>-3A/B</w:t>
      </w:r>
      <w:r>
        <w:t>);</w:t>
      </w:r>
    </w:p>
    <w:p w14:paraId="28DA4F12" w14:textId="77777777" w:rsidR="00643306" w:rsidRDefault="00643306" w:rsidP="00B75BF0">
      <w:pPr>
        <w:pStyle w:val="MDContractIndent1"/>
        <w:numPr>
          <w:ilvl w:val="0"/>
          <w:numId w:val="7"/>
        </w:numPr>
      </w:pPr>
      <w:r>
        <w:t xml:space="preserve">Any other documentation, including additional waiver documentation if applicable, required by the </w:t>
      </w:r>
      <w:r w:rsidR="001474C4">
        <w:t>Procurement Officer</w:t>
      </w:r>
      <w:r>
        <w:t xml:space="preserve"> in connection with the certified MBE participation goal and </w:t>
      </w:r>
      <w:proofErr w:type="spellStart"/>
      <w:r>
        <w:t>subgoals</w:t>
      </w:r>
      <w:proofErr w:type="spellEnd"/>
      <w:r>
        <w:t>, if any.</w:t>
      </w:r>
    </w:p>
    <w:p w14:paraId="5A183736" w14:textId="77777777" w:rsidR="00643306" w:rsidRDefault="00643306" w:rsidP="00643306">
      <w:pPr>
        <w:pStyle w:val="MDContractText1"/>
      </w:pPr>
      <w:r>
        <w:t xml:space="preserve">I understand that if I fail to return each completed document within the required time, the </w:t>
      </w:r>
      <w:r w:rsidR="001474C4">
        <w:t>Procurement Officer</w:t>
      </w:r>
      <w:r>
        <w:t xml:space="preserve"> may determine that my Proposal is not susceptible of being selected for contract award</w:t>
      </w:r>
      <w:r w:rsidR="00AC29B8">
        <w:t xml:space="preserve">. </w:t>
      </w:r>
      <w:r>
        <w:t>If the contract has already been awarded, the award is voidable.</w:t>
      </w:r>
    </w:p>
    <w:p w14:paraId="6E0AEC01" w14:textId="77777777" w:rsidR="00377D8B" w:rsidRDefault="00643306" w:rsidP="00643306">
      <w:pPr>
        <w:pStyle w:val="MDContractText0"/>
        <w:rPr>
          <w:b/>
        </w:rPr>
      </w:pPr>
      <w:r w:rsidRPr="00F0687D">
        <w:rPr>
          <w:b/>
        </w:rPr>
        <w:t>3.</w:t>
      </w:r>
      <w:r w:rsidRPr="00F0687D">
        <w:rPr>
          <w:b/>
        </w:rPr>
        <w:tab/>
        <w:t>Information Provided to MBE firms</w:t>
      </w:r>
    </w:p>
    <w:p w14:paraId="340CD6F4" w14:textId="77777777" w:rsidR="00377D8B" w:rsidRDefault="00643306" w:rsidP="00643306">
      <w:pPr>
        <w:pStyle w:val="MDContractText1"/>
      </w:pPr>
      <w:r>
        <w:t>In the solicitation of subcontract quotations or offers, MBE firms were provided not less than the same information and amount of time to respond as were non-MBE firms.</w:t>
      </w:r>
    </w:p>
    <w:p w14:paraId="6B9F1A64" w14:textId="77777777" w:rsidR="00643306" w:rsidRPr="00F0687D" w:rsidRDefault="00643306" w:rsidP="00643306">
      <w:pPr>
        <w:pStyle w:val="MDContractText0"/>
        <w:rPr>
          <w:b/>
        </w:rPr>
      </w:pPr>
      <w:r w:rsidRPr="00F0687D">
        <w:rPr>
          <w:b/>
        </w:rPr>
        <w:t>4.</w:t>
      </w:r>
      <w:r w:rsidRPr="00F0687D">
        <w:rPr>
          <w:b/>
        </w:rPr>
        <w:tab/>
        <w:t>MBE Participation Schedule</w:t>
      </w:r>
    </w:p>
    <w:p w14:paraId="51C460AB" w14:textId="77777777" w:rsidR="00643306" w:rsidRDefault="00643306" w:rsidP="00643306">
      <w:pPr>
        <w:pStyle w:val="MDContractText1"/>
      </w:pPr>
      <w:r>
        <w:t>Set forth below are the (</w:t>
      </w:r>
      <w:proofErr w:type="spellStart"/>
      <w:r>
        <w:t>i</w:t>
      </w:r>
      <w:proofErr w:type="spellEnd"/>
      <w:r>
        <w:t>) certified MBEs I intend to use, (ii) percentage of the total Contract amount allocated to each MBE for this project and (iii) items of work each MBE will provide under the Contract</w:t>
      </w:r>
      <w:r w:rsidR="00AC29B8">
        <w:t xml:space="preserve">. </w:t>
      </w:r>
      <w:r>
        <w:t>I have confirmed with the MDOT database that the MBE firms identified below (including any self-performing prime firms) are performing work activities for which they are MDOT certified.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7B8E00AF" w14:textId="77777777" w:rsidTr="004E7D25">
        <w:trPr>
          <w:trHeight w:val="325"/>
        </w:trPr>
        <w:tc>
          <w:tcPr>
            <w:tcW w:w="3240" w:type="dxa"/>
          </w:tcPr>
          <w:p w14:paraId="75BD6126"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7D44F79F"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59DC82AD" w14:textId="77777777" w:rsidR="00643306" w:rsidRPr="00A65BEA" w:rsidRDefault="00643306" w:rsidP="004E7D25">
            <w:pPr>
              <w:pStyle w:val="MDContractText0"/>
            </w:pPr>
            <w:r w:rsidRPr="004B0937">
              <w:rPr>
                <w:b/>
              </w:rPr>
              <w:t xml:space="preserve">PROJECT/CONTRACT </w:t>
            </w:r>
          </w:p>
        </w:tc>
      </w:tr>
      <w:tr w:rsidR="00643306" w:rsidRPr="001706AF" w14:paraId="6C16822A" w14:textId="77777777" w:rsidTr="004E7D25">
        <w:trPr>
          <w:trHeight w:val="1745"/>
        </w:trPr>
        <w:tc>
          <w:tcPr>
            <w:tcW w:w="3240" w:type="dxa"/>
          </w:tcPr>
          <w:p w14:paraId="11BD319D" w14:textId="77777777" w:rsidR="00643306" w:rsidRPr="00686116" w:rsidRDefault="00686116" w:rsidP="004E7D25">
            <w:pPr>
              <w:pStyle w:val="MDContractText0"/>
            </w:pPr>
            <w:proofErr w:type="spellStart"/>
            <w:r>
              <w:t>Offeror</w:t>
            </w:r>
            <w:proofErr w:type="spellEnd"/>
            <w:r>
              <w:t xml:space="preserve"> Company Name, Street Address, Phone</w:t>
            </w:r>
          </w:p>
        </w:tc>
        <w:tc>
          <w:tcPr>
            <w:tcW w:w="2970" w:type="dxa"/>
          </w:tcPr>
          <w:p w14:paraId="22250737" w14:textId="08183E6D" w:rsidR="00643306" w:rsidRPr="00A65BEA" w:rsidRDefault="00D512D8" w:rsidP="004E7D25">
            <w:pPr>
              <w:pStyle w:val="MDContractText0"/>
              <w:rPr>
                <w:b/>
              </w:rPr>
            </w:pPr>
            <w:proofErr w:type="spellStart"/>
            <w:r>
              <w:rPr>
                <w:color w:val="000000"/>
              </w:rPr>
              <w:t>DoIT</w:t>
            </w:r>
            <w:proofErr w:type="spellEnd"/>
            <w:r>
              <w:rPr>
                <w:color w:val="000000"/>
              </w:rPr>
              <w:t xml:space="preserve"> Service Desk Support Services</w:t>
            </w:r>
          </w:p>
        </w:tc>
        <w:tc>
          <w:tcPr>
            <w:tcW w:w="2970" w:type="dxa"/>
          </w:tcPr>
          <w:p w14:paraId="01927EC8" w14:textId="0368B023" w:rsidR="00643306" w:rsidRPr="004B0937" w:rsidRDefault="00643306" w:rsidP="004E7D25">
            <w:pPr>
              <w:pStyle w:val="MDContractText0"/>
              <w:rPr>
                <w:b/>
              </w:rPr>
            </w:pPr>
            <w:r w:rsidRPr="004B0937">
              <w:rPr>
                <w:b/>
              </w:rPr>
              <w:t>NUMBER:</w:t>
            </w:r>
            <w:r w:rsidRPr="001706AF">
              <w:t xml:space="preserve"> </w:t>
            </w:r>
            <w:r w:rsidR="000C6293">
              <w:t>F50B0600008</w:t>
            </w:r>
          </w:p>
        </w:tc>
      </w:tr>
    </w:tbl>
    <w:p w14:paraId="368C785A" w14:textId="77777777" w:rsidR="00643306" w:rsidRPr="0015669E" w:rsidRDefault="00643306" w:rsidP="00643306">
      <w:pPr>
        <w:pStyle w:val="MDContractText0"/>
      </w:pPr>
      <w:r w:rsidRPr="0015669E">
        <w:t>LIST INFORMATION FOR EACH CERTIFIED MBE FIRM YOU AGREE TO USE TO ACHIEVE THE MBE PARTICIPATION GOAL AND SUBGOALS, IF ANY</w:t>
      </w:r>
      <w:r w:rsidR="00AC29B8">
        <w:t xml:space="preserve">. </w:t>
      </w:r>
      <w:r w:rsidRPr="0015669E">
        <w:rPr>
          <w:u w:val="single"/>
        </w:rPr>
        <w:t>MBE PRIMES</w:t>
      </w:r>
      <w:r w:rsidR="00AC29B8">
        <w:rPr>
          <w:u w:val="single"/>
        </w:rPr>
        <w:t xml:space="preserve">: </w:t>
      </w:r>
      <w:r w:rsidRPr="0015669E">
        <w:t>PLEASE COMPLETE BOTH SECTIONS A AND B BELOW.</w:t>
      </w:r>
    </w:p>
    <w:p w14:paraId="45F1D3B6" w14:textId="77777777" w:rsidR="00643306" w:rsidRDefault="00643306" w:rsidP="00643306">
      <w:pPr>
        <w:pStyle w:val="MDContractText0"/>
      </w:pPr>
      <w:r w:rsidRPr="006A5EC0">
        <w:t>SECTION A</w:t>
      </w:r>
      <w:r w:rsidR="00AC29B8">
        <w:t xml:space="preserve">: </w:t>
      </w:r>
      <w:r w:rsidRPr="006A5EC0">
        <w:t>For MBE Prime</w:t>
      </w:r>
      <w:r w:rsidR="006E4891">
        <w:t xml:space="preserve"> Contractor</w:t>
      </w:r>
      <w:r w:rsidRPr="006A5EC0">
        <w:t>s ONLY (including MBE Primes in a Joint Venture)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3"/>
        <w:gridCol w:w="4624"/>
      </w:tblGrid>
      <w:tr w:rsidR="00643306" w14:paraId="1DC5A40C" w14:textId="77777777" w:rsidTr="004E7D25">
        <w:trPr>
          <w:trHeight w:val="1268"/>
        </w:trPr>
        <w:tc>
          <w:tcPr>
            <w:tcW w:w="4623" w:type="dxa"/>
          </w:tcPr>
          <w:p w14:paraId="6953BDBD" w14:textId="77777777" w:rsidR="00643306" w:rsidRPr="005226DB" w:rsidRDefault="00643306" w:rsidP="004E7D25">
            <w:pPr>
              <w:spacing w:before="60" w:after="60"/>
              <w:rPr>
                <w:sz w:val="20"/>
              </w:rPr>
            </w:pPr>
            <w:r w:rsidRPr="005226DB">
              <w:rPr>
                <w:sz w:val="20"/>
              </w:rPr>
              <w:t>MBE Prime Firm Name:</w:t>
            </w:r>
            <w:r>
              <w:rPr>
                <w:sz w:val="20"/>
              </w:rPr>
              <w:t xml:space="preserve"> </w:t>
            </w:r>
          </w:p>
          <w:p w14:paraId="4CA2E695" w14:textId="77777777" w:rsidR="00643306" w:rsidRPr="005226DB" w:rsidRDefault="00643306" w:rsidP="004E7D25">
            <w:pPr>
              <w:spacing w:before="60" w:after="60"/>
              <w:rPr>
                <w:sz w:val="20"/>
              </w:rPr>
            </w:pPr>
            <w:r w:rsidRPr="005226DB">
              <w:rPr>
                <w:sz w:val="20"/>
              </w:rPr>
              <w:t xml:space="preserve">MBE Certification Number: </w:t>
            </w:r>
          </w:p>
          <w:p w14:paraId="2074C3B0" w14:textId="77777777" w:rsidR="00643306" w:rsidRPr="005226DB" w:rsidRDefault="00643306" w:rsidP="004E7D25">
            <w:pPr>
              <w:spacing w:before="60" w:after="60"/>
              <w:rPr>
                <w:sz w:val="20"/>
              </w:rPr>
            </w:pPr>
            <w:r w:rsidRPr="005226DB">
              <w:rPr>
                <w:sz w:val="20"/>
              </w:rPr>
              <w:t>(If dually certified, check only one box.)</w:t>
            </w:r>
          </w:p>
          <w:p w14:paraId="3A83FD72"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African American-Owned</w:t>
            </w:r>
          </w:p>
          <w:p w14:paraId="749ED554"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Hispanic American- Owned</w:t>
            </w:r>
          </w:p>
          <w:p w14:paraId="0C6AEC55"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Asian American-Owned</w:t>
            </w:r>
          </w:p>
          <w:p w14:paraId="7CF9333F"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Women-Owned</w:t>
            </w:r>
          </w:p>
          <w:p w14:paraId="7F2FE4D4"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Other MBE Classification</w:t>
            </w:r>
          </w:p>
        </w:tc>
        <w:tc>
          <w:tcPr>
            <w:tcW w:w="4624" w:type="dxa"/>
          </w:tcPr>
          <w:p w14:paraId="6B6A9D69" w14:textId="77777777" w:rsidR="00643306" w:rsidRPr="005226DB" w:rsidRDefault="00643306" w:rsidP="004E7D25">
            <w:pPr>
              <w:spacing w:before="60" w:after="60"/>
              <w:rPr>
                <w:sz w:val="20"/>
              </w:rPr>
            </w:pPr>
            <w:r w:rsidRPr="005226DB">
              <w:rPr>
                <w:sz w:val="20"/>
              </w:rPr>
              <w:t>Percentage of total Contract Value to be performed with own</w:t>
            </w:r>
            <w:r w:rsidR="00AC29B8">
              <w:rPr>
                <w:sz w:val="20"/>
              </w:rPr>
              <w:t xml:space="preserve"> </w:t>
            </w:r>
            <w:r w:rsidRPr="005226DB">
              <w:rPr>
                <w:sz w:val="20"/>
              </w:rPr>
              <w:t>forces and counted towards the MBE overall participation goal (up to 50% of the overall goal)</w:t>
            </w:r>
            <w:r w:rsidR="00AC29B8">
              <w:rPr>
                <w:sz w:val="20"/>
              </w:rPr>
              <w:t xml:space="preserve">: </w:t>
            </w:r>
            <w:r w:rsidRPr="005226DB">
              <w:rPr>
                <w:sz w:val="20"/>
              </w:rPr>
              <w:t>_______%</w:t>
            </w:r>
          </w:p>
          <w:p w14:paraId="7425C3D8" w14:textId="77777777" w:rsidR="00643306" w:rsidRPr="005226DB" w:rsidRDefault="00643306" w:rsidP="004E7D25">
            <w:pPr>
              <w:spacing w:before="60" w:after="60"/>
              <w:rPr>
                <w:sz w:val="20"/>
              </w:rPr>
            </w:pPr>
            <w:r w:rsidRPr="005226DB">
              <w:rPr>
                <w:sz w:val="20"/>
              </w:rPr>
              <w:t xml:space="preserve">Percentage of total Contract Value to be performed with own forces and counted towards the </w:t>
            </w:r>
            <w:proofErr w:type="spellStart"/>
            <w:r w:rsidRPr="005226DB">
              <w:rPr>
                <w:sz w:val="20"/>
              </w:rPr>
              <w:t>subgoal</w:t>
            </w:r>
            <w:proofErr w:type="spellEnd"/>
            <w:r w:rsidRPr="005226DB">
              <w:rPr>
                <w:sz w:val="20"/>
              </w:rPr>
              <w:t xml:space="preserve">, if any, for my MBE classification (up to 100% of not more than one </w:t>
            </w:r>
            <w:proofErr w:type="spellStart"/>
            <w:r w:rsidRPr="005226DB">
              <w:rPr>
                <w:sz w:val="20"/>
              </w:rPr>
              <w:t>subgoal</w:t>
            </w:r>
            <w:proofErr w:type="spellEnd"/>
            <w:r w:rsidRPr="005226DB">
              <w:rPr>
                <w:sz w:val="20"/>
              </w:rPr>
              <w:t>)</w:t>
            </w:r>
            <w:r w:rsidR="00AC29B8">
              <w:rPr>
                <w:sz w:val="20"/>
              </w:rPr>
              <w:t xml:space="preserve">: </w:t>
            </w:r>
            <w:r w:rsidRPr="005226DB">
              <w:rPr>
                <w:sz w:val="20"/>
              </w:rPr>
              <w:t>_______%</w:t>
            </w:r>
          </w:p>
          <w:p w14:paraId="67D73BAA" w14:textId="77777777" w:rsidR="00643306" w:rsidRPr="005226DB" w:rsidRDefault="00643306" w:rsidP="004E7D25">
            <w:pPr>
              <w:spacing w:before="60" w:after="60"/>
              <w:rPr>
                <w:sz w:val="20"/>
              </w:rPr>
            </w:pPr>
            <w:r w:rsidRPr="005226DB">
              <w:rPr>
                <w:sz w:val="20"/>
              </w:rPr>
              <w:t xml:space="preserve">Description of the Work to be performed with MBE prime’s </w:t>
            </w:r>
            <w:r>
              <w:rPr>
                <w:sz w:val="20"/>
              </w:rPr>
              <w:t>work</w:t>
            </w:r>
            <w:r w:rsidRPr="005226DB">
              <w:rPr>
                <w:sz w:val="20"/>
              </w:rPr>
              <w:t>force: ____________________________________</w:t>
            </w:r>
            <w:r>
              <w:rPr>
                <w:sz w:val="20"/>
              </w:rPr>
              <w:t>________</w:t>
            </w:r>
          </w:p>
          <w:p w14:paraId="4718CEE3" w14:textId="77777777" w:rsidR="00643306" w:rsidRPr="005226DB" w:rsidRDefault="00643306" w:rsidP="004E7D25">
            <w:pPr>
              <w:spacing w:before="60" w:after="60"/>
              <w:rPr>
                <w:sz w:val="20"/>
              </w:rPr>
            </w:pPr>
            <w:r w:rsidRPr="005226DB">
              <w:rPr>
                <w:sz w:val="20"/>
              </w:rPr>
              <w:t>____________________________________</w:t>
            </w:r>
            <w:r>
              <w:rPr>
                <w:sz w:val="20"/>
              </w:rPr>
              <w:t>________</w:t>
            </w:r>
          </w:p>
        </w:tc>
      </w:tr>
    </w:tbl>
    <w:p w14:paraId="42332212" w14:textId="77777777" w:rsidR="00643306" w:rsidRPr="00F0687D" w:rsidRDefault="00643306" w:rsidP="00643306">
      <w:pPr>
        <w:pStyle w:val="MDContractText0"/>
        <w:keepNext/>
        <w:rPr>
          <w:b/>
        </w:rPr>
      </w:pPr>
      <w:r w:rsidRPr="00F0687D">
        <w:rPr>
          <w:b/>
        </w:rPr>
        <w:t>SECTION B</w:t>
      </w:r>
      <w:r w:rsidR="00AC29B8">
        <w:rPr>
          <w:b/>
        </w:rPr>
        <w:t xml:space="preserve">: </w:t>
      </w:r>
      <w:r w:rsidRPr="00F0687D">
        <w:rPr>
          <w:b/>
        </w:rPr>
        <w:t>For all</w:t>
      </w:r>
      <w:r w:rsidR="006E4891">
        <w:rPr>
          <w:b/>
        </w:rPr>
        <w:t xml:space="preserve"> Contractor</w:t>
      </w:r>
      <w:r w:rsidRPr="00F0687D">
        <w:rPr>
          <w:b/>
        </w:rPr>
        <w:t>s (including MBE Primes and MBE Primes in a Joint Venture)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643306" w:rsidRPr="005226DB" w14:paraId="28E918F9" w14:textId="77777777" w:rsidTr="004E7D25">
        <w:trPr>
          <w:trHeight w:val="1840"/>
        </w:trPr>
        <w:tc>
          <w:tcPr>
            <w:tcW w:w="4680" w:type="dxa"/>
          </w:tcPr>
          <w:p w14:paraId="3EAEF1D8"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5880B51F" w14:textId="77777777" w:rsidR="00643306" w:rsidRDefault="00643306" w:rsidP="004E7D25">
            <w:pPr>
              <w:spacing w:before="60" w:after="60"/>
              <w:rPr>
                <w:sz w:val="20"/>
              </w:rPr>
            </w:pPr>
            <w:r w:rsidRPr="005226DB">
              <w:rPr>
                <w:sz w:val="20"/>
              </w:rPr>
              <w:t>MBE Certification Number: ____________________</w:t>
            </w:r>
          </w:p>
          <w:p w14:paraId="5CB1554E" w14:textId="77777777" w:rsidR="00643306" w:rsidRPr="005226DB" w:rsidRDefault="00643306" w:rsidP="004E7D25">
            <w:pPr>
              <w:spacing w:before="60" w:after="60"/>
              <w:rPr>
                <w:sz w:val="20"/>
              </w:rPr>
            </w:pPr>
            <w:r w:rsidRPr="005226DB">
              <w:rPr>
                <w:sz w:val="20"/>
              </w:rPr>
              <w:t>(If dually certified, check only one box.)</w:t>
            </w:r>
          </w:p>
          <w:p w14:paraId="1A227285"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African American-Owned</w:t>
            </w:r>
          </w:p>
          <w:p w14:paraId="36902259"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Hispanic American- Owned</w:t>
            </w:r>
          </w:p>
          <w:p w14:paraId="5282757D"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Asian American-Owned</w:t>
            </w:r>
          </w:p>
          <w:p w14:paraId="71E22F59"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Women-Owned</w:t>
            </w:r>
          </w:p>
          <w:p w14:paraId="0D3F5B9A"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Other MBE Classification</w:t>
            </w:r>
          </w:p>
        </w:tc>
        <w:tc>
          <w:tcPr>
            <w:tcW w:w="4680" w:type="dxa"/>
          </w:tcPr>
          <w:p w14:paraId="52A9D692"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58997EA5" w14:textId="77777777" w:rsidR="00643306" w:rsidRPr="005226DB" w:rsidRDefault="00643306" w:rsidP="004E7D25">
            <w:pPr>
              <w:spacing w:before="60" w:after="60"/>
              <w:rPr>
                <w:sz w:val="20"/>
              </w:rPr>
            </w:pPr>
            <w:r w:rsidRPr="005226DB">
              <w:rPr>
                <w:sz w:val="20"/>
              </w:rPr>
              <w:t>Description of the Work to be Performed:</w:t>
            </w:r>
          </w:p>
          <w:p w14:paraId="139C7774"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749F6C1D"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23037F9C"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58434CE0" w14:textId="77777777" w:rsidR="00643306" w:rsidRPr="005226DB" w:rsidRDefault="00643306" w:rsidP="004E7D25">
            <w:pPr>
              <w:spacing w:before="60" w:after="60"/>
              <w:rPr>
                <w:sz w:val="20"/>
              </w:rPr>
            </w:pPr>
            <w:r w:rsidRPr="005226DB">
              <w:rPr>
                <w:sz w:val="20"/>
              </w:rPr>
              <w:t>________________________________</w:t>
            </w:r>
            <w:r>
              <w:rPr>
                <w:sz w:val="20"/>
              </w:rPr>
              <w:t>____________</w:t>
            </w:r>
          </w:p>
        </w:tc>
      </w:tr>
      <w:tr w:rsidR="00643306" w:rsidRPr="005226DB" w14:paraId="1936A3E4" w14:textId="77777777" w:rsidTr="004E7D25">
        <w:trPr>
          <w:trHeight w:val="1840"/>
        </w:trPr>
        <w:tc>
          <w:tcPr>
            <w:tcW w:w="4680" w:type="dxa"/>
          </w:tcPr>
          <w:p w14:paraId="116FDC01"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0B57DA26" w14:textId="77777777" w:rsidR="00377D8B" w:rsidRDefault="00643306" w:rsidP="004E7D25">
            <w:pPr>
              <w:spacing w:before="60" w:after="60"/>
              <w:rPr>
                <w:sz w:val="20"/>
                <w:highlight w:val="yellow"/>
              </w:rPr>
            </w:pPr>
            <w:r w:rsidRPr="005226DB">
              <w:rPr>
                <w:sz w:val="20"/>
              </w:rPr>
              <w:t>MBE Certification Number: ____________________</w:t>
            </w:r>
          </w:p>
          <w:p w14:paraId="445897BB" w14:textId="77777777" w:rsidR="00643306" w:rsidRPr="005226DB" w:rsidRDefault="00643306" w:rsidP="004E7D25">
            <w:pPr>
              <w:spacing w:before="60" w:after="60"/>
              <w:rPr>
                <w:sz w:val="20"/>
              </w:rPr>
            </w:pPr>
            <w:r w:rsidRPr="005226DB">
              <w:rPr>
                <w:sz w:val="20"/>
              </w:rPr>
              <w:t>(If dually certified, check only one box.)</w:t>
            </w:r>
          </w:p>
          <w:p w14:paraId="15C1B60E"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African American-Owned</w:t>
            </w:r>
          </w:p>
          <w:p w14:paraId="4371F7C0"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Hispanic American- Owned</w:t>
            </w:r>
          </w:p>
          <w:p w14:paraId="063A513A"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Asian American-Owned</w:t>
            </w:r>
          </w:p>
          <w:p w14:paraId="064AD4B2"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Women-Owned</w:t>
            </w:r>
          </w:p>
          <w:p w14:paraId="7FCE7419"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Other MBE Classification</w:t>
            </w:r>
          </w:p>
        </w:tc>
        <w:tc>
          <w:tcPr>
            <w:tcW w:w="4680" w:type="dxa"/>
          </w:tcPr>
          <w:p w14:paraId="2E48CF34"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3A41DBED" w14:textId="77777777" w:rsidR="00643306" w:rsidRPr="005226DB" w:rsidRDefault="00643306" w:rsidP="004E7D25">
            <w:pPr>
              <w:spacing w:before="60" w:after="60"/>
              <w:rPr>
                <w:sz w:val="20"/>
              </w:rPr>
            </w:pPr>
            <w:r w:rsidRPr="005226DB">
              <w:rPr>
                <w:sz w:val="20"/>
              </w:rPr>
              <w:t>Description of the Work to be Performed:</w:t>
            </w:r>
          </w:p>
          <w:p w14:paraId="0B9EEB5E"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6AB82793"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35D3159C"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7DF0C807" w14:textId="77777777" w:rsidR="00643306" w:rsidRPr="005226DB" w:rsidRDefault="00643306" w:rsidP="004E7D25">
            <w:pPr>
              <w:spacing w:before="60" w:after="60"/>
              <w:rPr>
                <w:sz w:val="20"/>
              </w:rPr>
            </w:pPr>
            <w:r w:rsidRPr="005226DB">
              <w:rPr>
                <w:sz w:val="20"/>
              </w:rPr>
              <w:t>________________________________</w:t>
            </w:r>
            <w:r>
              <w:rPr>
                <w:sz w:val="20"/>
              </w:rPr>
              <w:t>____________</w:t>
            </w:r>
          </w:p>
        </w:tc>
      </w:tr>
      <w:tr w:rsidR="00643306" w:rsidRPr="005226DB" w14:paraId="55FD0C36" w14:textId="77777777" w:rsidTr="004E7D25">
        <w:trPr>
          <w:trHeight w:val="1840"/>
        </w:trPr>
        <w:tc>
          <w:tcPr>
            <w:tcW w:w="4680" w:type="dxa"/>
          </w:tcPr>
          <w:p w14:paraId="603A124E"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2EDD282F" w14:textId="77777777" w:rsidR="00643306" w:rsidRDefault="00643306" w:rsidP="004E7D25">
            <w:pPr>
              <w:spacing w:before="60" w:after="60"/>
              <w:rPr>
                <w:sz w:val="20"/>
              </w:rPr>
            </w:pPr>
            <w:r w:rsidRPr="005226DB">
              <w:rPr>
                <w:sz w:val="20"/>
              </w:rPr>
              <w:t>MBE Certification Number: ____________________</w:t>
            </w:r>
          </w:p>
          <w:p w14:paraId="755B517D" w14:textId="77777777" w:rsidR="00643306" w:rsidRPr="005226DB" w:rsidRDefault="00643306" w:rsidP="004E7D25">
            <w:pPr>
              <w:spacing w:before="60" w:after="60"/>
              <w:rPr>
                <w:sz w:val="20"/>
              </w:rPr>
            </w:pPr>
            <w:r w:rsidRPr="005226DB">
              <w:rPr>
                <w:sz w:val="20"/>
              </w:rPr>
              <w:t>(If dually certified, check only one box.)</w:t>
            </w:r>
          </w:p>
          <w:p w14:paraId="4B520E03"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African American-Owned</w:t>
            </w:r>
          </w:p>
          <w:p w14:paraId="25F06E9F"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Hispanic American- Owned</w:t>
            </w:r>
          </w:p>
          <w:p w14:paraId="13D081F6"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Asian American-Owned</w:t>
            </w:r>
          </w:p>
          <w:p w14:paraId="411676AF"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Women-Owned</w:t>
            </w:r>
          </w:p>
          <w:p w14:paraId="15D3F9E2"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Other MBE Classification</w:t>
            </w:r>
          </w:p>
        </w:tc>
        <w:tc>
          <w:tcPr>
            <w:tcW w:w="4680" w:type="dxa"/>
          </w:tcPr>
          <w:p w14:paraId="00261292"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4FA318BF" w14:textId="77777777" w:rsidR="00643306" w:rsidRPr="005226DB" w:rsidRDefault="00643306" w:rsidP="004E7D25">
            <w:pPr>
              <w:spacing w:before="60" w:after="60"/>
              <w:rPr>
                <w:sz w:val="20"/>
              </w:rPr>
            </w:pPr>
            <w:r w:rsidRPr="005226DB">
              <w:rPr>
                <w:sz w:val="20"/>
              </w:rPr>
              <w:t>Description of the Work to be Performed:</w:t>
            </w:r>
          </w:p>
          <w:p w14:paraId="3EF92996"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77BD2B51"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2F33BBBC"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6EB5F821" w14:textId="77777777" w:rsidR="00643306" w:rsidRPr="005226DB" w:rsidRDefault="00643306" w:rsidP="004E7D25">
            <w:pPr>
              <w:rPr>
                <w:sz w:val="20"/>
              </w:rPr>
            </w:pPr>
            <w:r w:rsidRPr="005226DB">
              <w:rPr>
                <w:sz w:val="20"/>
              </w:rPr>
              <w:t>________________________________</w:t>
            </w:r>
            <w:r>
              <w:rPr>
                <w:sz w:val="20"/>
              </w:rPr>
              <w:t>____________</w:t>
            </w:r>
          </w:p>
        </w:tc>
      </w:tr>
      <w:tr w:rsidR="00643306" w:rsidRPr="005226DB" w14:paraId="086EC459" w14:textId="77777777" w:rsidTr="004E7D25">
        <w:trPr>
          <w:trHeight w:val="1840"/>
        </w:trPr>
        <w:tc>
          <w:tcPr>
            <w:tcW w:w="4680" w:type="dxa"/>
          </w:tcPr>
          <w:p w14:paraId="67CA6821"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5B09A522" w14:textId="77777777" w:rsidR="00643306" w:rsidRDefault="00643306" w:rsidP="004E7D25">
            <w:pPr>
              <w:spacing w:before="60" w:after="60"/>
              <w:rPr>
                <w:sz w:val="20"/>
              </w:rPr>
            </w:pPr>
            <w:r w:rsidRPr="005226DB">
              <w:rPr>
                <w:sz w:val="20"/>
              </w:rPr>
              <w:t>MBE Certification Number: ____________________</w:t>
            </w:r>
          </w:p>
          <w:p w14:paraId="1C10FFD1" w14:textId="77777777" w:rsidR="00643306" w:rsidRPr="005226DB" w:rsidRDefault="00643306" w:rsidP="004E7D25">
            <w:pPr>
              <w:spacing w:before="60" w:after="60"/>
              <w:rPr>
                <w:sz w:val="20"/>
              </w:rPr>
            </w:pPr>
            <w:r w:rsidRPr="005226DB">
              <w:rPr>
                <w:sz w:val="20"/>
              </w:rPr>
              <w:t>(If dually certified, check only one box.)</w:t>
            </w:r>
          </w:p>
          <w:p w14:paraId="5332AF12"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African American-Owned</w:t>
            </w:r>
          </w:p>
          <w:p w14:paraId="5A731D94"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Hispanic American- Owned</w:t>
            </w:r>
          </w:p>
          <w:p w14:paraId="0D42A104"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Asian American-Owned</w:t>
            </w:r>
          </w:p>
          <w:p w14:paraId="5027DFA8"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Women-Owned</w:t>
            </w:r>
          </w:p>
          <w:p w14:paraId="24BC1BA1"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Other MBE Classification</w:t>
            </w:r>
          </w:p>
        </w:tc>
        <w:tc>
          <w:tcPr>
            <w:tcW w:w="4680" w:type="dxa"/>
          </w:tcPr>
          <w:p w14:paraId="5F7CC308"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5052F80D" w14:textId="77777777" w:rsidR="00643306" w:rsidRPr="005226DB" w:rsidRDefault="00643306" w:rsidP="004E7D25">
            <w:pPr>
              <w:spacing w:before="60" w:after="60"/>
              <w:rPr>
                <w:sz w:val="20"/>
              </w:rPr>
            </w:pPr>
            <w:r w:rsidRPr="005226DB">
              <w:rPr>
                <w:sz w:val="20"/>
              </w:rPr>
              <w:t>Description of the Work to be Performed:</w:t>
            </w:r>
          </w:p>
          <w:p w14:paraId="1A02E504"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7C187934"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51EECD48"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514613B4" w14:textId="77777777" w:rsidR="00643306" w:rsidRPr="005226DB" w:rsidRDefault="00643306" w:rsidP="004E7D25">
            <w:pPr>
              <w:rPr>
                <w:sz w:val="20"/>
              </w:rPr>
            </w:pPr>
            <w:r w:rsidRPr="005226DB">
              <w:rPr>
                <w:sz w:val="20"/>
              </w:rPr>
              <w:t>________________________________</w:t>
            </w:r>
            <w:r>
              <w:rPr>
                <w:sz w:val="20"/>
              </w:rPr>
              <w:t>____________</w:t>
            </w:r>
          </w:p>
        </w:tc>
      </w:tr>
      <w:tr w:rsidR="00643306" w:rsidRPr="005226DB" w14:paraId="4ACFAA51" w14:textId="77777777" w:rsidTr="004E7D25">
        <w:trPr>
          <w:trHeight w:val="1840"/>
        </w:trPr>
        <w:tc>
          <w:tcPr>
            <w:tcW w:w="4680" w:type="dxa"/>
            <w:tcBorders>
              <w:top w:val="single" w:sz="4" w:space="0" w:color="auto"/>
              <w:left w:val="single" w:sz="4" w:space="0" w:color="auto"/>
              <w:bottom w:val="single" w:sz="4" w:space="0" w:color="auto"/>
              <w:right w:val="single" w:sz="4" w:space="0" w:color="auto"/>
            </w:tcBorders>
          </w:tcPr>
          <w:p w14:paraId="1C6F49A6"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74692B6F" w14:textId="77777777" w:rsidR="00643306" w:rsidRDefault="00643306" w:rsidP="004E7D25">
            <w:pPr>
              <w:spacing w:before="60" w:after="60"/>
              <w:rPr>
                <w:sz w:val="20"/>
              </w:rPr>
            </w:pPr>
            <w:r w:rsidRPr="005226DB">
              <w:rPr>
                <w:sz w:val="20"/>
              </w:rPr>
              <w:t>MBE Certification Number: ____________________</w:t>
            </w:r>
          </w:p>
          <w:p w14:paraId="01B44221" w14:textId="77777777" w:rsidR="00643306" w:rsidRPr="005226DB" w:rsidRDefault="00643306" w:rsidP="004E7D25">
            <w:pPr>
              <w:spacing w:before="60" w:after="60"/>
              <w:rPr>
                <w:sz w:val="20"/>
              </w:rPr>
            </w:pPr>
            <w:r w:rsidRPr="005226DB">
              <w:rPr>
                <w:sz w:val="20"/>
              </w:rPr>
              <w:t>(If dually certified, check only one box.)</w:t>
            </w:r>
          </w:p>
          <w:p w14:paraId="7B59A8C0" w14:textId="77777777" w:rsidR="00643306"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African American-Owned</w:t>
            </w:r>
          </w:p>
          <w:p w14:paraId="39ABD9DE" w14:textId="77777777" w:rsidR="00377D8B"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Hispanic American- Owned</w:t>
            </w:r>
          </w:p>
          <w:p w14:paraId="10D1FDD5" w14:textId="77777777" w:rsidR="00643306"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Asian American-Owned</w:t>
            </w:r>
          </w:p>
          <w:p w14:paraId="6303823C" w14:textId="77777777" w:rsidR="00643306" w:rsidRPr="005226DB"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Women-Owned</w:t>
            </w:r>
          </w:p>
          <w:p w14:paraId="18A817EF" w14:textId="77777777" w:rsidR="00643306" w:rsidRPr="005226DB"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00D17A61">
              <w:rPr>
                <w:sz w:val="20"/>
              </w:rPr>
            </w:r>
            <w:r w:rsidR="00D17A61">
              <w:rPr>
                <w:sz w:val="20"/>
              </w:rPr>
              <w:fldChar w:fldCharType="separate"/>
            </w:r>
            <w:r w:rsidRPr="005226DB">
              <w:rPr>
                <w:sz w:val="20"/>
              </w:rPr>
              <w:fldChar w:fldCharType="end"/>
            </w:r>
            <w:r w:rsidRPr="005226DB">
              <w:rPr>
                <w:sz w:val="20"/>
              </w:rPr>
              <w:t xml:space="preserve"> Other MBE Classification</w:t>
            </w:r>
          </w:p>
        </w:tc>
        <w:tc>
          <w:tcPr>
            <w:tcW w:w="4680" w:type="dxa"/>
            <w:tcBorders>
              <w:top w:val="single" w:sz="4" w:space="0" w:color="auto"/>
              <w:left w:val="single" w:sz="4" w:space="0" w:color="auto"/>
              <w:bottom w:val="single" w:sz="4" w:space="0" w:color="auto"/>
              <w:right w:val="single" w:sz="4" w:space="0" w:color="auto"/>
            </w:tcBorders>
          </w:tcPr>
          <w:p w14:paraId="03AAE107"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4D877BAB" w14:textId="77777777" w:rsidR="00643306" w:rsidRPr="005226DB" w:rsidRDefault="00643306" w:rsidP="004E7D25">
            <w:pPr>
              <w:spacing w:before="60" w:after="60"/>
              <w:rPr>
                <w:sz w:val="20"/>
              </w:rPr>
            </w:pPr>
            <w:r w:rsidRPr="005226DB">
              <w:rPr>
                <w:sz w:val="20"/>
              </w:rPr>
              <w:t>Description of the Work to be Performed:</w:t>
            </w:r>
          </w:p>
          <w:p w14:paraId="61A03CD0"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5B49F4C4"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3F3FF10C"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130F3E24" w14:textId="77777777" w:rsidR="00643306" w:rsidRPr="005226DB" w:rsidRDefault="00643306" w:rsidP="004E7D25">
            <w:pPr>
              <w:spacing w:before="60" w:after="60"/>
              <w:rPr>
                <w:sz w:val="20"/>
              </w:rPr>
            </w:pPr>
            <w:r w:rsidRPr="005226DB">
              <w:rPr>
                <w:sz w:val="20"/>
              </w:rPr>
              <w:t>________________________________</w:t>
            </w:r>
            <w:r>
              <w:rPr>
                <w:sz w:val="20"/>
              </w:rPr>
              <w:t>____________</w:t>
            </w:r>
          </w:p>
        </w:tc>
      </w:tr>
    </w:tbl>
    <w:p w14:paraId="1BC5CAF5" w14:textId="77777777" w:rsidR="00643306" w:rsidRPr="00F0687D" w:rsidRDefault="00643306" w:rsidP="00643306">
      <w:pPr>
        <w:pStyle w:val="MDContractText0"/>
        <w:jc w:val="center"/>
        <w:rPr>
          <w:b/>
        </w:rPr>
      </w:pPr>
      <w:r w:rsidRPr="00F0687D">
        <w:rPr>
          <w:b/>
        </w:rPr>
        <w:t>(Continue on separate page if needed)</w:t>
      </w:r>
    </w:p>
    <w:p w14:paraId="0E07D134" w14:textId="77777777" w:rsidR="00643306" w:rsidRDefault="00643306" w:rsidP="00643306">
      <w:pPr>
        <w:spacing w:after="160" w:line="259" w:lineRule="auto"/>
        <w:rPr>
          <w:sz w:val="22"/>
        </w:rPr>
      </w:pPr>
      <w:r>
        <w:br w:type="page"/>
      </w:r>
    </w:p>
    <w:p w14:paraId="5CF17435" w14:textId="77777777" w:rsidR="00643306" w:rsidRPr="0029301C" w:rsidRDefault="00643306" w:rsidP="00643306">
      <w:pPr>
        <w:pStyle w:val="MDContractText0"/>
      </w:pPr>
      <w:r w:rsidRPr="0029301C">
        <w:t>I solemnly affirm under the penalties of perjury that: (</w:t>
      </w:r>
      <w:proofErr w:type="spellStart"/>
      <w:r w:rsidRPr="0029301C">
        <w:t>i</w:t>
      </w:r>
      <w:proofErr w:type="spellEnd"/>
      <w:r w:rsidRPr="0029301C">
        <w:t>) I have reviewed the instructions for the MBE Utilization &amp; Fair Solicitation Affidavit and MBE Schedule, and (ii) the information contained in the MBE Utilization &amp; Fair Solicitation Affidavit and MBE Schedule is true to the best of my knowledge, information and belief.</w:t>
      </w:r>
    </w:p>
    <w:tbl>
      <w:tblPr>
        <w:tblStyle w:val="TableGrid"/>
        <w:tblW w:w="6498" w:type="dxa"/>
        <w:tblLook w:val="04A0" w:firstRow="1" w:lastRow="0" w:firstColumn="1" w:lastColumn="0" w:noHBand="0" w:noVBand="1"/>
      </w:tblPr>
      <w:tblGrid>
        <w:gridCol w:w="5778"/>
        <w:gridCol w:w="720"/>
      </w:tblGrid>
      <w:tr w:rsidR="00643306" w14:paraId="2E6CBC5D" w14:textId="77777777" w:rsidTr="004E7D25">
        <w:tc>
          <w:tcPr>
            <w:tcW w:w="5778" w:type="dxa"/>
            <w:tcBorders>
              <w:top w:val="nil"/>
              <w:left w:val="nil"/>
              <w:right w:val="nil"/>
            </w:tcBorders>
          </w:tcPr>
          <w:p w14:paraId="3603F790" w14:textId="77777777" w:rsidR="00643306" w:rsidRDefault="00643306" w:rsidP="00686116">
            <w:pPr>
              <w:pStyle w:val="MDContractText0"/>
            </w:pPr>
            <w:proofErr w:type="spellStart"/>
            <w:r>
              <w:t>Offeror</w:t>
            </w:r>
            <w:proofErr w:type="spellEnd"/>
            <w:r>
              <w:t xml:space="preserve">: </w:t>
            </w:r>
          </w:p>
        </w:tc>
        <w:tc>
          <w:tcPr>
            <w:tcW w:w="720" w:type="dxa"/>
            <w:tcBorders>
              <w:top w:val="nil"/>
              <w:left w:val="nil"/>
              <w:bottom w:val="nil"/>
              <w:right w:val="nil"/>
            </w:tcBorders>
          </w:tcPr>
          <w:p w14:paraId="513D0EC7" w14:textId="77777777" w:rsidR="00643306" w:rsidRPr="005E5EE1" w:rsidRDefault="00643306" w:rsidP="004E7D25">
            <w:pPr>
              <w:pStyle w:val="MDContractText0"/>
            </w:pPr>
          </w:p>
        </w:tc>
      </w:tr>
      <w:tr w:rsidR="00643306" w:rsidRPr="00B75516" w14:paraId="520976A7" w14:textId="77777777" w:rsidTr="004E7D25">
        <w:tc>
          <w:tcPr>
            <w:tcW w:w="5778" w:type="dxa"/>
            <w:tcBorders>
              <w:left w:val="nil"/>
              <w:bottom w:val="nil"/>
              <w:right w:val="nil"/>
            </w:tcBorders>
          </w:tcPr>
          <w:p w14:paraId="1C830DFC" w14:textId="77777777" w:rsidR="00643306" w:rsidRPr="00B75516" w:rsidRDefault="00643306" w:rsidP="004E7D25">
            <w:pPr>
              <w:pStyle w:val="MDContractText0"/>
            </w:pPr>
            <w:proofErr w:type="spellStart"/>
            <w:r>
              <w:t>Offeror</w:t>
            </w:r>
            <w:proofErr w:type="spellEnd"/>
            <w:r>
              <w:t xml:space="preserve"> Name (please print or type)</w:t>
            </w:r>
          </w:p>
        </w:tc>
        <w:tc>
          <w:tcPr>
            <w:tcW w:w="720" w:type="dxa"/>
            <w:tcBorders>
              <w:top w:val="nil"/>
              <w:left w:val="nil"/>
              <w:bottom w:val="nil"/>
              <w:right w:val="nil"/>
            </w:tcBorders>
          </w:tcPr>
          <w:p w14:paraId="6ABC39FC" w14:textId="77777777" w:rsidR="00643306" w:rsidRPr="00B75516" w:rsidRDefault="00643306" w:rsidP="004E7D25">
            <w:pPr>
              <w:pStyle w:val="MDContractText0"/>
            </w:pPr>
          </w:p>
        </w:tc>
      </w:tr>
      <w:tr w:rsidR="00643306" w14:paraId="0099D1AD" w14:textId="77777777" w:rsidTr="004E7D25">
        <w:tc>
          <w:tcPr>
            <w:tcW w:w="5778" w:type="dxa"/>
            <w:tcBorders>
              <w:top w:val="nil"/>
              <w:left w:val="nil"/>
              <w:right w:val="nil"/>
            </w:tcBorders>
          </w:tcPr>
          <w:p w14:paraId="5019B30B" w14:textId="77777777" w:rsidR="00643306" w:rsidRDefault="00643306" w:rsidP="004E7D25">
            <w:pPr>
              <w:pStyle w:val="MDContractText0"/>
            </w:pPr>
            <w:r>
              <w:t>By:</w:t>
            </w:r>
          </w:p>
        </w:tc>
        <w:tc>
          <w:tcPr>
            <w:tcW w:w="720" w:type="dxa"/>
            <w:tcBorders>
              <w:top w:val="nil"/>
              <w:left w:val="nil"/>
              <w:bottom w:val="nil"/>
              <w:right w:val="nil"/>
            </w:tcBorders>
          </w:tcPr>
          <w:p w14:paraId="04F686B0" w14:textId="77777777" w:rsidR="00643306" w:rsidRDefault="00643306" w:rsidP="004E7D25">
            <w:pPr>
              <w:pStyle w:val="MDContractText0"/>
            </w:pPr>
          </w:p>
        </w:tc>
      </w:tr>
      <w:tr w:rsidR="00643306" w:rsidRPr="00B75516" w14:paraId="2656DA2D" w14:textId="77777777" w:rsidTr="004E7D25">
        <w:tc>
          <w:tcPr>
            <w:tcW w:w="5778" w:type="dxa"/>
            <w:tcBorders>
              <w:left w:val="nil"/>
              <w:bottom w:val="nil"/>
              <w:right w:val="nil"/>
            </w:tcBorders>
          </w:tcPr>
          <w:p w14:paraId="280D951E"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2C1E6D61" w14:textId="77777777" w:rsidR="00643306" w:rsidRPr="00B75516" w:rsidRDefault="00643306" w:rsidP="004E7D25">
            <w:pPr>
              <w:pStyle w:val="MDContractText0"/>
            </w:pPr>
          </w:p>
        </w:tc>
      </w:tr>
      <w:tr w:rsidR="00643306" w14:paraId="2AE8045A" w14:textId="77777777" w:rsidTr="004E7D25">
        <w:tc>
          <w:tcPr>
            <w:tcW w:w="5778" w:type="dxa"/>
            <w:tcBorders>
              <w:top w:val="nil"/>
              <w:left w:val="nil"/>
              <w:right w:val="nil"/>
            </w:tcBorders>
          </w:tcPr>
          <w:p w14:paraId="6CFCA774" w14:textId="77777777" w:rsidR="00643306" w:rsidRDefault="00643306" w:rsidP="00686116">
            <w:pPr>
              <w:pStyle w:val="MDContractText0"/>
            </w:pPr>
            <w:r>
              <w:t xml:space="preserve">Printed Name: </w:t>
            </w:r>
          </w:p>
        </w:tc>
        <w:tc>
          <w:tcPr>
            <w:tcW w:w="720" w:type="dxa"/>
            <w:tcBorders>
              <w:top w:val="nil"/>
              <w:left w:val="nil"/>
              <w:bottom w:val="nil"/>
              <w:right w:val="nil"/>
            </w:tcBorders>
          </w:tcPr>
          <w:p w14:paraId="33B1110E" w14:textId="77777777" w:rsidR="00643306" w:rsidRDefault="00643306" w:rsidP="004E7D25">
            <w:pPr>
              <w:pStyle w:val="MDContractText0"/>
            </w:pPr>
          </w:p>
        </w:tc>
      </w:tr>
      <w:tr w:rsidR="00643306" w:rsidRPr="00B75516" w14:paraId="344AB89D" w14:textId="77777777" w:rsidTr="004E7D25">
        <w:tc>
          <w:tcPr>
            <w:tcW w:w="5778" w:type="dxa"/>
            <w:tcBorders>
              <w:left w:val="nil"/>
              <w:bottom w:val="nil"/>
              <w:right w:val="nil"/>
            </w:tcBorders>
          </w:tcPr>
          <w:p w14:paraId="21FBC85D"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53425F31" w14:textId="77777777" w:rsidR="00643306" w:rsidRPr="00B75516" w:rsidRDefault="00643306" w:rsidP="004E7D25">
            <w:pPr>
              <w:pStyle w:val="MDContractText0"/>
            </w:pPr>
          </w:p>
        </w:tc>
      </w:tr>
      <w:tr w:rsidR="00643306" w14:paraId="7ABB7D8C" w14:textId="77777777" w:rsidTr="004E7D25">
        <w:tc>
          <w:tcPr>
            <w:tcW w:w="5778" w:type="dxa"/>
            <w:tcBorders>
              <w:top w:val="nil"/>
              <w:left w:val="nil"/>
              <w:bottom w:val="single" w:sz="4" w:space="0" w:color="auto"/>
              <w:right w:val="nil"/>
            </w:tcBorders>
          </w:tcPr>
          <w:p w14:paraId="31992266" w14:textId="77777777" w:rsidR="00643306" w:rsidRDefault="00643306" w:rsidP="00686116">
            <w:pPr>
              <w:pStyle w:val="MDContractText0"/>
            </w:pPr>
            <w:r>
              <w:t xml:space="preserve">Title: </w:t>
            </w:r>
          </w:p>
        </w:tc>
        <w:tc>
          <w:tcPr>
            <w:tcW w:w="720" w:type="dxa"/>
            <w:tcBorders>
              <w:top w:val="nil"/>
              <w:left w:val="nil"/>
              <w:bottom w:val="nil"/>
              <w:right w:val="nil"/>
            </w:tcBorders>
          </w:tcPr>
          <w:p w14:paraId="5AC961D8" w14:textId="77777777" w:rsidR="00643306" w:rsidRDefault="00643306" w:rsidP="004E7D25">
            <w:pPr>
              <w:pStyle w:val="MDContractText0"/>
            </w:pPr>
          </w:p>
        </w:tc>
      </w:tr>
      <w:tr w:rsidR="00643306" w:rsidRPr="00B75516" w14:paraId="7E63B472" w14:textId="77777777" w:rsidTr="004E7D25">
        <w:tc>
          <w:tcPr>
            <w:tcW w:w="5778" w:type="dxa"/>
            <w:tcBorders>
              <w:left w:val="nil"/>
              <w:bottom w:val="nil"/>
              <w:right w:val="nil"/>
            </w:tcBorders>
          </w:tcPr>
          <w:p w14:paraId="05CC5B26" w14:textId="77777777" w:rsidR="00643306" w:rsidRPr="00B75516" w:rsidRDefault="00643306" w:rsidP="004E7D25">
            <w:pPr>
              <w:pStyle w:val="MDContractText0"/>
            </w:pPr>
            <w:r>
              <w:t>Title</w:t>
            </w:r>
          </w:p>
        </w:tc>
        <w:tc>
          <w:tcPr>
            <w:tcW w:w="720" w:type="dxa"/>
            <w:tcBorders>
              <w:top w:val="nil"/>
              <w:left w:val="nil"/>
              <w:bottom w:val="nil"/>
              <w:right w:val="nil"/>
            </w:tcBorders>
          </w:tcPr>
          <w:p w14:paraId="0BD17AE1" w14:textId="77777777" w:rsidR="00643306" w:rsidRPr="00B75516" w:rsidRDefault="00643306" w:rsidP="004E7D25">
            <w:pPr>
              <w:pStyle w:val="MDContractText0"/>
            </w:pPr>
          </w:p>
        </w:tc>
      </w:tr>
      <w:tr w:rsidR="00643306" w14:paraId="406A1DD2" w14:textId="77777777" w:rsidTr="004E7D25">
        <w:tc>
          <w:tcPr>
            <w:tcW w:w="5778" w:type="dxa"/>
            <w:tcBorders>
              <w:top w:val="nil"/>
              <w:left w:val="nil"/>
              <w:right w:val="nil"/>
            </w:tcBorders>
          </w:tcPr>
          <w:p w14:paraId="520E67C8" w14:textId="77777777" w:rsidR="00643306" w:rsidRDefault="00643306" w:rsidP="004E7D25">
            <w:pPr>
              <w:pStyle w:val="MDContractText0"/>
            </w:pPr>
            <w:r>
              <w:t>Date:</w:t>
            </w:r>
          </w:p>
        </w:tc>
        <w:tc>
          <w:tcPr>
            <w:tcW w:w="720" w:type="dxa"/>
            <w:tcBorders>
              <w:top w:val="nil"/>
              <w:left w:val="nil"/>
              <w:bottom w:val="nil"/>
              <w:right w:val="nil"/>
            </w:tcBorders>
          </w:tcPr>
          <w:p w14:paraId="0DB052EE" w14:textId="77777777" w:rsidR="00643306" w:rsidRDefault="00643306" w:rsidP="004E7D25">
            <w:pPr>
              <w:pStyle w:val="MDContractText0"/>
            </w:pPr>
          </w:p>
        </w:tc>
      </w:tr>
      <w:tr w:rsidR="00643306" w:rsidRPr="00B75516" w14:paraId="750537E9" w14:textId="77777777" w:rsidTr="004E7D25">
        <w:tc>
          <w:tcPr>
            <w:tcW w:w="5778" w:type="dxa"/>
            <w:tcBorders>
              <w:left w:val="nil"/>
              <w:bottom w:val="nil"/>
              <w:right w:val="nil"/>
            </w:tcBorders>
          </w:tcPr>
          <w:p w14:paraId="4206E552" w14:textId="77777777" w:rsidR="00643306" w:rsidRPr="00B75516" w:rsidRDefault="00643306" w:rsidP="004E7D25">
            <w:pPr>
              <w:pStyle w:val="MDContractText0"/>
            </w:pPr>
            <w:r>
              <w:t>Date</w:t>
            </w:r>
          </w:p>
        </w:tc>
        <w:tc>
          <w:tcPr>
            <w:tcW w:w="720" w:type="dxa"/>
            <w:tcBorders>
              <w:top w:val="nil"/>
              <w:left w:val="nil"/>
              <w:bottom w:val="nil"/>
              <w:right w:val="nil"/>
            </w:tcBorders>
          </w:tcPr>
          <w:p w14:paraId="1D984113" w14:textId="77777777" w:rsidR="00643306" w:rsidRPr="00B75516" w:rsidRDefault="00643306" w:rsidP="004E7D25">
            <w:pPr>
              <w:pStyle w:val="MDContractText0"/>
            </w:pPr>
          </w:p>
        </w:tc>
      </w:tr>
      <w:tr w:rsidR="00643306" w14:paraId="37B4537A" w14:textId="77777777" w:rsidTr="004E7D25">
        <w:tc>
          <w:tcPr>
            <w:tcW w:w="5778" w:type="dxa"/>
            <w:tcBorders>
              <w:top w:val="nil"/>
              <w:left w:val="nil"/>
              <w:right w:val="nil"/>
            </w:tcBorders>
          </w:tcPr>
          <w:p w14:paraId="643EE6D2" w14:textId="77777777" w:rsidR="00643306" w:rsidRDefault="00643306" w:rsidP="004E7D25">
            <w:pPr>
              <w:pStyle w:val="MDContractText0"/>
            </w:pPr>
            <w:r>
              <w:t>Address:</w:t>
            </w:r>
          </w:p>
          <w:p w14:paraId="5C29E5D2" w14:textId="77777777" w:rsidR="00643306" w:rsidRDefault="00643306" w:rsidP="004E7D25">
            <w:pPr>
              <w:pStyle w:val="MDContractText0"/>
            </w:pPr>
          </w:p>
        </w:tc>
        <w:tc>
          <w:tcPr>
            <w:tcW w:w="720" w:type="dxa"/>
            <w:tcBorders>
              <w:top w:val="nil"/>
              <w:left w:val="nil"/>
              <w:bottom w:val="nil"/>
              <w:right w:val="nil"/>
            </w:tcBorders>
          </w:tcPr>
          <w:p w14:paraId="4E6299D5" w14:textId="77777777" w:rsidR="00643306" w:rsidRDefault="00643306" w:rsidP="004E7D25">
            <w:pPr>
              <w:pStyle w:val="MDContractText0"/>
            </w:pPr>
          </w:p>
        </w:tc>
      </w:tr>
      <w:tr w:rsidR="00643306" w:rsidRPr="00B75516" w14:paraId="26828C72" w14:textId="77777777" w:rsidTr="004E7D25">
        <w:tc>
          <w:tcPr>
            <w:tcW w:w="5778" w:type="dxa"/>
            <w:tcBorders>
              <w:left w:val="nil"/>
              <w:bottom w:val="nil"/>
              <w:right w:val="nil"/>
            </w:tcBorders>
          </w:tcPr>
          <w:p w14:paraId="1BF333A8"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5C1180AE" w14:textId="77777777" w:rsidR="00643306" w:rsidRPr="00B75516" w:rsidRDefault="00643306" w:rsidP="004E7D25">
            <w:pPr>
              <w:pStyle w:val="MDContractText0"/>
            </w:pPr>
          </w:p>
        </w:tc>
      </w:tr>
    </w:tbl>
    <w:p w14:paraId="7952C734" w14:textId="77777777" w:rsidR="00643306" w:rsidRPr="00F0687D" w:rsidRDefault="00643306" w:rsidP="00643306">
      <w:pPr>
        <w:pStyle w:val="MDContractText0"/>
        <w:jc w:val="center"/>
        <w:rPr>
          <w:b/>
        </w:rPr>
      </w:pPr>
      <w:r w:rsidRPr="00F0687D">
        <w:rPr>
          <w:b/>
        </w:rPr>
        <w:t>SUBMIT THIS AFFIDAVIT WITH PROPOSAL</w:t>
      </w:r>
      <w:r w:rsidRPr="00F0687D">
        <w:rPr>
          <w:b/>
        </w:rPr>
        <w:br w:type="page"/>
      </w:r>
    </w:p>
    <w:p w14:paraId="77B11544" w14:textId="77777777" w:rsidR="00377D8B" w:rsidRDefault="003C6DA7" w:rsidP="00643306">
      <w:pPr>
        <w:pStyle w:val="MDAttachmentH2"/>
      </w:pPr>
      <w:bookmarkStart w:id="259" w:name="_Toc469392486"/>
      <w:bookmarkStart w:id="260" w:name="_Toc473270017"/>
      <w:bookmarkStart w:id="261" w:name="_Toc475182807"/>
      <w:bookmarkStart w:id="262" w:name="_Toc476749721"/>
      <w:bookmarkStart w:id="263" w:name="_Toc488067032"/>
      <w:r>
        <w:t>D</w:t>
      </w:r>
      <w:r w:rsidR="00643306">
        <w:t>-1B WAIVER GUIDANCE</w:t>
      </w:r>
      <w:bookmarkEnd w:id="259"/>
      <w:bookmarkEnd w:id="260"/>
      <w:bookmarkEnd w:id="261"/>
      <w:bookmarkEnd w:id="262"/>
      <w:bookmarkEnd w:id="263"/>
    </w:p>
    <w:p w14:paraId="5F89C9D0" w14:textId="77777777" w:rsidR="00643306" w:rsidRPr="00F0687D" w:rsidRDefault="00643306" w:rsidP="00643306">
      <w:pPr>
        <w:pStyle w:val="MDContractText0"/>
        <w:jc w:val="center"/>
        <w:rPr>
          <w:b/>
        </w:rPr>
      </w:pPr>
      <w:r w:rsidRPr="00F0687D">
        <w:rPr>
          <w:b/>
        </w:rPr>
        <w:t>GUIDANCE FOR DOCUMENTING GOOD FAITH EFFORTS TO MEET MBE PARTICIPATION GOALS</w:t>
      </w:r>
    </w:p>
    <w:p w14:paraId="441010FF" w14:textId="77777777" w:rsidR="00377D8B" w:rsidRDefault="00643306" w:rsidP="00643306">
      <w:pPr>
        <w:pStyle w:val="MDContractText0"/>
      </w:pPr>
      <w:r>
        <w:t xml:space="preserve">In order to show that it has made good faith efforts to meet the Minority Business Enterprise (MBE) participation goal (including any MBE </w:t>
      </w:r>
      <w:proofErr w:type="spellStart"/>
      <w:r>
        <w:t>subgoals</w:t>
      </w:r>
      <w:proofErr w:type="spellEnd"/>
      <w:r>
        <w:t xml:space="preserve">) on a contract, the </w:t>
      </w:r>
      <w:proofErr w:type="spellStart"/>
      <w:r>
        <w:t>Offeror</w:t>
      </w:r>
      <w:proofErr w:type="spellEnd"/>
      <w:r>
        <w:t xml:space="preserve"> must either (1) meet the MBE Goal(s) and document its commitments for participation of MBE Firms, or (2) when it does not meet the MBE Goal(s), document its Good Faith Efforts to meet the goal(s).</w:t>
      </w:r>
    </w:p>
    <w:p w14:paraId="3768D7B6" w14:textId="77777777" w:rsidR="00643306" w:rsidRPr="00F0687D" w:rsidRDefault="00643306" w:rsidP="00643306">
      <w:pPr>
        <w:pStyle w:val="MDContractText0"/>
        <w:jc w:val="center"/>
        <w:rPr>
          <w:b/>
        </w:rPr>
      </w:pPr>
      <w:r w:rsidRPr="00F0687D">
        <w:rPr>
          <w:b/>
        </w:rPr>
        <w:t>I.</w:t>
      </w:r>
      <w:r w:rsidRPr="00F0687D">
        <w:rPr>
          <w:b/>
        </w:rPr>
        <w:tab/>
        <w:t>Definitions</w:t>
      </w:r>
    </w:p>
    <w:p w14:paraId="4C28291F" w14:textId="77777777" w:rsidR="00377D8B" w:rsidRDefault="00643306" w:rsidP="00643306">
      <w:pPr>
        <w:pStyle w:val="MDContractText0"/>
      </w:pPr>
      <w:r w:rsidRPr="008D1342">
        <w:rPr>
          <w:b/>
        </w:rPr>
        <w:t>MBE Goal(s)</w:t>
      </w:r>
      <w:r>
        <w:t xml:space="preserve"> – “MBE Goal(s)” refers to the MBE participation goal and MBE participation </w:t>
      </w:r>
      <w:proofErr w:type="spellStart"/>
      <w:r>
        <w:t>subgoal</w:t>
      </w:r>
      <w:proofErr w:type="spellEnd"/>
      <w:r>
        <w:t xml:space="preserve">(s). </w:t>
      </w:r>
    </w:p>
    <w:p w14:paraId="3BBE7975" w14:textId="77777777" w:rsidR="00643306" w:rsidRDefault="00643306" w:rsidP="00643306">
      <w:pPr>
        <w:pStyle w:val="MDContractText0"/>
      </w:pPr>
      <w:r w:rsidRPr="008D1342">
        <w:rPr>
          <w:b/>
        </w:rPr>
        <w:t>Good Faith Efforts</w:t>
      </w:r>
      <w:r>
        <w:t xml:space="preserve"> - The “Good Faith Efforts” requirement means that when requesting a waiver, the </w:t>
      </w:r>
      <w:proofErr w:type="spellStart"/>
      <w:r>
        <w:t>Offeror</w:t>
      </w:r>
      <w:proofErr w:type="spellEnd"/>
      <w:r>
        <w:t xml:space="preserve"> must demonstrate that it took all necessary and reasonable steps to achieve the MBE Goal(s), which, by their scope, intensity, and appropriateness to the objective, could reasonably be expected to obtain sufficient </w:t>
      </w:r>
      <w:r w:rsidRPr="00F0687D">
        <w:t>MBE</w:t>
      </w:r>
      <w:r>
        <w:t xml:space="preserve"> participation, even if those steps were not fully successful. Whether an </w:t>
      </w:r>
      <w:proofErr w:type="spellStart"/>
      <w:r>
        <w:t>Offeror</w:t>
      </w:r>
      <w:proofErr w:type="spellEnd"/>
      <w:r>
        <w:t xml:space="preserve"> that requests a waiver made adequate good faith efforts will be determined by considering the quality, quantity, and intensity of the different kinds of efforts that the </w:t>
      </w:r>
      <w:proofErr w:type="spellStart"/>
      <w:r>
        <w:t>Offeror</w:t>
      </w:r>
      <w:proofErr w:type="spellEnd"/>
      <w:r>
        <w:t xml:space="preserve"> has made. The efforts employed by the </w:t>
      </w:r>
      <w:proofErr w:type="spellStart"/>
      <w:r>
        <w:t>Offeror</w:t>
      </w:r>
      <w:proofErr w:type="spellEnd"/>
      <w:r>
        <w:t xml:space="preserve"> should be those that one could reasonably expect an </w:t>
      </w:r>
      <w:proofErr w:type="spellStart"/>
      <w:r>
        <w:t>Offeror</w:t>
      </w:r>
      <w:proofErr w:type="spellEnd"/>
      <w:r>
        <w:t xml:space="preserve"> to take if the </w:t>
      </w:r>
      <w:proofErr w:type="spellStart"/>
      <w:r>
        <w:t>Offeror</w:t>
      </w:r>
      <w:proofErr w:type="spellEnd"/>
      <w:r>
        <w:t xml:space="preserve"> were actively and aggressively trying to obtain MBE participation sufficient to meet the MBE contract goal and </w:t>
      </w:r>
      <w:proofErr w:type="spellStart"/>
      <w:r>
        <w:t>subgoals</w:t>
      </w:r>
      <w:proofErr w:type="spellEnd"/>
      <w:r>
        <w:t xml:space="preserve">. Mere </w:t>
      </w:r>
      <w:r w:rsidRPr="00BC13A0">
        <w:rPr>
          <w:i/>
        </w:rPr>
        <w:t>pro forma</w:t>
      </w:r>
      <w:r>
        <w:t xml:space="preserve"> efforts are not good faith efforts to meet the MBE contract requirements. The determination concerning the sufficiency of the </w:t>
      </w:r>
      <w:proofErr w:type="spellStart"/>
      <w:r>
        <w:t>Offeror's</w:t>
      </w:r>
      <w:proofErr w:type="spellEnd"/>
      <w:r>
        <w:t xml:space="preserve"> good faith efforts is a judgment call; meeting quantitative formulas is not required.</w:t>
      </w:r>
    </w:p>
    <w:p w14:paraId="15464643" w14:textId="77777777" w:rsidR="00377D8B" w:rsidRDefault="00643306" w:rsidP="00643306">
      <w:pPr>
        <w:pStyle w:val="MDContractText0"/>
      </w:pPr>
      <w:r w:rsidRPr="008D1342">
        <w:rPr>
          <w:b/>
        </w:rPr>
        <w:t xml:space="preserve">Identified Firms </w:t>
      </w:r>
      <w:r>
        <w:t>– “Identified Firms” means a list of the MBEs identified by the procuring agency during the goal setting process and listed in the procurement as available to perform the Identified Items of Work</w:t>
      </w:r>
      <w:r w:rsidR="00AC29B8">
        <w:t xml:space="preserve">. </w:t>
      </w:r>
      <w:r>
        <w:t xml:space="preserve">It also may include additional MBEs identified by the </w:t>
      </w:r>
      <w:proofErr w:type="spellStart"/>
      <w:r>
        <w:t>Offeror</w:t>
      </w:r>
      <w:proofErr w:type="spellEnd"/>
      <w:r>
        <w:t xml:space="preserve"> as available to perform the Identified Items of Work, such as MBEs certified or granted an expansion of services after the procurement was issued</w:t>
      </w:r>
      <w:r w:rsidR="00AC29B8">
        <w:t xml:space="preserve">. </w:t>
      </w:r>
      <w:r>
        <w:t xml:space="preserve">If the procurement does not include a list of Identified Firms, this term refers to all of the MBE Firms (if State-funded) the </w:t>
      </w:r>
      <w:proofErr w:type="spellStart"/>
      <w:r>
        <w:t>Offeror</w:t>
      </w:r>
      <w:proofErr w:type="spellEnd"/>
      <w:r>
        <w:t xml:space="preserve"> identified as available to perform the Identified Items of Work and should include all appropriately certified firms that are reasonably identifiable.</w:t>
      </w:r>
    </w:p>
    <w:p w14:paraId="44023A21" w14:textId="77777777" w:rsidR="00377D8B" w:rsidRDefault="00643306" w:rsidP="00643306">
      <w:pPr>
        <w:pStyle w:val="MDContractText0"/>
      </w:pPr>
      <w:r w:rsidRPr="008D1342">
        <w:rPr>
          <w:b/>
        </w:rPr>
        <w:t>Identified Items of Work</w:t>
      </w:r>
      <w:r>
        <w:t xml:space="preserve"> – “Identified Items of Work” means the Proposal items identified by the procuring agency during the goal setting process and listed in the procurement as possible items of work for performance by MBE Firms</w:t>
      </w:r>
      <w:r w:rsidR="00AC29B8">
        <w:t xml:space="preserve">. </w:t>
      </w:r>
      <w:r>
        <w:t xml:space="preserve">It also may include additional portions of items of work the </w:t>
      </w:r>
      <w:proofErr w:type="spellStart"/>
      <w:r>
        <w:t>Offeror</w:t>
      </w:r>
      <w:proofErr w:type="spellEnd"/>
      <w:r>
        <w:t xml:space="preserve"> identified for performance by MBE Firms to increase the likelihood that the MBE Goal(s) will be achieved</w:t>
      </w:r>
      <w:r w:rsidR="00AC29B8">
        <w:t xml:space="preserve">. </w:t>
      </w:r>
      <w:r>
        <w:t xml:space="preserve">If the procurement does not include a list of Identified Items of Work, this term refers to all of the items of work the </w:t>
      </w:r>
      <w:proofErr w:type="spellStart"/>
      <w:r>
        <w:t>Offeror</w:t>
      </w:r>
      <w:proofErr w:type="spellEnd"/>
      <w:r>
        <w:t xml:space="preserve"> identified as possible items of work for performance by MBE Firms and should include all reasonably identifiable work opportunities.</w:t>
      </w:r>
    </w:p>
    <w:p w14:paraId="247CC9E6" w14:textId="77777777" w:rsidR="00377D8B" w:rsidRDefault="00643306" w:rsidP="00643306">
      <w:pPr>
        <w:pStyle w:val="MDContractText0"/>
      </w:pPr>
      <w:r w:rsidRPr="008D1342">
        <w:rPr>
          <w:b/>
        </w:rPr>
        <w:t>MBE Firms</w:t>
      </w:r>
      <w:r>
        <w:t xml:space="preserve"> – “MBE Firms” refers to firms certified by the Maryland Department of Transportation (“MDOT”) under COMAR 21.11.03</w:t>
      </w:r>
      <w:r w:rsidR="00AC29B8">
        <w:t xml:space="preserve">. </w:t>
      </w:r>
      <w:r>
        <w:t>Only MDOT-certified MBE Firms can participate in the State's MBE Program.</w:t>
      </w:r>
    </w:p>
    <w:p w14:paraId="625A4216" w14:textId="2B38A2FA" w:rsidR="00643306" w:rsidRPr="00BF0FA8" w:rsidRDefault="00643306" w:rsidP="00643306">
      <w:pPr>
        <w:pStyle w:val="MDContractText0"/>
        <w:jc w:val="center"/>
      </w:pPr>
      <w:r w:rsidRPr="00BF0FA8">
        <w:t>II.</w:t>
      </w:r>
      <w:r w:rsidRPr="00BF0FA8">
        <w:tab/>
        <w:t xml:space="preserve">Types of Actions Agency will </w:t>
      </w:r>
      <w:r w:rsidR="00404E49" w:rsidRPr="00BF0FA8">
        <w:t>consider</w:t>
      </w:r>
    </w:p>
    <w:p w14:paraId="3BA63569" w14:textId="77777777" w:rsidR="00643306" w:rsidRDefault="00643306" w:rsidP="00643306">
      <w:pPr>
        <w:pStyle w:val="MDContractText0"/>
      </w:pPr>
      <w:r>
        <w:t xml:space="preserve">The </w:t>
      </w:r>
      <w:proofErr w:type="spellStart"/>
      <w:r>
        <w:t>Offeror</w:t>
      </w:r>
      <w:proofErr w:type="spellEnd"/>
      <w:r>
        <w:t xml:space="preserve"> is responsible for making relevant portions of the work available to MBE subcontractors and suppliers and select those portions of the work or material needs consistent with the available MBE subcontractors and suppliers, so as to facilitate MBE participation</w:t>
      </w:r>
      <w:r w:rsidR="00AC29B8">
        <w:t xml:space="preserve">. </w:t>
      </w:r>
      <w:r>
        <w:t xml:space="preserve">The following is a list of types of actions the procuring agency will consider as part of the </w:t>
      </w:r>
      <w:proofErr w:type="spellStart"/>
      <w:r>
        <w:t>Offeror's</w:t>
      </w:r>
      <w:proofErr w:type="spellEnd"/>
      <w:r>
        <w:t xml:space="preserve"> Good Faith Efforts when the </w:t>
      </w:r>
      <w:proofErr w:type="spellStart"/>
      <w:r>
        <w:t>Offeror</w:t>
      </w:r>
      <w:proofErr w:type="spellEnd"/>
      <w:r>
        <w:t xml:space="preserve"> fails to meet the MBE Goal(s)</w:t>
      </w:r>
      <w:r w:rsidR="00AC29B8">
        <w:t xml:space="preserve">. </w:t>
      </w:r>
      <w:r>
        <w:t>This list is not intended to be a mandatory checklist, nor is it intended to be exclusive or exhaustive</w:t>
      </w:r>
      <w:r w:rsidR="00AC29B8">
        <w:t xml:space="preserve">. </w:t>
      </w:r>
      <w:r>
        <w:t>Other factors or types of efforts may be relevant in appropriate cases.</w:t>
      </w:r>
    </w:p>
    <w:p w14:paraId="725BDACD" w14:textId="77777777" w:rsidR="00643306" w:rsidRPr="00F0687D" w:rsidRDefault="00643306" w:rsidP="00643306">
      <w:pPr>
        <w:pStyle w:val="MDContractNo1"/>
        <w:rPr>
          <w:b/>
        </w:rPr>
      </w:pPr>
      <w:r w:rsidRPr="00F0687D">
        <w:rPr>
          <w:b/>
        </w:rPr>
        <w:t>A.</w:t>
      </w:r>
      <w:r w:rsidRPr="00F0687D">
        <w:rPr>
          <w:b/>
        </w:rPr>
        <w:tab/>
        <w:t>Identify Proposal Items as Work for MBE Firms</w:t>
      </w:r>
    </w:p>
    <w:p w14:paraId="48E5EC9F" w14:textId="77777777" w:rsidR="00643306" w:rsidRDefault="00643306" w:rsidP="00643306">
      <w:pPr>
        <w:pStyle w:val="MDContractIndent1"/>
      </w:pPr>
      <w:r>
        <w:t>1.</w:t>
      </w:r>
      <w:r>
        <w:tab/>
      </w:r>
      <w:r w:rsidRPr="00267722">
        <w:t>Identified</w:t>
      </w:r>
      <w:r>
        <w:t xml:space="preserve"> Items of Work in Procurements</w:t>
      </w:r>
    </w:p>
    <w:p w14:paraId="37B37D3C" w14:textId="77777777" w:rsidR="00377D8B" w:rsidRDefault="00643306" w:rsidP="00643306">
      <w:pPr>
        <w:pStyle w:val="MDContractindent2"/>
      </w:pPr>
      <w:r>
        <w:t>(a)</w:t>
      </w:r>
      <w:r>
        <w:tab/>
        <w:t>Certain procurements will include a list of Proposal items identified during the goal setting process as possible work for performance by MBE Firms</w:t>
      </w:r>
      <w:r w:rsidR="00AC29B8">
        <w:t xml:space="preserve">. </w:t>
      </w:r>
      <w:r>
        <w:t xml:space="preserve">If the procurement provides a list of Identified Items of Work, the </w:t>
      </w:r>
      <w:proofErr w:type="spellStart"/>
      <w:r>
        <w:t>Offeror</w:t>
      </w:r>
      <w:proofErr w:type="spellEnd"/>
      <w:r>
        <w:t xml:space="preserve"> shall make all reasonable efforts to solicit quotes from MBE Firms to perform that work.</w:t>
      </w:r>
    </w:p>
    <w:p w14:paraId="7BD828BB" w14:textId="77777777" w:rsidR="00377D8B" w:rsidRDefault="00643306" w:rsidP="00643306">
      <w:pPr>
        <w:pStyle w:val="MDContractindent2"/>
      </w:pPr>
      <w:r>
        <w:t>(b)</w:t>
      </w:r>
      <w:r>
        <w:tab/>
      </w:r>
      <w:proofErr w:type="spellStart"/>
      <w:r>
        <w:t>Offerors</w:t>
      </w:r>
      <w:proofErr w:type="spellEnd"/>
      <w:r>
        <w:t xml:space="preserve"> may, and are encouraged to, select additional items of work to be performed by MBE Firms to increase the likelihood that the MBE Goal(s) will be achieved.</w:t>
      </w:r>
    </w:p>
    <w:p w14:paraId="2E9F8825" w14:textId="77777777" w:rsidR="00643306" w:rsidRDefault="00643306" w:rsidP="00643306">
      <w:pPr>
        <w:pStyle w:val="MDContractIndent1"/>
      </w:pPr>
      <w:r>
        <w:t>2.</w:t>
      </w:r>
      <w:r>
        <w:tab/>
        <w:t xml:space="preserve">Identified Items of Work by </w:t>
      </w:r>
      <w:proofErr w:type="spellStart"/>
      <w:r>
        <w:t>Offerors</w:t>
      </w:r>
      <w:proofErr w:type="spellEnd"/>
    </w:p>
    <w:p w14:paraId="3936B0CF" w14:textId="77777777" w:rsidR="00377D8B" w:rsidRDefault="00643306" w:rsidP="00643306">
      <w:pPr>
        <w:pStyle w:val="MDContractindent2"/>
      </w:pPr>
      <w:r>
        <w:t>(a)</w:t>
      </w:r>
      <w:r>
        <w:tab/>
        <w:t xml:space="preserve">When the procurement does not include a list of Identified Items of Work or for additional Identified Items of Work, </w:t>
      </w:r>
      <w:proofErr w:type="spellStart"/>
      <w:r>
        <w:t>Offerors</w:t>
      </w:r>
      <w:proofErr w:type="spellEnd"/>
      <w:r>
        <w:t xml:space="preserve"> should reasonably identify sufficient items of work to be performed by MBE Firms.</w:t>
      </w:r>
    </w:p>
    <w:p w14:paraId="0229C5FA" w14:textId="77777777" w:rsidR="00643306" w:rsidRDefault="00643306" w:rsidP="00643306">
      <w:pPr>
        <w:pStyle w:val="MDContractindent2"/>
      </w:pPr>
      <w:r>
        <w:t>(b)</w:t>
      </w:r>
      <w:r>
        <w:tab/>
        <w:t xml:space="preserve">Where appropriate, </w:t>
      </w:r>
      <w:proofErr w:type="spellStart"/>
      <w:r>
        <w:t>Offerors</w:t>
      </w:r>
      <w:proofErr w:type="spellEnd"/>
      <w:r>
        <w:t xml:space="preserve"> should break out contract work items into economically feasible units to facilitate MBE participation, rather than perform these work items with their own forces</w:t>
      </w:r>
      <w:r w:rsidR="00AC29B8">
        <w:t xml:space="preserve">. </w:t>
      </w:r>
      <w:r>
        <w:t xml:space="preserve">The ability or desire of a prime contractor to perform the work of a contract with its own organization does not relieve the </w:t>
      </w:r>
      <w:proofErr w:type="spellStart"/>
      <w:r>
        <w:t>Offeror</w:t>
      </w:r>
      <w:proofErr w:type="spellEnd"/>
      <w:r>
        <w:t xml:space="preserve"> of the responsibility to make Good Faith Efforts.</w:t>
      </w:r>
    </w:p>
    <w:p w14:paraId="179CB3F5" w14:textId="77777777" w:rsidR="00377D8B" w:rsidRDefault="00643306" w:rsidP="00643306">
      <w:pPr>
        <w:pStyle w:val="MDContractNo1"/>
        <w:rPr>
          <w:b/>
        </w:rPr>
      </w:pPr>
      <w:r w:rsidRPr="00F0687D">
        <w:rPr>
          <w:b/>
        </w:rPr>
        <w:t>B.</w:t>
      </w:r>
      <w:r w:rsidRPr="00F0687D">
        <w:rPr>
          <w:b/>
        </w:rPr>
        <w:tab/>
        <w:t>Identify MBE Firms to Solicit</w:t>
      </w:r>
    </w:p>
    <w:p w14:paraId="71B070F4" w14:textId="77777777" w:rsidR="00643306" w:rsidRDefault="00643306" w:rsidP="00643306">
      <w:pPr>
        <w:pStyle w:val="MDContractIndent1"/>
      </w:pPr>
      <w:r>
        <w:t>1.</w:t>
      </w:r>
      <w:r>
        <w:tab/>
        <w:t>MBE Firms Identified in Procurements</w:t>
      </w:r>
    </w:p>
    <w:p w14:paraId="18EA4544" w14:textId="77777777" w:rsidR="00643306" w:rsidRDefault="00643306" w:rsidP="00643306">
      <w:pPr>
        <w:pStyle w:val="MDContractindent2"/>
      </w:pPr>
      <w:r>
        <w:t>(a)</w:t>
      </w:r>
      <w:r>
        <w:tab/>
        <w:t>Certain procurements will include a list of the MBE Firms identified during the goal setting process as available to perform the items of work</w:t>
      </w:r>
      <w:r w:rsidR="00AC29B8">
        <w:t xml:space="preserve">. </w:t>
      </w:r>
      <w:r>
        <w:t xml:space="preserve">If the procurement provides a list of Identified MBE Firms, the </w:t>
      </w:r>
      <w:proofErr w:type="spellStart"/>
      <w:r>
        <w:t>Offeror</w:t>
      </w:r>
      <w:proofErr w:type="spellEnd"/>
      <w:r>
        <w:t xml:space="preserve"> shall make all reasonable efforts to solicit those MBE firms.</w:t>
      </w:r>
    </w:p>
    <w:p w14:paraId="6E7008A8" w14:textId="77777777" w:rsidR="00377D8B" w:rsidRDefault="00643306" w:rsidP="00643306">
      <w:pPr>
        <w:pStyle w:val="MDContractindent2"/>
      </w:pPr>
      <w:r>
        <w:t>(b)</w:t>
      </w:r>
      <w:r>
        <w:tab/>
      </w:r>
      <w:proofErr w:type="spellStart"/>
      <w:r>
        <w:t>Offerors</w:t>
      </w:r>
      <w:proofErr w:type="spellEnd"/>
      <w:r>
        <w:t xml:space="preserve"> may, and are encouraged to, search the MBE Directory to identify additional MBEs who may be available to perform the items of work, such as MBEs certified or granted an expansion of services after the solicitation was issued.</w:t>
      </w:r>
    </w:p>
    <w:p w14:paraId="5B0915C2" w14:textId="77777777" w:rsidR="00643306" w:rsidRDefault="00643306" w:rsidP="00643306">
      <w:pPr>
        <w:pStyle w:val="MDContractIndent1"/>
      </w:pPr>
      <w:r>
        <w:t>2.</w:t>
      </w:r>
      <w:r>
        <w:tab/>
        <w:t xml:space="preserve">MBE Firms Identified by </w:t>
      </w:r>
      <w:proofErr w:type="spellStart"/>
      <w:r>
        <w:t>Offerors</w:t>
      </w:r>
      <w:proofErr w:type="spellEnd"/>
    </w:p>
    <w:p w14:paraId="06948FB8" w14:textId="77777777" w:rsidR="00377D8B" w:rsidRDefault="00643306" w:rsidP="00643306">
      <w:pPr>
        <w:pStyle w:val="MDContractindent2"/>
      </w:pPr>
      <w:r>
        <w:t>(a)</w:t>
      </w:r>
      <w:r>
        <w:tab/>
        <w:t xml:space="preserve">When the procurement does not include a list of Identified MBE Firms, </w:t>
      </w:r>
      <w:proofErr w:type="spellStart"/>
      <w:r>
        <w:t>Offerors</w:t>
      </w:r>
      <w:proofErr w:type="spellEnd"/>
      <w:r>
        <w:t xml:space="preserve"> should reasonably identify the MBE Firms that are available to perform the Identified Items of Work.</w:t>
      </w:r>
    </w:p>
    <w:p w14:paraId="0C5A29F6" w14:textId="77777777" w:rsidR="00377D8B" w:rsidRDefault="00643306" w:rsidP="00643306">
      <w:pPr>
        <w:pStyle w:val="MDContractindent2"/>
      </w:pPr>
      <w:r>
        <w:t>(b)</w:t>
      </w:r>
      <w:r>
        <w:tab/>
        <w:t xml:space="preserve">Any MBE Firms identified as available by the </w:t>
      </w:r>
      <w:proofErr w:type="spellStart"/>
      <w:r>
        <w:t>Offeror</w:t>
      </w:r>
      <w:proofErr w:type="spellEnd"/>
      <w:r>
        <w:t xml:space="preserve"> should be certified to perform the Identified Items of Work.</w:t>
      </w:r>
    </w:p>
    <w:p w14:paraId="7A088AF8" w14:textId="77777777" w:rsidR="00377D8B" w:rsidRDefault="00643306" w:rsidP="00643306">
      <w:pPr>
        <w:pStyle w:val="MDContractNo1"/>
        <w:rPr>
          <w:b/>
        </w:rPr>
      </w:pPr>
      <w:r w:rsidRPr="00F0687D">
        <w:rPr>
          <w:b/>
        </w:rPr>
        <w:t>C.</w:t>
      </w:r>
      <w:r w:rsidRPr="00F0687D">
        <w:rPr>
          <w:b/>
        </w:rPr>
        <w:tab/>
        <w:t>Solicit MBEs</w:t>
      </w:r>
    </w:p>
    <w:p w14:paraId="34C84CAC" w14:textId="77777777" w:rsidR="00643306" w:rsidRDefault="00643306" w:rsidP="00643306">
      <w:pPr>
        <w:pStyle w:val="MDContractIndent1"/>
      </w:pPr>
      <w:r>
        <w:t>1.</w:t>
      </w:r>
      <w:r>
        <w:tab/>
        <w:t xml:space="preserve">Solicit </w:t>
      </w:r>
      <w:r w:rsidRPr="00BC13A0">
        <w:rPr>
          <w:u w:val="single"/>
        </w:rPr>
        <w:t>all</w:t>
      </w:r>
      <w:r>
        <w:t xml:space="preserve"> Identified Firms for all Identified Items of Work by providing written notice</w:t>
      </w:r>
      <w:r w:rsidR="00AC29B8">
        <w:t xml:space="preserve">. </w:t>
      </w:r>
      <w:r>
        <w:t xml:space="preserve">The </w:t>
      </w:r>
      <w:proofErr w:type="spellStart"/>
      <w:r>
        <w:t>Offeror</w:t>
      </w:r>
      <w:proofErr w:type="spellEnd"/>
      <w:r>
        <w:t xml:space="preserve"> should:</w:t>
      </w:r>
    </w:p>
    <w:p w14:paraId="033230A3" w14:textId="77777777" w:rsidR="00377D8B" w:rsidRDefault="00643306" w:rsidP="00643306">
      <w:pPr>
        <w:pStyle w:val="MDContractindent2"/>
      </w:pPr>
      <w:r>
        <w:t>(a)</w:t>
      </w:r>
      <w:r>
        <w:tab/>
      </w:r>
      <w:proofErr w:type="gramStart"/>
      <w:r>
        <w:t>provide</w:t>
      </w:r>
      <w:proofErr w:type="gramEnd"/>
      <w:r>
        <w:t xml:space="preserve"> the written solicitation at least 10 days prior to Proposal opening to allow sufficient time for the MBE Firms to respond;</w:t>
      </w:r>
    </w:p>
    <w:p w14:paraId="3780A200" w14:textId="77777777" w:rsidR="00643306" w:rsidRDefault="00643306" w:rsidP="00643306">
      <w:pPr>
        <w:pStyle w:val="MDContractindent2"/>
      </w:pPr>
      <w:r>
        <w:t>(b)</w:t>
      </w:r>
      <w:r>
        <w:tab/>
        <w:t xml:space="preserve">send the written solicitation by first-class mail, facsimile, or e-mail using contact information in the MBE Directory, unless the </w:t>
      </w:r>
      <w:proofErr w:type="spellStart"/>
      <w:r>
        <w:t>Offeror</w:t>
      </w:r>
      <w:proofErr w:type="spellEnd"/>
      <w:r>
        <w:t xml:space="preserve"> has a valid basis for using different contact information; and</w:t>
      </w:r>
    </w:p>
    <w:p w14:paraId="5CD3AA19" w14:textId="77777777" w:rsidR="00643306" w:rsidRDefault="00643306" w:rsidP="00643306">
      <w:pPr>
        <w:pStyle w:val="MDContractindent2"/>
      </w:pPr>
      <w:r>
        <w:t>(c)</w:t>
      </w:r>
      <w:r>
        <w:tab/>
      </w:r>
      <w:proofErr w:type="gramStart"/>
      <w:r>
        <w:t>provide</w:t>
      </w:r>
      <w:proofErr w:type="gramEnd"/>
      <w:r>
        <w:t xml:space="preserve"> adequate information about the plans, specifications, anticipated time schedule for portions of the work to be performed by the MBE, and other requirements of the contract to assist MBE Firms in responding</w:t>
      </w:r>
      <w:r w:rsidR="00AC29B8">
        <w:t xml:space="preserve">. </w:t>
      </w:r>
      <w:r>
        <w:t xml:space="preserve">(This information may be provided by including hard copies in the written solicitation or by </w:t>
      </w:r>
      <w:r w:rsidRPr="00BC13A0">
        <w:rPr>
          <w:u w:val="single"/>
        </w:rPr>
        <w:t xml:space="preserve">electronic means </w:t>
      </w:r>
      <w:r>
        <w:t>as described in C.3 below.)</w:t>
      </w:r>
    </w:p>
    <w:p w14:paraId="3F317898" w14:textId="77777777" w:rsidR="00643306" w:rsidRDefault="00643306" w:rsidP="00643306">
      <w:pPr>
        <w:pStyle w:val="MDContractIndent1"/>
      </w:pPr>
      <w:r>
        <w:t>2.</w:t>
      </w:r>
      <w:r>
        <w:tab/>
        <w:t>“</w:t>
      </w:r>
      <w:r w:rsidRPr="00BC13A0">
        <w:rPr>
          <w:u w:val="single"/>
        </w:rPr>
        <w:t>All</w:t>
      </w:r>
      <w:r>
        <w:rPr>
          <w:u w:val="single"/>
        </w:rPr>
        <w:t>”</w:t>
      </w:r>
      <w:r>
        <w:t xml:space="preserve"> Identified Firms includes the MBEs listed in the procurement and any MBE Firms you identify as potentially available to perform the Identified Items of Work, but it does not include MBE Firms who are no longer certified to perform the work as of the date the </w:t>
      </w:r>
      <w:proofErr w:type="spellStart"/>
      <w:r>
        <w:t>Offeror</w:t>
      </w:r>
      <w:proofErr w:type="spellEnd"/>
      <w:r>
        <w:t xml:space="preserve"> provides written solicitations.</w:t>
      </w:r>
    </w:p>
    <w:p w14:paraId="67EC2E31" w14:textId="77777777" w:rsidR="00377D8B" w:rsidRDefault="00643306" w:rsidP="00643306">
      <w:pPr>
        <w:pStyle w:val="MDContractIndent1"/>
      </w:pPr>
      <w:r>
        <w:t>3.</w:t>
      </w:r>
      <w:r>
        <w:tab/>
        <w:t>“</w:t>
      </w:r>
      <w:r w:rsidRPr="00BC13A0">
        <w:rPr>
          <w:u w:val="single"/>
        </w:rPr>
        <w:t>Electronic Means</w:t>
      </w:r>
      <w:r>
        <w:rPr>
          <w:u w:val="single"/>
        </w:rPr>
        <w:t>”</w:t>
      </w:r>
      <w:r>
        <w:t xml:space="preserve"> includes, for example, information provided </w:t>
      </w:r>
      <w:r w:rsidRPr="00BF0FA8">
        <w:rPr>
          <w:i/>
        </w:rPr>
        <w:t>via</w:t>
      </w:r>
      <w:r>
        <w:t xml:space="preserve"> a website or file transfer protocol (FTP) site containing the plans, specifications, and other requirements of the contract</w:t>
      </w:r>
      <w:r w:rsidR="00AC29B8">
        <w:t xml:space="preserve">. </w:t>
      </w:r>
      <w:r>
        <w:t xml:space="preserve">If an interested MBE cannot access the information provided by electronic means, the </w:t>
      </w:r>
      <w:proofErr w:type="spellStart"/>
      <w:r>
        <w:t>Offeror</w:t>
      </w:r>
      <w:proofErr w:type="spellEnd"/>
      <w:r>
        <w:t xml:space="preserve"> must make the information available in a manner that is accessible to the interested MBE.</w:t>
      </w:r>
    </w:p>
    <w:p w14:paraId="6AB4F8DF" w14:textId="77777777" w:rsidR="00643306" w:rsidRDefault="00643306" w:rsidP="00643306">
      <w:pPr>
        <w:pStyle w:val="MDContractIndent1"/>
      </w:pPr>
      <w:r>
        <w:t>4.</w:t>
      </w:r>
      <w:r>
        <w:tab/>
        <w:t>Follow up on initial written solicitations by contacting MBEs to determine if they are interested</w:t>
      </w:r>
      <w:r w:rsidR="00AC29B8">
        <w:t xml:space="preserve">. </w:t>
      </w:r>
      <w:r>
        <w:t>The follow up contact may be made:</w:t>
      </w:r>
    </w:p>
    <w:p w14:paraId="3BBC7281" w14:textId="77777777" w:rsidR="00643306" w:rsidRDefault="00643306" w:rsidP="00643306">
      <w:pPr>
        <w:pStyle w:val="MDContractindent2"/>
      </w:pPr>
      <w:r>
        <w:t>(a)</w:t>
      </w:r>
      <w:r>
        <w:tab/>
      </w:r>
      <w:proofErr w:type="gramStart"/>
      <w:r>
        <w:t>by</w:t>
      </w:r>
      <w:proofErr w:type="gramEnd"/>
      <w:r>
        <w:t xml:space="preserve"> telephone using the contact information in the MBE Directory, unless the </w:t>
      </w:r>
      <w:proofErr w:type="spellStart"/>
      <w:r>
        <w:t>Offeror</w:t>
      </w:r>
      <w:proofErr w:type="spellEnd"/>
      <w:r>
        <w:t xml:space="preserve"> has a valid basis for using different contact information; or</w:t>
      </w:r>
    </w:p>
    <w:p w14:paraId="4781A37E" w14:textId="77777777" w:rsidR="00377D8B" w:rsidRDefault="00643306" w:rsidP="00643306">
      <w:pPr>
        <w:pStyle w:val="MDContractindent2"/>
      </w:pPr>
      <w:r>
        <w:t>(b)</w:t>
      </w:r>
      <w:r>
        <w:tab/>
      </w:r>
      <w:proofErr w:type="gramStart"/>
      <w:r>
        <w:t>in</w:t>
      </w:r>
      <w:proofErr w:type="gramEnd"/>
      <w:r>
        <w:t xml:space="preserve"> writing </w:t>
      </w:r>
      <w:r w:rsidRPr="00BC13A0">
        <w:rPr>
          <w:i/>
        </w:rPr>
        <w:t>via</w:t>
      </w:r>
      <w:r>
        <w:t xml:space="preserve"> a method that differs from the method used for the initial written solicitation.</w:t>
      </w:r>
    </w:p>
    <w:p w14:paraId="5369F070" w14:textId="77777777" w:rsidR="00377D8B" w:rsidRDefault="00643306" w:rsidP="00643306">
      <w:pPr>
        <w:pStyle w:val="MDContractIndent1"/>
      </w:pPr>
      <w:r>
        <w:t>5.</w:t>
      </w:r>
      <w:r>
        <w:tab/>
        <w:t>In addition to the written solicitation set forth in C.1 and the follow up required in C.4, use all other reasonable and available means to solicit the interest of MBE Firms certified to perform the work of the contract</w:t>
      </w:r>
      <w:r w:rsidR="00AC29B8">
        <w:t xml:space="preserve">. </w:t>
      </w:r>
      <w:r>
        <w:t>Examples of other means include:</w:t>
      </w:r>
    </w:p>
    <w:p w14:paraId="2239E676" w14:textId="77777777" w:rsidR="00643306" w:rsidRDefault="00643306" w:rsidP="00643306">
      <w:pPr>
        <w:pStyle w:val="MDContractindent2"/>
      </w:pPr>
      <w:r>
        <w:t>(a)</w:t>
      </w:r>
      <w:r>
        <w:tab/>
        <w:t>attending any pre-proposal meetings at which MBE Firms could be informed of contracting and subcontracting opportunities; and</w:t>
      </w:r>
    </w:p>
    <w:p w14:paraId="224AF451" w14:textId="77777777" w:rsidR="00643306" w:rsidRDefault="00643306" w:rsidP="00643306">
      <w:pPr>
        <w:pStyle w:val="MDContractindent2"/>
      </w:pPr>
      <w:r>
        <w:t>(b)</w:t>
      </w:r>
      <w:r>
        <w:tab/>
        <w:t>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w:t>
      </w:r>
    </w:p>
    <w:p w14:paraId="308B8ACA" w14:textId="77777777" w:rsidR="00377D8B" w:rsidRDefault="00643306" w:rsidP="00643306">
      <w:pPr>
        <w:pStyle w:val="MDContractNo1"/>
        <w:rPr>
          <w:b/>
        </w:rPr>
      </w:pPr>
      <w:r w:rsidRPr="00F0687D">
        <w:rPr>
          <w:b/>
        </w:rPr>
        <w:t>D.</w:t>
      </w:r>
      <w:r w:rsidRPr="00F0687D">
        <w:rPr>
          <w:b/>
        </w:rPr>
        <w:tab/>
        <w:t xml:space="preserve">Negotiate </w:t>
      </w:r>
      <w:r w:rsidR="00F86E3F" w:rsidRPr="00F0687D">
        <w:rPr>
          <w:b/>
        </w:rPr>
        <w:t>with</w:t>
      </w:r>
      <w:r w:rsidRPr="00F0687D">
        <w:rPr>
          <w:b/>
        </w:rPr>
        <w:t xml:space="preserve"> Interested MBE Firms</w:t>
      </w:r>
    </w:p>
    <w:p w14:paraId="7458262B" w14:textId="77777777" w:rsidR="00643306" w:rsidRDefault="00643306" w:rsidP="00643306">
      <w:pPr>
        <w:pStyle w:val="MDContractText0"/>
      </w:pPr>
      <w:proofErr w:type="spellStart"/>
      <w:r>
        <w:t>Offerors</w:t>
      </w:r>
      <w:proofErr w:type="spellEnd"/>
      <w:r>
        <w:t xml:space="preserve"> must negotiate in good faith with interested MBE Firms.</w:t>
      </w:r>
    </w:p>
    <w:p w14:paraId="74BD4810" w14:textId="77777777" w:rsidR="00643306" w:rsidRDefault="00643306" w:rsidP="00643306">
      <w:pPr>
        <w:pStyle w:val="MDContractIndent1"/>
      </w:pPr>
      <w:r>
        <w:t>1.</w:t>
      </w:r>
      <w:r>
        <w:tab/>
        <w:t>Evidence of negotiation includes, without limitation, the following:</w:t>
      </w:r>
    </w:p>
    <w:p w14:paraId="1C82852D" w14:textId="77777777" w:rsidR="00377D8B" w:rsidRDefault="00643306" w:rsidP="00643306">
      <w:pPr>
        <w:pStyle w:val="MDContractindent2"/>
      </w:pPr>
      <w:r>
        <w:t>(a)</w:t>
      </w:r>
      <w:r>
        <w:tab/>
      </w:r>
      <w:proofErr w:type="gramStart"/>
      <w:r>
        <w:t>the</w:t>
      </w:r>
      <w:proofErr w:type="gramEnd"/>
      <w:r>
        <w:t xml:space="preserve"> names, addresses, and telephone numbers of MBE Firms that were considered;</w:t>
      </w:r>
    </w:p>
    <w:p w14:paraId="563BD076" w14:textId="77777777" w:rsidR="00377D8B" w:rsidRDefault="00643306" w:rsidP="00643306">
      <w:pPr>
        <w:pStyle w:val="MDContractindent2"/>
      </w:pPr>
      <w:r>
        <w:t>(b)</w:t>
      </w:r>
      <w:r>
        <w:tab/>
        <w:t>a description of the information provided regarding the plans and specifications for the work selected for subcontracting and the means used to provide that information; and</w:t>
      </w:r>
    </w:p>
    <w:p w14:paraId="4FB912C9" w14:textId="77777777" w:rsidR="00643306" w:rsidRDefault="00643306" w:rsidP="00643306">
      <w:pPr>
        <w:pStyle w:val="MDContractindent2"/>
      </w:pPr>
      <w:r>
        <w:t>(c)</w:t>
      </w:r>
      <w:r>
        <w:tab/>
      </w:r>
      <w:proofErr w:type="gramStart"/>
      <w:r>
        <w:t>evidence</w:t>
      </w:r>
      <w:proofErr w:type="gramEnd"/>
      <w:r>
        <w:t xml:space="preserve"> as to why additional agreements could not be reached for MBE Firms to perform the work.</w:t>
      </w:r>
    </w:p>
    <w:p w14:paraId="0A1293A5" w14:textId="77777777" w:rsidR="00377D8B" w:rsidRDefault="00643306" w:rsidP="00643306">
      <w:pPr>
        <w:pStyle w:val="MDContractIndent1"/>
      </w:pPr>
      <w:r>
        <w:t>2.</w:t>
      </w:r>
      <w:r>
        <w:tab/>
        <w:t xml:space="preserve">An </w:t>
      </w:r>
      <w:proofErr w:type="spellStart"/>
      <w:r>
        <w:t>Offeror</w:t>
      </w:r>
      <w:proofErr w:type="spellEnd"/>
      <w:r>
        <w:t xml:space="preserve"> using good business judgment would consider a number of factors in negotiating with subcontractors, including MBE subcontractors, and would take a firm's price and capabilities as well as contract goals into consideration.</w:t>
      </w:r>
    </w:p>
    <w:p w14:paraId="05B6E6A1" w14:textId="77777777" w:rsidR="00377D8B" w:rsidRDefault="00643306" w:rsidP="00643306">
      <w:pPr>
        <w:pStyle w:val="MDContractIndent1"/>
      </w:pPr>
      <w:r>
        <w:t>3.</w:t>
      </w:r>
      <w:r>
        <w:tab/>
        <w:t xml:space="preserve">The fact that there may be some additional costs involved in finding and using MBE Firms is not in itself sufficient reason for an </w:t>
      </w:r>
      <w:proofErr w:type="spellStart"/>
      <w:r>
        <w:t>Offeror's</w:t>
      </w:r>
      <w:proofErr w:type="spellEnd"/>
      <w:r>
        <w:t xml:space="preserve"> failure to meet the contract MBE goal(s), as long as such costs are reasonable</w:t>
      </w:r>
      <w:r w:rsidR="00AC29B8">
        <w:t xml:space="preserve">. </w:t>
      </w:r>
      <w:r>
        <w:t>Factors to take into consideration when determining whether an MBE Firm’s quote is excessive or unreasonable include, without limitation, the following:</w:t>
      </w:r>
    </w:p>
    <w:p w14:paraId="54BA5F1E" w14:textId="77777777" w:rsidR="00377D8B" w:rsidRDefault="00643306" w:rsidP="00643306">
      <w:pPr>
        <w:pStyle w:val="MDContractindent2"/>
      </w:pPr>
      <w:r>
        <w:t>(a)</w:t>
      </w:r>
      <w:r>
        <w:tab/>
      </w:r>
      <w:proofErr w:type="gramStart"/>
      <w:r>
        <w:t>dollar</w:t>
      </w:r>
      <w:proofErr w:type="gramEnd"/>
      <w:r>
        <w:t xml:space="preserve"> difference between the MBE subcontractor’s quote and the average of the other subcontractors' quotes received by the </w:t>
      </w:r>
      <w:proofErr w:type="spellStart"/>
      <w:r>
        <w:t>Offeror</w:t>
      </w:r>
      <w:proofErr w:type="spellEnd"/>
      <w:r>
        <w:t>;</w:t>
      </w:r>
    </w:p>
    <w:p w14:paraId="0CDFD752" w14:textId="77777777" w:rsidR="00377D8B" w:rsidRDefault="00643306" w:rsidP="00643306">
      <w:pPr>
        <w:pStyle w:val="MDContractindent2"/>
      </w:pPr>
      <w:r>
        <w:t>(b)</w:t>
      </w:r>
      <w:r>
        <w:tab/>
      </w:r>
      <w:proofErr w:type="gramStart"/>
      <w:r>
        <w:t>percentage</w:t>
      </w:r>
      <w:proofErr w:type="gramEnd"/>
      <w:r>
        <w:t xml:space="preserve"> difference between the MBE subcontractor’s quote and the average of the other subcontractors' quotes received by the </w:t>
      </w:r>
      <w:proofErr w:type="spellStart"/>
      <w:r>
        <w:t>Offeror</w:t>
      </w:r>
      <w:proofErr w:type="spellEnd"/>
      <w:r>
        <w:t>;</w:t>
      </w:r>
    </w:p>
    <w:p w14:paraId="02541AF7" w14:textId="77777777" w:rsidR="00377D8B" w:rsidRDefault="00643306" w:rsidP="00643306">
      <w:pPr>
        <w:pStyle w:val="MDContractindent2"/>
      </w:pPr>
      <w:r>
        <w:t>(c)</w:t>
      </w:r>
      <w:r>
        <w:tab/>
      </w:r>
      <w:proofErr w:type="gramStart"/>
      <w:r>
        <w:t>percentage</w:t>
      </w:r>
      <w:proofErr w:type="gramEnd"/>
      <w:r>
        <w:t xml:space="preserve"> that the MBE subcontractor’s quote represents of the overall contract amount;</w:t>
      </w:r>
    </w:p>
    <w:p w14:paraId="6F9B35B7" w14:textId="77777777" w:rsidR="00377D8B" w:rsidRDefault="00643306" w:rsidP="00643306">
      <w:pPr>
        <w:pStyle w:val="MDContractindent2"/>
      </w:pPr>
      <w:r>
        <w:t>(d)</w:t>
      </w:r>
      <w:r>
        <w:tab/>
      </w:r>
      <w:proofErr w:type="gramStart"/>
      <w:r>
        <w:t>number</w:t>
      </w:r>
      <w:proofErr w:type="gramEnd"/>
      <w:r>
        <w:t xml:space="preserve"> of MBE firms that the </w:t>
      </w:r>
      <w:proofErr w:type="spellStart"/>
      <w:r>
        <w:t>Offeror</w:t>
      </w:r>
      <w:proofErr w:type="spellEnd"/>
      <w:r>
        <w:t xml:space="preserve"> solicited for that portion of the work;</w:t>
      </w:r>
    </w:p>
    <w:p w14:paraId="3068B255" w14:textId="77777777" w:rsidR="00643306" w:rsidRDefault="00643306" w:rsidP="00643306">
      <w:pPr>
        <w:pStyle w:val="MDContractindent2"/>
      </w:pPr>
      <w:r>
        <w:t>(e)</w:t>
      </w:r>
      <w:r>
        <w:tab/>
      </w:r>
      <w:proofErr w:type="gramStart"/>
      <w:r>
        <w:t>whether</w:t>
      </w:r>
      <w:proofErr w:type="gramEnd"/>
      <w:r>
        <w:t xml:space="preserve"> the work described in the MBE and Non-MBE subcontractor quotes (or portions thereof) submitted for review is the same or comparable; and</w:t>
      </w:r>
    </w:p>
    <w:p w14:paraId="3B8E333B" w14:textId="77777777" w:rsidR="00643306" w:rsidRDefault="00643306" w:rsidP="00643306">
      <w:pPr>
        <w:pStyle w:val="MDContractindent2"/>
      </w:pPr>
      <w:r>
        <w:t>(f)</w:t>
      </w:r>
      <w:r>
        <w:tab/>
      </w:r>
      <w:proofErr w:type="gramStart"/>
      <w:r>
        <w:t>number</w:t>
      </w:r>
      <w:proofErr w:type="gramEnd"/>
      <w:r>
        <w:t xml:space="preserve"> of quotes received by the </w:t>
      </w:r>
      <w:proofErr w:type="spellStart"/>
      <w:r>
        <w:t>Offeror</w:t>
      </w:r>
      <w:proofErr w:type="spellEnd"/>
      <w:r>
        <w:t xml:space="preserve"> for that portion of the work.</w:t>
      </w:r>
    </w:p>
    <w:p w14:paraId="59503BCB" w14:textId="77777777" w:rsidR="00377D8B" w:rsidRDefault="00643306" w:rsidP="00643306">
      <w:pPr>
        <w:pStyle w:val="MDContractIndent1"/>
      </w:pPr>
      <w:r>
        <w:t>4.</w:t>
      </w:r>
      <w:r>
        <w:tab/>
        <w:t>The above factors are not intended to be mandatory, exclusive, or exhaustive, and other evidence of an excessive or unreasonable price may be relevant.</w:t>
      </w:r>
    </w:p>
    <w:p w14:paraId="7612C105" w14:textId="77777777" w:rsidR="00377D8B" w:rsidRDefault="00643306" w:rsidP="00643306">
      <w:pPr>
        <w:pStyle w:val="MDContractIndent1"/>
      </w:pPr>
      <w:r>
        <w:t>5.</w:t>
      </w:r>
      <w:r>
        <w:tab/>
        <w:t xml:space="preserve">The </w:t>
      </w:r>
      <w:proofErr w:type="spellStart"/>
      <w:r>
        <w:t>Offeror</w:t>
      </w:r>
      <w:proofErr w:type="spellEnd"/>
      <w:r>
        <w:t xml:space="preserve"> may not use its price for self-performing work as a basis for rejecting an MBE Firm's quote as excessive or unreasonable.</w:t>
      </w:r>
    </w:p>
    <w:p w14:paraId="4883DAB2" w14:textId="77777777" w:rsidR="00377D8B" w:rsidRDefault="00643306" w:rsidP="00643306">
      <w:pPr>
        <w:pStyle w:val="MDContractIndent1"/>
      </w:pPr>
      <w:r>
        <w:t>6.</w:t>
      </w:r>
      <w:r>
        <w:tab/>
        <w:t xml:space="preserve">The “average of the other subcontractors’ quotes received” by the </w:t>
      </w:r>
      <w:proofErr w:type="spellStart"/>
      <w:r>
        <w:t>Offeror</w:t>
      </w:r>
      <w:proofErr w:type="spellEnd"/>
      <w:r>
        <w:t xml:space="preserve"> refers to the average of the quotes received from all subcontractors</w:t>
      </w:r>
      <w:r w:rsidR="00AC29B8">
        <w:t xml:space="preserve">. </w:t>
      </w:r>
      <w:proofErr w:type="spellStart"/>
      <w:r>
        <w:t>Offeror</w:t>
      </w:r>
      <w:proofErr w:type="spellEnd"/>
      <w:r>
        <w:t xml:space="preserve"> should attempt to receive quotes from at least three subcontractors, including one quote from an MBE and one quote from a Non-MBE.</w:t>
      </w:r>
    </w:p>
    <w:p w14:paraId="0569BE80" w14:textId="77777777" w:rsidR="00377D8B" w:rsidRDefault="00643306" w:rsidP="00643306">
      <w:pPr>
        <w:pStyle w:val="MDContractIndent1"/>
      </w:pPr>
      <w:r>
        <w:t>7.</w:t>
      </w:r>
      <w:r>
        <w:tab/>
        <w:t xml:space="preserve">An </w:t>
      </w:r>
      <w:proofErr w:type="spellStart"/>
      <w:r>
        <w:t>Offeror</w:t>
      </w:r>
      <w:proofErr w:type="spellEnd"/>
      <w:r>
        <w:t xml:space="preserve"> shall not reject an MBE Firm as unqualified without sound reasons based on a thorough investigation of the firm’s capabilities</w:t>
      </w:r>
      <w:r w:rsidR="00AC29B8">
        <w:t xml:space="preserve">. </w:t>
      </w:r>
      <w:r>
        <w:t xml:space="preserve">For each certified MBE that is rejected as unqualified or that placed a subcontract quotation or offer that the </w:t>
      </w:r>
      <w:proofErr w:type="spellStart"/>
      <w:r>
        <w:t>Offeror</w:t>
      </w:r>
      <w:proofErr w:type="spellEnd"/>
      <w:r>
        <w:t xml:space="preserve"> concludes is not acceptable, the </w:t>
      </w:r>
      <w:proofErr w:type="spellStart"/>
      <w:r>
        <w:t>Offeror</w:t>
      </w:r>
      <w:proofErr w:type="spellEnd"/>
      <w:r>
        <w:t xml:space="preserve"> must provide a written detailed statement listing the reasons for this conclusion</w:t>
      </w:r>
      <w:r w:rsidR="00AC29B8">
        <w:t xml:space="preserve">. </w:t>
      </w:r>
      <w:r>
        <w:t xml:space="preserve">The </w:t>
      </w:r>
      <w:proofErr w:type="spellStart"/>
      <w:r>
        <w:t>Offeror</w:t>
      </w:r>
      <w:proofErr w:type="spellEnd"/>
      <w:r>
        <w:t xml:space="preserve"> also must document the steps taken to verify the capabilities of the MBE and Non-MBE Firms quoting similar work.</w:t>
      </w:r>
    </w:p>
    <w:p w14:paraId="44BDF430" w14:textId="77777777" w:rsidR="00377D8B" w:rsidRDefault="00643306" w:rsidP="00643306">
      <w:pPr>
        <w:pStyle w:val="MDContractindent2"/>
      </w:pPr>
      <w:r>
        <w:t>(a)</w:t>
      </w:r>
      <w:r>
        <w:tab/>
        <w:t>The factors to take into consideration when assessing the capabilities of an MBE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w:t>
      </w:r>
    </w:p>
    <w:p w14:paraId="464DBE69" w14:textId="77777777" w:rsidR="00377D8B" w:rsidRDefault="00643306" w:rsidP="00643306">
      <w:pPr>
        <w:pStyle w:val="MDContractindent2"/>
      </w:pPr>
      <w:r>
        <w:t>(b)</w:t>
      </w:r>
      <w:r>
        <w:tab/>
        <w:t>The MBE Firm’s standing within its industry, membership in specific groups, organizations, or associations and political or social affiliations (for example union vs. non-union employee status) are not legitimate causes for the rejection or non-solicitation of proposals in the efforts to meet the project goal.</w:t>
      </w:r>
    </w:p>
    <w:p w14:paraId="2F8EAE58" w14:textId="77777777" w:rsidR="00377D8B" w:rsidRDefault="00643306" w:rsidP="00643306">
      <w:pPr>
        <w:pStyle w:val="MDContractNo1"/>
        <w:rPr>
          <w:b/>
        </w:rPr>
      </w:pPr>
      <w:r w:rsidRPr="00F0687D">
        <w:rPr>
          <w:b/>
        </w:rPr>
        <w:t>E.</w:t>
      </w:r>
      <w:r w:rsidRPr="00F0687D">
        <w:rPr>
          <w:b/>
        </w:rPr>
        <w:tab/>
        <w:t>Assisting Interested MBE Firms</w:t>
      </w:r>
    </w:p>
    <w:p w14:paraId="0FC3248A" w14:textId="77777777" w:rsidR="00643306" w:rsidRDefault="00643306" w:rsidP="00643306">
      <w:pPr>
        <w:pStyle w:val="MDContractText0"/>
      </w:pPr>
      <w:r>
        <w:t xml:space="preserve">When appropriate under the circumstances, the decision-maker will consider whether the </w:t>
      </w:r>
      <w:proofErr w:type="spellStart"/>
      <w:r>
        <w:t>Offeror</w:t>
      </w:r>
      <w:proofErr w:type="spellEnd"/>
      <w:r>
        <w:t xml:space="preserve"> </w:t>
      </w:r>
      <w:proofErr w:type="spellStart"/>
      <w:r w:rsidRPr="00E14369">
        <w:t>Offeror</w:t>
      </w:r>
      <w:proofErr w:type="spellEnd"/>
      <w:r w:rsidRPr="00E14369">
        <w:t xml:space="preserve"> made reasonable efforts to assist interested MBR Firms in obtaining</w:t>
      </w:r>
      <w:r>
        <w:t>:</w:t>
      </w:r>
    </w:p>
    <w:p w14:paraId="4C5D68F2" w14:textId="77777777" w:rsidR="00643306" w:rsidRDefault="00643306" w:rsidP="00643306">
      <w:pPr>
        <w:pStyle w:val="MDContractIndent1"/>
      </w:pPr>
      <w:r>
        <w:t>1.</w:t>
      </w:r>
      <w:r>
        <w:tab/>
        <w:t xml:space="preserve">The bonding, lines of credit, or insurance required by the procuring agency or the </w:t>
      </w:r>
      <w:proofErr w:type="spellStart"/>
      <w:r>
        <w:t>Offeror</w:t>
      </w:r>
      <w:proofErr w:type="spellEnd"/>
      <w:r>
        <w:t>; and</w:t>
      </w:r>
    </w:p>
    <w:p w14:paraId="368FE933" w14:textId="77777777" w:rsidR="00643306" w:rsidRDefault="00643306" w:rsidP="00643306">
      <w:pPr>
        <w:pStyle w:val="MDContractIndent1"/>
      </w:pPr>
      <w:r>
        <w:t>2.</w:t>
      </w:r>
      <w:r>
        <w:tab/>
        <w:t>Necessary equipment, supplies, materials, or related assistance or services.</w:t>
      </w:r>
    </w:p>
    <w:p w14:paraId="49F228D6" w14:textId="77777777" w:rsidR="00643306" w:rsidRPr="00F0687D" w:rsidRDefault="00643306" w:rsidP="00643306">
      <w:pPr>
        <w:pStyle w:val="MDContractText0"/>
        <w:jc w:val="center"/>
        <w:rPr>
          <w:b/>
        </w:rPr>
      </w:pPr>
      <w:r w:rsidRPr="00F0687D">
        <w:rPr>
          <w:b/>
        </w:rPr>
        <w:t>III.</w:t>
      </w:r>
      <w:r w:rsidRPr="00F0687D">
        <w:rPr>
          <w:b/>
        </w:rPr>
        <w:tab/>
        <w:t>Other Considerations</w:t>
      </w:r>
    </w:p>
    <w:p w14:paraId="6A157561" w14:textId="77777777" w:rsidR="00377D8B" w:rsidRDefault="00643306" w:rsidP="00643306">
      <w:pPr>
        <w:pStyle w:val="MDContractText0"/>
      </w:pPr>
      <w:r>
        <w:t>In making a determination of Good Faith Efforts the decision-maker may consider engineering estimates, catalogue prices, general market availability and availability of certified MBE Firms in the area in which the work is to be performed, other proposals or offers and subcontract proposals or offers substantiating significant variances between certified MBE and Non-MBE costs of participation, and their impact on the overall cost of the contract to the State and any other relevant factors.</w:t>
      </w:r>
    </w:p>
    <w:p w14:paraId="5444E9B2" w14:textId="77777777" w:rsidR="00643306" w:rsidRDefault="00643306" w:rsidP="00643306">
      <w:pPr>
        <w:pStyle w:val="MDContractText0"/>
      </w:pPr>
      <w:r>
        <w:t xml:space="preserve">The decision-maker may take into account whether an </w:t>
      </w:r>
      <w:proofErr w:type="spellStart"/>
      <w:r>
        <w:t>Offeror</w:t>
      </w:r>
      <w:proofErr w:type="spellEnd"/>
      <w:r>
        <w:t xml:space="preserve"> decided to self-perform subcontract work with its own forces, especially where the self-performed work is Identified Items of Work in the procurement</w:t>
      </w:r>
      <w:r w:rsidR="00AC29B8">
        <w:t xml:space="preserve">. </w:t>
      </w:r>
      <w:r>
        <w:t xml:space="preserve">The decision-maker also may take into account the performance of other </w:t>
      </w:r>
      <w:proofErr w:type="spellStart"/>
      <w:r>
        <w:t>Offerors</w:t>
      </w:r>
      <w:proofErr w:type="spellEnd"/>
      <w:r>
        <w:t xml:space="preserve"> in meeting the contract. For example, when the apparent successful </w:t>
      </w:r>
      <w:proofErr w:type="spellStart"/>
      <w:r>
        <w:t>Offeror</w:t>
      </w:r>
      <w:proofErr w:type="spellEnd"/>
      <w:r>
        <w:t xml:space="preserve"> fails to meet the contract goal, but others meet it, this reasonably raises the question of whether, with additional reasonable efforts, the apparent successful </w:t>
      </w:r>
      <w:proofErr w:type="spellStart"/>
      <w:r>
        <w:t>Offeror</w:t>
      </w:r>
      <w:proofErr w:type="spellEnd"/>
      <w:r>
        <w:t xml:space="preserve"> could have met the goal. If the apparent successful </w:t>
      </w:r>
      <w:proofErr w:type="spellStart"/>
      <w:r>
        <w:t>Offeror</w:t>
      </w:r>
      <w:proofErr w:type="spellEnd"/>
      <w:r>
        <w:t xml:space="preserve"> fails to meet the goal, but meets or exceeds the average MBE participation obtained by other </w:t>
      </w:r>
      <w:proofErr w:type="spellStart"/>
      <w:r>
        <w:t>Offerors</w:t>
      </w:r>
      <w:proofErr w:type="spellEnd"/>
      <w:r>
        <w:t xml:space="preserve">, this, when viewed in conjunction with other factors, could be evidence of the apparent successful </w:t>
      </w:r>
      <w:proofErr w:type="spellStart"/>
      <w:r>
        <w:t>Offeror</w:t>
      </w:r>
      <w:proofErr w:type="spellEnd"/>
      <w:r>
        <w:t xml:space="preserve"> having made Good Faith Efforts.</w:t>
      </w:r>
    </w:p>
    <w:p w14:paraId="72C63B3C" w14:textId="77777777" w:rsidR="00643306" w:rsidRPr="00F0687D" w:rsidRDefault="00643306" w:rsidP="00643306">
      <w:pPr>
        <w:pStyle w:val="MDContractText0"/>
        <w:jc w:val="center"/>
        <w:rPr>
          <w:b/>
        </w:rPr>
      </w:pPr>
      <w:r w:rsidRPr="00F0687D">
        <w:rPr>
          <w:b/>
        </w:rPr>
        <w:t>IV.</w:t>
      </w:r>
      <w:r w:rsidRPr="00F0687D">
        <w:rPr>
          <w:b/>
        </w:rPr>
        <w:tab/>
        <w:t>Documenting Good Faith Efforts</w:t>
      </w:r>
    </w:p>
    <w:p w14:paraId="39DB6A61" w14:textId="77777777" w:rsidR="00643306" w:rsidRDefault="00643306" w:rsidP="00643306">
      <w:pPr>
        <w:pStyle w:val="MDContractText0"/>
      </w:pPr>
      <w:r>
        <w:t xml:space="preserve">At a minimum, an </w:t>
      </w:r>
      <w:proofErr w:type="spellStart"/>
      <w:r>
        <w:t>Offeror</w:t>
      </w:r>
      <w:proofErr w:type="spellEnd"/>
      <w:r>
        <w:t xml:space="preserve"> seeking a waiver of the MBE Goal(s) or a portion thereof must provide written documentation of its Good Faith Efforts, in accordance with COMAR 21.11.03.11, within 10 business days after receiving notice that it is the apparent awardee</w:t>
      </w:r>
      <w:r w:rsidR="00AC29B8">
        <w:t xml:space="preserve">. </w:t>
      </w:r>
      <w:r>
        <w:t>The written documentation shall include the following:</w:t>
      </w:r>
    </w:p>
    <w:p w14:paraId="318CCF33" w14:textId="77777777" w:rsidR="00643306" w:rsidRPr="00F0687D" w:rsidRDefault="00643306" w:rsidP="00643306">
      <w:pPr>
        <w:pStyle w:val="MDContractNo1"/>
        <w:jc w:val="left"/>
        <w:rPr>
          <w:b/>
        </w:rPr>
      </w:pPr>
      <w:r w:rsidRPr="00F0687D">
        <w:rPr>
          <w:b/>
        </w:rPr>
        <w:t>A.</w:t>
      </w:r>
      <w:r w:rsidRPr="00F0687D">
        <w:rPr>
          <w:b/>
        </w:rPr>
        <w:tab/>
        <w:t xml:space="preserve">Items of Work (Complete Good Faith Efforts Documentation Attachment </w:t>
      </w:r>
      <w:r>
        <w:rPr>
          <w:b/>
        </w:rPr>
        <w:t>D</w:t>
      </w:r>
      <w:r w:rsidRPr="00F0687D">
        <w:rPr>
          <w:b/>
        </w:rPr>
        <w:t>-1C, Part 1)</w:t>
      </w:r>
    </w:p>
    <w:p w14:paraId="01F5A7B4" w14:textId="77777777" w:rsidR="00643306" w:rsidRDefault="00643306" w:rsidP="00643306">
      <w:pPr>
        <w:pStyle w:val="MDContractText0"/>
      </w:pPr>
      <w:r>
        <w:t>A detailed statement of the efforts made to select portions of the work proposed to be performed by certified MBE Firms in order to increase the likelihood of achieving the stated MBE Goal(s).</w:t>
      </w:r>
    </w:p>
    <w:p w14:paraId="482F6581" w14:textId="77777777" w:rsidR="005932DB" w:rsidRDefault="00643306" w:rsidP="00643306">
      <w:pPr>
        <w:pStyle w:val="MDContractNo1"/>
        <w:rPr>
          <w:b/>
        </w:rPr>
      </w:pPr>
      <w:r w:rsidRPr="00F0687D">
        <w:rPr>
          <w:b/>
        </w:rPr>
        <w:t>B.</w:t>
      </w:r>
      <w:r w:rsidRPr="00F0687D">
        <w:rPr>
          <w:b/>
        </w:rPr>
        <w:tab/>
        <w:t xml:space="preserve">Outreach/Solicitation/Negotiation </w:t>
      </w:r>
    </w:p>
    <w:p w14:paraId="5D55D9C9" w14:textId="543190B6" w:rsidR="00643306" w:rsidRDefault="00643306" w:rsidP="00643306">
      <w:pPr>
        <w:pStyle w:val="MDContractIndent1"/>
      </w:pPr>
      <w:r>
        <w:t>1.</w:t>
      </w:r>
      <w:r>
        <w:tab/>
        <w:t xml:space="preserve">The record of the </w:t>
      </w:r>
      <w:proofErr w:type="spellStart"/>
      <w:r>
        <w:t>Offeror's</w:t>
      </w:r>
      <w:proofErr w:type="spellEnd"/>
      <w:r>
        <w:t xml:space="preserve"> compliance with the outreach efforts prescribed by COMAR </w:t>
      </w:r>
      <w:r w:rsidR="00D3457C">
        <w:t>21.11.03.09C (</w:t>
      </w:r>
      <w:r>
        <w:t>2</w:t>
      </w:r>
      <w:r w:rsidR="00D3457C">
        <w:t>) (</w:t>
      </w:r>
      <w:r>
        <w:t xml:space="preserve">a). </w:t>
      </w:r>
      <w:r w:rsidRPr="00F0687D">
        <w:rPr>
          <w:b/>
        </w:rPr>
        <w:t xml:space="preserve">(Complete Outreach Efforts Compliance Statement - </w:t>
      </w:r>
      <w:r>
        <w:rPr>
          <w:b/>
        </w:rPr>
        <w:t>D</w:t>
      </w:r>
      <w:r w:rsidRPr="00F0687D">
        <w:rPr>
          <w:b/>
        </w:rPr>
        <w:t>-2)</w:t>
      </w:r>
      <w:r w:rsidRPr="00BC13A0">
        <w:t>.</w:t>
      </w:r>
    </w:p>
    <w:p w14:paraId="4190CF48" w14:textId="77777777" w:rsidR="00643306" w:rsidRDefault="00643306" w:rsidP="00643306">
      <w:pPr>
        <w:pStyle w:val="MDContractIndent1"/>
      </w:pPr>
      <w:r>
        <w:t>2.</w:t>
      </w:r>
      <w:r>
        <w:tab/>
        <w:t>A detailed statement of the efforts made to contact and negotiate with MBE Firms including:</w:t>
      </w:r>
    </w:p>
    <w:p w14:paraId="6B6CE022" w14:textId="77777777" w:rsidR="00643306" w:rsidRDefault="00643306" w:rsidP="00643306">
      <w:pPr>
        <w:pStyle w:val="MDContractindent2"/>
      </w:pPr>
      <w:r>
        <w:t>(a)</w:t>
      </w:r>
      <w:r>
        <w:tab/>
      </w:r>
      <w:proofErr w:type="gramStart"/>
      <w:r>
        <w:t>the</w:t>
      </w:r>
      <w:proofErr w:type="gramEnd"/>
      <w:r>
        <w:t xml:space="preserve"> names, addresses, and telephone numbers of the MBE Firms who were contacted, with the dates and manner of contacts (letter, fax, e-mail, telephone, etc.) </w:t>
      </w:r>
      <w:r w:rsidRPr="00BC13A0">
        <w:t>(</w:t>
      </w:r>
      <w:r w:rsidRPr="00F0687D">
        <w:rPr>
          <w:b/>
        </w:rPr>
        <w:t xml:space="preserve">Complete Good Faith Efforts </w:t>
      </w:r>
      <w:r>
        <w:rPr>
          <w:b/>
        </w:rPr>
        <w:t>Attachment D</w:t>
      </w:r>
      <w:r w:rsidRPr="00F0687D">
        <w:rPr>
          <w:b/>
        </w:rPr>
        <w:t>-1C- Part 2, and submit letters, fax cover sheets, e-mails, etc. documenting solicitations</w:t>
      </w:r>
      <w:r w:rsidRPr="00BC13A0">
        <w:t>)</w:t>
      </w:r>
      <w:r>
        <w:t>; and</w:t>
      </w:r>
    </w:p>
    <w:p w14:paraId="4ADF7688" w14:textId="77777777" w:rsidR="00643306" w:rsidRDefault="00643306" w:rsidP="00643306">
      <w:pPr>
        <w:pStyle w:val="MDContractindent2"/>
      </w:pPr>
      <w:r>
        <w:t>(b)</w:t>
      </w:r>
      <w:r>
        <w:tab/>
      </w:r>
      <w:proofErr w:type="gramStart"/>
      <w:r>
        <w:t>a</w:t>
      </w:r>
      <w:proofErr w:type="gramEnd"/>
      <w:r>
        <w:t xml:space="preserve"> description of the information provided to MBE Firms regarding the plans, specifications, and anticipated time schedule for portions of the work to be performed and the means used to provide that information.</w:t>
      </w:r>
    </w:p>
    <w:p w14:paraId="79D314BF" w14:textId="77777777" w:rsidR="005932DB" w:rsidRDefault="00643306" w:rsidP="00643306">
      <w:pPr>
        <w:pStyle w:val="MDContractNo1"/>
        <w:jc w:val="left"/>
        <w:rPr>
          <w:b/>
        </w:rPr>
      </w:pPr>
      <w:r w:rsidRPr="00F0687D">
        <w:rPr>
          <w:b/>
        </w:rPr>
        <w:t>C.</w:t>
      </w:r>
      <w:r w:rsidRPr="00F0687D">
        <w:rPr>
          <w:b/>
        </w:rPr>
        <w:tab/>
        <w:t xml:space="preserve">Rejected MBE Firms (Complete Good Faith Efforts </w:t>
      </w:r>
      <w:r>
        <w:rPr>
          <w:b/>
        </w:rPr>
        <w:t>Attachment D</w:t>
      </w:r>
      <w:r w:rsidRPr="00F0687D">
        <w:rPr>
          <w:b/>
        </w:rPr>
        <w:t xml:space="preserve">-1C, Part 3) </w:t>
      </w:r>
    </w:p>
    <w:p w14:paraId="31CFDF52" w14:textId="77777777" w:rsidR="00377D8B" w:rsidRDefault="00643306" w:rsidP="00643306">
      <w:pPr>
        <w:pStyle w:val="MDContractIndent1"/>
      </w:pPr>
      <w:r>
        <w:t>1.</w:t>
      </w:r>
      <w:r>
        <w:tab/>
        <w:t xml:space="preserve">For each MBE Firm that the </w:t>
      </w:r>
      <w:proofErr w:type="spellStart"/>
      <w:r>
        <w:t>Offeror</w:t>
      </w:r>
      <w:proofErr w:type="spellEnd"/>
      <w:r>
        <w:t xml:space="preserve"> concludes is not acceptable or qualified, a detailed statement of the reasons </w:t>
      </w:r>
      <w:r w:rsidRPr="00267722">
        <w:t>for</w:t>
      </w:r>
      <w:r>
        <w:t xml:space="preserve"> the </w:t>
      </w:r>
      <w:proofErr w:type="spellStart"/>
      <w:r>
        <w:t>Offeror’s</w:t>
      </w:r>
      <w:proofErr w:type="spellEnd"/>
      <w:r>
        <w:t xml:space="preserve"> conclusion, including the steps taken to verify the capabilities of the MBE and Non-MBE Firms quoting similar work.</w:t>
      </w:r>
    </w:p>
    <w:p w14:paraId="0EB7110D" w14:textId="77777777" w:rsidR="00377D8B" w:rsidRDefault="00643306" w:rsidP="00643306">
      <w:pPr>
        <w:pStyle w:val="MDContractIndent1"/>
      </w:pPr>
      <w:r>
        <w:t>2.</w:t>
      </w:r>
      <w:r>
        <w:tab/>
        <w:t xml:space="preserve">For each certified MBE Firm that the </w:t>
      </w:r>
      <w:proofErr w:type="spellStart"/>
      <w:r>
        <w:t>Offeror</w:t>
      </w:r>
      <w:proofErr w:type="spellEnd"/>
      <w:r>
        <w:t xml:space="preserve"> concludes has provided an excessive or unreasonable price, a detailed statement of the reasons for the </w:t>
      </w:r>
      <w:proofErr w:type="spellStart"/>
      <w:r>
        <w:t>Offeror’s</w:t>
      </w:r>
      <w:proofErr w:type="spellEnd"/>
      <w:r>
        <w:t xml:space="preserve"> conclusion, including the quotes received from all MBE and Non-MBE firms proposing on the same or comparable work</w:t>
      </w:r>
      <w:r w:rsidR="00AC29B8">
        <w:t xml:space="preserve">. </w:t>
      </w:r>
      <w:r w:rsidRPr="00BC13A0">
        <w:rPr>
          <w:b/>
        </w:rPr>
        <w:t>(Include copies of all quotes received.)</w:t>
      </w:r>
    </w:p>
    <w:p w14:paraId="2015E569" w14:textId="77777777" w:rsidR="00643306" w:rsidRDefault="00643306" w:rsidP="00643306">
      <w:pPr>
        <w:pStyle w:val="MDContractIndent1"/>
      </w:pPr>
      <w:r>
        <w:t>3.</w:t>
      </w:r>
      <w:r>
        <w:tab/>
        <w:t>A list of MBE Firms contacted but found to be unavailable</w:t>
      </w:r>
      <w:r w:rsidR="00AC29B8">
        <w:t xml:space="preserve">. </w:t>
      </w:r>
      <w:r>
        <w:t xml:space="preserve">This list should be accompanied by an MBE Unavailability Certificate (see </w:t>
      </w:r>
      <w:r>
        <w:rPr>
          <w:b/>
        </w:rPr>
        <w:t>D</w:t>
      </w:r>
      <w:r w:rsidRPr="00E14369">
        <w:rPr>
          <w:b/>
        </w:rPr>
        <w:t>-1B</w:t>
      </w:r>
      <w:r>
        <w:t xml:space="preserve"> - </w:t>
      </w:r>
      <w:r w:rsidRPr="00E14369">
        <w:rPr>
          <w:b/>
        </w:rPr>
        <w:t>Exhibit A</w:t>
      </w:r>
      <w:r>
        <w:t xml:space="preserve"> to this Part 1) signed by the MBE contractor or a statement from the </w:t>
      </w:r>
      <w:proofErr w:type="spellStart"/>
      <w:r>
        <w:t>Offeror</w:t>
      </w:r>
      <w:proofErr w:type="spellEnd"/>
      <w:r>
        <w:t xml:space="preserve"> that the MBE contractor refused to sign the MBE Unavailability Certificate.</w:t>
      </w:r>
    </w:p>
    <w:p w14:paraId="030E9DC7" w14:textId="77777777" w:rsidR="00643306" w:rsidRPr="00F0687D" w:rsidRDefault="00643306" w:rsidP="00643306">
      <w:pPr>
        <w:pStyle w:val="MDContractNo1"/>
        <w:rPr>
          <w:b/>
        </w:rPr>
      </w:pPr>
      <w:r w:rsidRPr="00F0687D">
        <w:rPr>
          <w:b/>
        </w:rPr>
        <w:t>D.</w:t>
      </w:r>
      <w:r w:rsidRPr="00F0687D">
        <w:rPr>
          <w:b/>
        </w:rPr>
        <w:tab/>
        <w:t>Other Documentation</w:t>
      </w:r>
    </w:p>
    <w:p w14:paraId="62C78A59" w14:textId="77777777" w:rsidR="00643306" w:rsidRDefault="00643306" w:rsidP="00643306">
      <w:pPr>
        <w:pStyle w:val="MDContractIndent1"/>
      </w:pPr>
      <w:r>
        <w:t>1.</w:t>
      </w:r>
      <w:r>
        <w:tab/>
        <w:t>Submit any other documentation requested by the</w:t>
      </w:r>
      <w:r w:rsidR="001474C4">
        <w:t xml:space="preserve"> Procurement Officer</w:t>
      </w:r>
      <w:r>
        <w:t xml:space="preserve"> to ascertain the </w:t>
      </w:r>
      <w:proofErr w:type="spellStart"/>
      <w:r>
        <w:t>Offeror's</w:t>
      </w:r>
      <w:proofErr w:type="spellEnd"/>
      <w:r>
        <w:t xml:space="preserve"> Good Faith Efforts.</w:t>
      </w:r>
    </w:p>
    <w:p w14:paraId="1C1354E0" w14:textId="77777777" w:rsidR="00377D8B" w:rsidRDefault="00643306" w:rsidP="00643306">
      <w:pPr>
        <w:pStyle w:val="MDContractIndent1"/>
      </w:pPr>
      <w:r>
        <w:t>2.</w:t>
      </w:r>
      <w:r>
        <w:tab/>
        <w:t xml:space="preserve">Submit any other documentation the </w:t>
      </w:r>
      <w:proofErr w:type="spellStart"/>
      <w:r>
        <w:t>Offeror</w:t>
      </w:r>
      <w:proofErr w:type="spellEnd"/>
      <w:r>
        <w:t xml:space="preserve"> believes will help the </w:t>
      </w:r>
      <w:r w:rsidR="001474C4">
        <w:t>Procurement Officer</w:t>
      </w:r>
      <w:r>
        <w:t xml:space="preserve"> ascertain its Good Faith Efforts.</w:t>
      </w:r>
    </w:p>
    <w:p w14:paraId="2CABC601" w14:textId="77777777" w:rsidR="00643306" w:rsidRDefault="003C6DA7" w:rsidP="003C6109">
      <w:pPr>
        <w:pStyle w:val="MDAttachmentH2"/>
        <w:keepNext/>
        <w:keepLines/>
        <w:pageBreakBefore/>
      </w:pPr>
      <w:bookmarkStart w:id="264" w:name="_Toc473270018"/>
      <w:bookmarkStart w:id="265" w:name="_Toc475182808"/>
      <w:bookmarkStart w:id="266" w:name="_Toc476749722"/>
      <w:bookmarkStart w:id="267" w:name="_Toc488067033"/>
      <w:r>
        <w:t>D-1B</w:t>
      </w:r>
      <w:r w:rsidR="00643306">
        <w:t xml:space="preserve"> - </w:t>
      </w:r>
      <w:r w:rsidR="00643306" w:rsidRPr="009E7402">
        <w:t>Exhibit A</w:t>
      </w:r>
      <w:r w:rsidR="003C6109">
        <w:br/>
      </w:r>
      <w:r w:rsidR="00643306" w:rsidRPr="009E7402">
        <w:t>MBE Subcontractor Unavailability Certificate</w:t>
      </w:r>
      <w:bookmarkEnd w:id="264"/>
      <w:bookmarkEnd w:id="265"/>
      <w:bookmarkEnd w:id="266"/>
      <w:bookmarkEnd w:id="267"/>
    </w:p>
    <w:p w14:paraId="54D7E9C8" w14:textId="77777777" w:rsidR="00377D8B" w:rsidRDefault="00643306" w:rsidP="00643306">
      <w:pPr>
        <w:rPr>
          <w:sz w:val="22"/>
        </w:rPr>
      </w:pPr>
      <w:r w:rsidRPr="00267722">
        <w:rPr>
          <w:noProof/>
          <w:sz w:val="22"/>
        </w:rPr>
        <mc:AlternateContent>
          <mc:Choice Requires="wps">
            <w:drawing>
              <wp:anchor distT="0" distB="0" distL="114300" distR="114300" simplePos="0" relativeHeight="251663360" behindDoc="0" locked="0" layoutInCell="0" allowOverlap="1" wp14:anchorId="3F25A3FD" wp14:editId="221108D6">
                <wp:simplePos x="0" y="0"/>
                <wp:positionH relativeFrom="column">
                  <wp:posOffset>2451735</wp:posOffset>
                </wp:positionH>
                <wp:positionV relativeFrom="paragraph">
                  <wp:posOffset>129540</wp:posOffset>
                </wp:positionV>
                <wp:extent cx="3429000" cy="0"/>
                <wp:effectExtent l="13335" t="5715" r="5715" b="13335"/>
                <wp:wrapNone/>
                <wp:docPr id="4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0F3E3" id="Line 1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0.2pt" to="46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aI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" o:allowincell="f"/>
            </w:pict>
          </mc:Fallback>
        </mc:AlternateContent>
      </w:r>
      <w:r w:rsidRPr="00267722">
        <w:rPr>
          <w:sz w:val="22"/>
        </w:rPr>
        <w:t>1</w:t>
      </w:r>
      <w:r w:rsidR="00AC29B8">
        <w:rPr>
          <w:sz w:val="22"/>
        </w:rPr>
        <w:t xml:space="preserve">. </w:t>
      </w:r>
      <w:r w:rsidRPr="00267722">
        <w:rPr>
          <w:sz w:val="22"/>
        </w:rPr>
        <w:t>It is hereby certified that the firm of</w:t>
      </w:r>
      <w:r w:rsidR="00AC29B8">
        <w:rPr>
          <w:sz w:val="22"/>
        </w:rPr>
        <w:t xml:space="preserve"> </w:t>
      </w:r>
    </w:p>
    <w:p w14:paraId="7A307A31" w14:textId="77777777" w:rsidR="00643306" w:rsidRPr="00267722" w:rsidRDefault="00697494" w:rsidP="00643306">
      <w:pPr>
        <w:rPr>
          <w:sz w:val="22"/>
        </w:rPr>
      </w:pPr>
      <w:r>
        <w:rPr>
          <w:sz w:val="22"/>
        </w:rPr>
        <w:tab/>
      </w:r>
      <w:r>
        <w:rPr>
          <w:sz w:val="22"/>
        </w:rPr>
        <w:tab/>
      </w:r>
      <w:r>
        <w:rPr>
          <w:sz w:val="22"/>
        </w:rPr>
        <w:tab/>
      </w:r>
      <w:r>
        <w:rPr>
          <w:sz w:val="22"/>
        </w:rPr>
        <w:tab/>
      </w:r>
      <w:r>
        <w:rPr>
          <w:sz w:val="22"/>
        </w:rPr>
        <w:tab/>
      </w:r>
      <w:r>
        <w:rPr>
          <w:sz w:val="22"/>
        </w:rPr>
        <w:tab/>
      </w:r>
      <w:r>
        <w:rPr>
          <w:sz w:val="22"/>
        </w:rPr>
        <w:tab/>
      </w:r>
      <w:r w:rsidR="00643306" w:rsidRPr="00267722">
        <w:rPr>
          <w:sz w:val="22"/>
        </w:rPr>
        <w:t>(Name of Minority firm)</w:t>
      </w:r>
    </w:p>
    <w:p w14:paraId="30CC9027" w14:textId="77777777" w:rsidR="005932DB" w:rsidRDefault="00643306" w:rsidP="00643306">
      <w:pPr>
        <w:rPr>
          <w:sz w:val="22"/>
        </w:rPr>
      </w:pPr>
      <w:r w:rsidRPr="00267722">
        <w:rPr>
          <w:noProof/>
          <w:sz w:val="22"/>
        </w:rPr>
        <mc:AlternateContent>
          <mc:Choice Requires="wps">
            <w:drawing>
              <wp:anchor distT="0" distB="0" distL="114300" distR="114300" simplePos="0" relativeHeight="251659264" behindDoc="0" locked="0" layoutInCell="0" allowOverlap="1" wp14:anchorId="028CD11D" wp14:editId="6F3EF111">
                <wp:simplePos x="0" y="0"/>
                <wp:positionH relativeFrom="column">
                  <wp:posOffset>640715</wp:posOffset>
                </wp:positionH>
                <wp:positionV relativeFrom="paragraph">
                  <wp:posOffset>128270</wp:posOffset>
                </wp:positionV>
                <wp:extent cx="5271770" cy="635"/>
                <wp:effectExtent l="12065" t="13970" r="12065" b="13970"/>
                <wp:wrapNone/>
                <wp:docPr id="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1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A336" id="Line 1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0.1pt" to="46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" o:allowincell="f"/>
            </w:pict>
          </mc:Fallback>
        </mc:AlternateContent>
      </w:r>
      <w:proofErr w:type="gramStart"/>
      <w:r w:rsidRPr="00267722">
        <w:rPr>
          <w:sz w:val="22"/>
        </w:rPr>
        <w:t>located</w:t>
      </w:r>
      <w:proofErr w:type="gramEnd"/>
      <w:r w:rsidRPr="00267722">
        <w:rPr>
          <w:sz w:val="22"/>
        </w:rPr>
        <w:t xml:space="preserve"> at </w:t>
      </w:r>
    </w:p>
    <w:p w14:paraId="32C306CE" w14:textId="77777777" w:rsidR="00643306" w:rsidRPr="00267722" w:rsidRDefault="00697494" w:rsidP="00643306">
      <w:pPr>
        <w:rPr>
          <w:sz w:val="22"/>
        </w:rPr>
      </w:pPr>
      <w:r>
        <w:rPr>
          <w:sz w:val="22"/>
        </w:rPr>
        <w:tab/>
      </w:r>
      <w:r>
        <w:rPr>
          <w:sz w:val="22"/>
        </w:rPr>
        <w:tab/>
      </w:r>
      <w:r w:rsidR="00643306" w:rsidRPr="00267722">
        <w:rPr>
          <w:sz w:val="22"/>
        </w:rPr>
        <w:t>(Number)</w:t>
      </w:r>
      <w:r w:rsidR="00643306" w:rsidRPr="00267722">
        <w:rPr>
          <w:sz w:val="22"/>
        </w:rPr>
        <w:tab/>
      </w:r>
      <w:r w:rsidR="00643306" w:rsidRPr="00267722">
        <w:rPr>
          <w:sz w:val="22"/>
        </w:rPr>
        <w:tab/>
      </w:r>
      <w:r>
        <w:rPr>
          <w:sz w:val="22"/>
        </w:rPr>
        <w:tab/>
      </w:r>
      <w:r>
        <w:rPr>
          <w:sz w:val="22"/>
        </w:rPr>
        <w:tab/>
        <w:t>(</w:t>
      </w:r>
      <w:r w:rsidR="00643306" w:rsidRPr="00267722">
        <w:rPr>
          <w:sz w:val="22"/>
        </w:rPr>
        <w:t>Street)</w:t>
      </w:r>
    </w:p>
    <w:p w14:paraId="7EE8D01E" w14:textId="77777777" w:rsidR="005932DB" w:rsidRDefault="00643306" w:rsidP="00643306">
      <w:pPr>
        <w:rPr>
          <w:sz w:val="22"/>
        </w:rPr>
      </w:pPr>
      <w:r w:rsidRPr="00267722">
        <w:rPr>
          <w:noProof/>
          <w:sz w:val="22"/>
        </w:rPr>
        <mc:AlternateContent>
          <mc:Choice Requires="wps">
            <w:drawing>
              <wp:anchor distT="0" distB="0" distL="114300" distR="114300" simplePos="0" relativeHeight="251660288" behindDoc="0" locked="0" layoutInCell="0" allowOverlap="1" wp14:anchorId="5CB30779" wp14:editId="5B3285E5">
                <wp:simplePos x="0" y="0"/>
                <wp:positionH relativeFrom="column">
                  <wp:posOffset>100330</wp:posOffset>
                </wp:positionH>
                <wp:positionV relativeFrom="paragraph">
                  <wp:posOffset>142240</wp:posOffset>
                </wp:positionV>
                <wp:extent cx="5751830" cy="26670"/>
                <wp:effectExtent l="5080" t="8890" r="5715" b="12065"/>
                <wp:wrapNone/>
                <wp:docPr id="4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26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DEC6" id="Line 1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2pt" to="46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PGgIAAC8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" o:allowincell="f"/>
            </w:pict>
          </mc:Fallback>
        </mc:AlternateContent>
      </w:r>
      <w:r w:rsidRPr="00267722">
        <w:rPr>
          <w:sz w:val="22"/>
        </w:rPr>
        <w:tab/>
      </w:r>
    </w:p>
    <w:p w14:paraId="44851372" w14:textId="77777777" w:rsidR="00643306" w:rsidRPr="00267722" w:rsidRDefault="00697494" w:rsidP="00643306">
      <w:pPr>
        <w:rPr>
          <w:sz w:val="22"/>
        </w:rPr>
      </w:pPr>
      <w:r>
        <w:rPr>
          <w:sz w:val="22"/>
        </w:rPr>
        <w:tab/>
      </w:r>
      <w:r>
        <w:rPr>
          <w:sz w:val="22"/>
        </w:rPr>
        <w:tab/>
      </w:r>
      <w:r w:rsidR="00643306" w:rsidRPr="00267722">
        <w:rPr>
          <w:sz w:val="22"/>
        </w:rPr>
        <w:t>(City)</w:t>
      </w:r>
      <w:r w:rsidR="00643306" w:rsidRPr="00267722">
        <w:rPr>
          <w:sz w:val="22"/>
        </w:rPr>
        <w:tab/>
      </w:r>
      <w:r w:rsidR="00643306" w:rsidRPr="00267722">
        <w:rPr>
          <w:sz w:val="22"/>
        </w:rPr>
        <w:tab/>
      </w:r>
      <w:r w:rsidR="00643306" w:rsidRPr="00267722">
        <w:rPr>
          <w:sz w:val="22"/>
        </w:rPr>
        <w:tab/>
      </w:r>
      <w:r w:rsidR="00643306" w:rsidRPr="00267722">
        <w:rPr>
          <w:sz w:val="22"/>
        </w:rPr>
        <w:tab/>
      </w:r>
      <w:r w:rsidR="00643306" w:rsidRPr="00267722">
        <w:rPr>
          <w:sz w:val="22"/>
        </w:rPr>
        <w:tab/>
        <w:t>(State)</w:t>
      </w:r>
      <w:r w:rsidR="00643306" w:rsidRPr="00267722">
        <w:rPr>
          <w:sz w:val="22"/>
        </w:rPr>
        <w:tab/>
      </w:r>
      <w:r w:rsidR="00F86E3F" w:rsidRPr="00267722">
        <w:rPr>
          <w:sz w:val="22"/>
        </w:rPr>
        <w:tab/>
      </w:r>
      <w:r w:rsidR="00F86E3F">
        <w:rPr>
          <w:sz w:val="22"/>
        </w:rPr>
        <w:t xml:space="preserve"> (</w:t>
      </w:r>
      <w:r w:rsidR="00643306" w:rsidRPr="00267722">
        <w:rPr>
          <w:sz w:val="22"/>
        </w:rPr>
        <w:t>Zip)</w:t>
      </w:r>
    </w:p>
    <w:p w14:paraId="4047E2B1" w14:textId="77777777" w:rsidR="00643306" w:rsidRPr="00267722" w:rsidRDefault="00643306" w:rsidP="00643306">
      <w:pPr>
        <w:rPr>
          <w:sz w:val="22"/>
        </w:rPr>
      </w:pPr>
    </w:p>
    <w:p w14:paraId="20D077D2" w14:textId="5771EB04" w:rsidR="00377D8B" w:rsidRDefault="00643306" w:rsidP="00643306">
      <w:pPr>
        <w:rPr>
          <w:sz w:val="22"/>
        </w:rPr>
      </w:pPr>
      <w:proofErr w:type="gramStart"/>
      <w:r w:rsidRPr="00267722">
        <w:rPr>
          <w:sz w:val="22"/>
        </w:rPr>
        <w:t>was</w:t>
      </w:r>
      <w:proofErr w:type="gramEnd"/>
      <w:r w:rsidRPr="00267722">
        <w:rPr>
          <w:sz w:val="22"/>
        </w:rPr>
        <w:t xml:space="preserve"> offered an opportunity to bid on Solicitation No.</w:t>
      </w:r>
      <w:r w:rsidRPr="00267722">
        <w:rPr>
          <w:sz w:val="22"/>
        </w:rPr>
        <w:tab/>
      </w:r>
      <w:r w:rsidR="00C61E55">
        <w:t>F50B0600008</w:t>
      </w:r>
      <w:r w:rsidRPr="00267722">
        <w:rPr>
          <w:sz w:val="22"/>
        </w:rPr>
        <w:tab/>
      </w:r>
      <w:r w:rsidR="00AC29B8">
        <w:rPr>
          <w:sz w:val="22"/>
        </w:rPr>
        <w:t xml:space="preserve">       </w:t>
      </w:r>
    </w:p>
    <w:p w14:paraId="78916CC2" w14:textId="77777777" w:rsidR="00643306" w:rsidRPr="00267722" w:rsidRDefault="00643306" w:rsidP="00643306">
      <w:pPr>
        <w:rPr>
          <w:sz w:val="22"/>
        </w:rPr>
      </w:pPr>
    </w:p>
    <w:p w14:paraId="7E063487" w14:textId="77777777" w:rsidR="00377D8B" w:rsidRDefault="00643306" w:rsidP="00643306">
      <w:pPr>
        <w:rPr>
          <w:sz w:val="22"/>
        </w:rPr>
      </w:pPr>
      <w:proofErr w:type="gramStart"/>
      <w:r w:rsidRPr="00267722">
        <w:rPr>
          <w:sz w:val="22"/>
        </w:rPr>
        <w:t>in</w:t>
      </w:r>
      <w:proofErr w:type="gramEnd"/>
      <w:r w:rsidR="00697494">
        <w:rPr>
          <w:sz w:val="22"/>
        </w:rPr>
        <w:t xml:space="preserve"> </w:t>
      </w:r>
      <w:r w:rsidR="00B7607D">
        <w:rPr>
          <w:sz w:val="22"/>
        </w:rPr>
        <w:tab/>
      </w:r>
      <w:r w:rsidR="00B7607D">
        <w:rPr>
          <w:sz w:val="22"/>
        </w:rPr>
        <w:tab/>
      </w:r>
      <w:r w:rsidR="00B7607D">
        <w:rPr>
          <w:sz w:val="22"/>
        </w:rPr>
        <w:tab/>
      </w:r>
      <w:r w:rsidRPr="00267722">
        <w:rPr>
          <w:sz w:val="22"/>
        </w:rPr>
        <w:t>County by</w:t>
      </w:r>
    </w:p>
    <w:p w14:paraId="4F1A082B" w14:textId="77777777" w:rsidR="00643306" w:rsidRPr="00267722" w:rsidRDefault="00643306" w:rsidP="00643306">
      <w:pPr>
        <w:rPr>
          <w:sz w:val="22"/>
        </w:rPr>
      </w:pPr>
      <w:r w:rsidRPr="00267722">
        <w:rPr>
          <w:noProof/>
          <w:sz w:val="22"/>
        </w:rPr>
        <mc:AlternateContent>
          <mc:Choice Requires="wps">
            <w:drawing>
              <wp:anchor distT="0" distB="0" distL="114300" distR="114300" simplePos="0" relativeHeight="251662336" behindDoc="0" locked="0" layoutInCell="0" allowOverlap="1" wp14:anchorId="3C479355" wp14:editId="20EC085C">
                <wp:simplePos x="0" y="0"/>
                <wp:positionH relativeFrom="column">
                  <wp:posOffset>2223135</wp:posOffset>
                </wp:positionH>
                <wp:positionV relativeFrom="paragraph">
                  <wp:posOffset>13335</wp:posOffset>
                </wp:positionV>
                <wp:extent cx="3314700" cy="0"/>
                <wp:effectExtent l="13335" t="13335" r="5715" b="5715"/>
                <wp:wrapNone/>
                <wp:docPr id="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893D6" id="Line 13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43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zu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" o:allowincell="f"/>
            </w:pict>
          </mc:Fallback>
        </mc:AlternateContent>
      </w:r>
      <w:r w:rsidRPr="00267722">
        <w:rPr>
          <w:noProof/>
          <w:sz w:val="22"/>
        </w:rPr>
        <mc:AlternateContent>
          <mc:Choice Requires="wps">
            <w:drawing>
              <wp:anchor distT="0" distB="0" distL="114300" distR="114300" simplePos="0" relativeHeight="251661312" behindDoc="0" locked="0" layoutInCell="0" allowOverlap="1" wp14:anchorId="1A097B27" wp14:editId="78C656D0">
                <wp:simplePos x="0" y="0"/>
                <wp:positionH relativeFrom="column">
                  <wp:posOffset>165735</wp:posOffset>
                </wp:positionH>
                <wp:positionV relativeFrom="paragraph">
                  <wp:posOffset>13335</wp:posOffset>
                </wp:positionV>
                <wp:extent cx="1257300" cy="0"/>
                <wp:effectExtent l="13335" t="13335" r="5715" b="5715"/>
                <wp:wrapNone/>
                <wp:docPr id="3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EBEC8" id="Line 1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5pt" to="11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Mi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" o:allowincell="f"/>
            </w:pict>
          </mc:Fallback>
        </mc:AlternateContent>
      </w:r>
      <w:r w:rsidRPr="00267722">
        <w:rPr>
          <w:sz w:val="22"/>
        </w:rPr>
        <w:tab/>
      </w:r>
      <w:r w:rsidRPr="00267722">
        <w:rPr>
          <w:sz w:val="22"/>
        </w:rPr>
        <w:tab/>
      </w:r>
      <w:r w:rsidRPr="00267722">
        <w:rPr>
          <w:sz w:val="22"/>
        </w:rPr>
        <w:tab/>
      </w:r>
      <w:r w:rsidRPr="00267722">
        <w:rPr>
          <w:sz w:val="22"/>
        </w:rPr>
        <w:tab/>
      </w:r>
      <w:r w:rsidRPr="00267722">
        <w:rPr>
          <w:sz w:val="22"/>
        </w:rPr>
        <w:tab/>
      </w:r>
      <w:r w:rsidRPr="00267722">
        <w:rPr>
          <w:sz w:val="22"/>
        </w:rPr>
        <w:tab/>
        <w:t xml:space="preserve">(Name of Prime </w:t>
      </w:r>
      <w:r w:rsidR="006E4891">
        <w:rPr>
          <w:sz w:val="22"/>
        </w:rPr>
        <w:t>Contractor</w:t>
      </w:r>
      <w:r w:rsidRPr="00267722">
        <w:rPr>
          <w:sz w:val="22"/>
        </w:rPr>
        <w:t>’s Firm)</w:t>
      </w:r>
    </w:p>
    <w:p w14:paraId="34B82D78" w14:textId="77777777" w:rsidR="00643306" w:rsidRDefault="00F82A7F" w:rsidP="00643306">
      <w:pPr>
        <w:pStyle w:val="MDContractText0"/>
      </w:pPr>
      <w:r w:rsidRPr="00D101E3">
        <w:t>************************************************************************************</w:t>
      </w:r>
      <w:r w:rsidR="00643306">
        <w:t>*</w:t>
      </w:r>
    </w:p>
    <w:p w14:paraId="18B511E3" w14:textId="77777777" w:rsidR="00643306" w:rsidRPr="00267722" w:rsidRDefault="00643306" w:rsidP="00643306">
      <w:pPr>
        <w:rPr>
          <w:sz w:val="22"/>
        </w:rPr>
      </w:pPr>
      <w:r w:rsidRPr="00267722">
        <w:rPr>
          <w:noProof/>
          <w:sz w:val="22"/>
        </w:rPr>
        <mc:AlternateContent>
          <mc:Choice Requires="wps">
            <w:drawing>
              <wp:anchor distT="0" distB="0" distL="114300" distR="114300" simplePos="0" relativeHeight="251664384" behindDoc="0" locked="0" layoutInCell="0" allowOverlap="1" wp14:anchorId="6BFD6CFC" wp14:editId="744AF076">
                <wp:simplePos x="0" y="0"/>
                <wp:positionH relativeFrom="column">
                  <wp:posOffset>457200</wp:posOffset>
                </wp:positionH>
                <wp:positionV relativeFrom="paragraph">
                  <wp:posOffset>170180</wp:posOffset>
                </wp:positionV>
                <wp:extent cx="2834640" cy="0"/>
                <wp:effectExtent l="9525" t="8255" r="13335" b="10795"/>
                <wp:wrapNone/>
                <wp:docPr id="3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2008" id="Line 1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pt" to="25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bV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" o:allowincell="f"/>
            </w:pict>
          </mc:Fallback>
        </mc:AlternateContent>
      </w:r>
      <w:r w:rsidRPr="00267722">
        <w:rPr>
          <w:sz w:val="22"/>
        </w:rPr>
        <w:t>2</w:t>
      </w:r>
      <w:r w:rsidR="00697494">
        <w:rPr>
          <w:sz w:val="22"/>
        </w:rPr>
        <w:t>.</w:t>
      </w:r>
      <w:r w:rsidRPr="00267722">
        <w:rPr>
          <w:sz w:val="22"/>
        </w:rPr>
        <w:tab/>
        <w:t xml:space="preserve">(Minority Firm), is either unavailable for the work/service or unable to prepare a </w:t>
      </w:r>
      <w:r>
        <w:rPr>
          <w:sz w:val="22"/>
        </w:rPr>
        <w:t>proposal</w:t>
      </w:r>
      <w:r w:rsidRPr="00267722">
        <w:rPr>
          <w:sz w:val="22"/>
        </w:rPr>
        <w:t xml:space="preserve"> for this project for the following reason(s):</w:t>
      </w:r>
    </w:p>
    <w:p w14:paraId="757BFB44" w14:textId="77777777" w:rsidR="00643306" w:rsidRDefault="00643306" w:rsidP="00643306">
      <w:pPr>
        <w:pStyle w:val="MDContractText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60"/>
      </w:tblGrid>
      <w:tr w:rsidR="00643306" w14:paraId="6EE77E83" w14:textId="77777777" w:rsidTr="004E7D25">
        <w:tc>
          <w:tcPr>
            <w:tcW w:w="9576" w:type="dxa"/>
          </w:tcPr>
          <w:p w14:paraId="30635CAF" w14:textId="77777777" w:rsidR="00643306" w:rsidRDefault="00643306" w:rsidP="004E7D25">
            <w:pPr>
              <w:pStyle w:val="MDContractText0"/>
            </w:pPr>
          </w:p>
        </w:tc>
      </w:tr>
      <w:tr w:rsidR="00643306" w14:paraId="4971E290" w14:textId="77777777" w:rsidTr="004E7D25">
        <w:tc>
          <w:tcPr>
            <w:tcW w:w="9576" w:type="dxa"/>
          </w:tcPr>
          <w:p w14:paraId="41ED58BB" w14:textId="77777777" w:rsidR="00643306" w:rsidRDefault="00643306" w:rsidP="004E7D25">
            <w:pPr>
              <w:pStyle w:val="MDContractText0"/>
            </w:pPr>
          </w:p>
        </w:tc>
      </w:tr>
      <w:tr w:rsidR="00643306" w14:paraId="6ED9B596" w14:textId="77777777" w:rsidTr="004E7D25">
        <w:tc>
          <w:tcPr>
            <w:tcW w:w="9576" w:type="dxa"/>
          </w:tcPr>
          <w:p w14:paraId="310D85FB" w14:textId="77777777" w:rsidR="00643306" w:rsidRDefault="00643306" w:rsidP="004E7D25">
            <w:pPr>
              <w:pStyle w:val="MDContractText0"/>
            </w:pPr>
          </w:p>
        </w:tc>
      </w:tr>
    </w:tbl>
    <w:p w14:paraId="31183FAB" w14:textId="77777777" w:rsidR="00643306" w:rsidRPr="00D101E3" w:rsidRDefault="00F82A7F" w:rsidP="00643306">
      <w:pPr>
        <w:pStyle w:val="MDContractText0"/>
      </w:pPr>
      <w:r w:rsidRPr="00D101E3">
        <w:t>************************************************************************************</w:t>
      </w:r>
      <w:r w:rsidR="00643306" w:rsidRPr="00D101E3">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05"/>
        <w:gridCol w:w="2857"/>
        <w:gridCol w:w="1898"/>
      </w:tblGrid>
      <w:tr w:rsidR="00643306" w14:paraId="53AE3F93" w14:textId="77777777" w:rsidTr="004E7D25">
        <w:tc>
          <w:tcPr>
            <w:tcW w:w="4710" w:type="dxa"/>
            <w:tcBorders>
              <w:top w:val="nil"/>
            </w:tcBorders>
          </w:tcPr>
          <w:p w14:paraId="0A4F467C" w14:textId="77777777" w:rsidR="00643306" w:rsidRDefault="00643306" w:rsidP="004E7D25">
            <w:pPr>
              <w:pStyle w:val="MDContractText0"/>
            </w:pPr>
            <w:r>
              <w:t xml:space="preserve"> </w:t>
            </w:r>
          </w:p>
        </w:tc>
        <w:tc>
          <w:tcPr>
            <w:tcW w:w="2929" w:type="dxa"/>
            <w:tcBorders>
              <w:top w:val="nil"/>
            </w:tcBorders>
          </w:tcPr>
          <w:p w14:paraId="1E4FC1D7" w14:textId="77777777" w:rsidR="00643306" w:rsidRDefault="00643306" w:rsidP="004E7D25">
            <w:pPr>
              <w:pStyle w:val="MDContractText0"/>
            </w:pPr>
          </w:p>
        </w:tc>
        <w:tc>
          <w:tcPr>
            <w:tcW w:w="1937" w:type="dxa"/>
            <w:tcBorders>
              <w:top w:val="nil"/>
            </w:tcBorders>
          </w:tcPr>
          <w:p w14:paraId="74CC10D2" w14:textId="77777777" w:rsidR="00643306" w:rsidRDefault="00643306" w:rsidP="004E7D25">
            <w:pPr>
              <w:pStyle w:val="MDContractText0"/>
            </w:pPr>
          </w:p>
        </w:tc>
      </w:tr>
      <w:tr w:rsidR="00643306" w14:paraId="1AC412BB" w14:textId="77777777" w:rsidTr="004E7D25">
        <w:trPr>
          <w:trHeight w:val="242"/>
        </w:trPr>
        <w:tc>
          <w:tcPr>
            <w:tcW w:w="4710" w:type="dxa"/>
            <w:tcBorders>
              <w:bottom w:val="nil"/>
            </w:tcBorders>
          </w:tcPr>
          <w:p w14:paraId="5EC9CAD5" w14:textId="77777777" w:rsidR="00643306" w:rsidRDefault="00643306" w:rsidP="004E7D25">
            <w:pPr>
              <w:pStyle w:val="MDContractText0"/>
            </w:pPr>
            <w:r w:rsidRPr="00A263DD">
              <w:t>(Signature of Minority Firm’s MBE Representative)</w:t>
            </w:r>
          </w:p>
        </w:tc>
        <w:tc>
          <w:tcPr>
            <w:tcW w:w="2929" w:type="dxa"/>
            <w:tcBorders>
              <w:bottom w:val="nil"/>
            </w:tcBorders>
          </w:tcPr>
          <w:p w14:paraId="7E7744D0" w14:textId="77777777" w:rsidR="00643306" w:rsidRDefault="00643306" w:rsidP="004E7D25">
            <w:pPr>
              <w:pStyle w:val="MDContractText0"/>
            </w:pPr>
            <w:r w:rsidRPr="00A263DD">
              <w:t>(Title)</w:t>
            </w:r>
          </w:p>
        </w:tc>
        <w:tc>
          <w:tcPr>
            <w:tcW w:w="1937" w:type="dxa"/>
            <w:tcBorders>
              <w:bottom w:val="nil"/>
            </w:tcBorders>
          </w:tcPr>
          <w:p w14:paraId="4097CDEF" w14:textId="77777777" w:rsidR="00643306" w:rsidRDefault="00643306" w:rsidP="004E7D25">
            <w:pPr>
              <w:pStyle w:val="MDContractText0"/>
            </w:pPr>
            <w:r w:rsidRPr="00A263DD">
              <w:t>(Date)</w:t>
            </w:r>
          </w:p>
        </w:tc>
      </w:tr>
      <w:tr w:rsidR="00643306" w14:paraId="0B9DF02C" w14:textId="77777777" w:rsidTr="004E7D25">
        <w:tc>
          <w:tcPr>
            <w:tcW w:w="4710" w:type="dxa"/>
            <w:tcBorders>
              <w:top w:val="nil"/>
              <w:bottom w:val="single" w:sz="4" w:space="0" w:color="auto"/>
            </w:tcBorders>
          </w:tcPr>
          <w:p w14:paraId="6F0F5FA8" w14:textId="77777777" w:rsidR="00643306" w:rsidRDefault="00643306" w:rsidP="004E7D25">
            <w:pPr>
              <w:pStyle w:val="MDContractText0"/>
            </w:pPr>
          </w:p>
        </w:tc>
        <w:tc>
          <w:tcPr>
            <w:tcW w:w="4866" w:type="dxa"/>
            <w:gridSpan w:val="2"/>
            <w:tcBorders>
              <w:top w:val="nil"/>
              <w:bottom w:val="single" w:sz="4" w:space="0" w:color="auto"/>
            </w:tcBorders>
          </w:tcPr>
          <w:p w14:paraId="3BD59410" w14:textId="77777777" w:rsidR="00643306" w:rsidRDefault="00643306" w:rsidP="004E7D25">
            <w:pPr>
              <w:pStyle w:val="MDContractText0"/>
            </w:pPr>
          </w:p>
        </w:tc>
      </w:tr>
      <w:tr w:rsidR="00643306" w14:paraId="00415126" w14:textId="77777777" w:rsidTr="004E7D25">
        <w:tc>
          <w:tcPr>
            <w:tcW w:w="4710" w:type="dxa"/>
            <w:tcBorders>
              <w:bottom w:val="nil"/>
            </w:tcBorders>
          </w:tcPr>
          <w:p w14:paraId="451390F7" w14:textId="77777777" w:rsidR="00643306" w:rsidRDefault="00643306" w:rsidP="004E7D25">
            <w:pPr>
              <w:pStyle w:val="MDContractText0"/>
            </w:pPr>
            <w:r>
              <w:t>(</w:t>
            </w:r>
            <w:r w:rsidRPr="00A263DD">
              <w:t>MDOT Certification #</w:t>
            </w:r>
            <w:r>
              <w:t>)</w:t>
            </w:r>
          </w:p>
        </w:tc>
        <w:tc>
          <w:tcPr>
            <w:tcW w:w="4866" w:type="dxa"/>
            <w:gridSpan w:val="2"/>
            <w:tcBorders>
              <w:bottom w:val="nil"/>
            </w:tcBorders>
          </w:tcPr>
          <w:p w14:paraId="1AAD2A6D" w14:textId="77777777" w:rsidR="00643306" w:rsidRDefault="00643306" w:rsidP="004E7D25">
            <w:pPr>
              <w:pStyle w:val="MDContractText0"/>
            </w:pPr>
            <w:r>
              <w:t>(</w:t>
            </w:r>
            <w:r w:rsidRPr="00A263DD">
              <w:t>Telephone #</w:t>
            </w:r>
            <w:r>
              <w:t>)</w:t>
            </w:r>
          </w:p>
        </w:tc>
      </w:tr>
    </w:tbl>
    <w:p w14:paraId="64D2BF19" w14:textId="77777777" w:rsidR="00643306" w:rsidRPr="00D101E3" w:rsidRDefault="00F82A7F" w:rsidP="00643306">
      <w:pPr>
        <w:pStyle w:val="MDContractText0"/>
      </w:pPr>
      <w:r w:rsidRPr="00D101E3">
        <w:t>**********************************************************************************</w:t>
      </w:r>
    </w:p>
    <w:p w14:paraId="03FA06F1" w14:textId="77777777" w:rsidR="00643306" w:rsidRPr="00A263DD" w:rsidRDefault="00643306" w:rsidP="00643306">
      <w:pPr>
        <w:pStyle w:val="MDContractText0"/>
      </w:pPr>
      <w:r>
        <w:t>3.</w:t>
      </w:r>
      <w:r>
        <w:tab/>
      </w:r>
      <w:r w:rsidRPr="00A263DD">
        <w:t>To be completed by the prime contractor if Section 2 of this form is not completed by the minority firm.</w:t>
      </w:r>
    </w:p>
    <w:p w14:paraId="29E8F9C9" w14:textId="77777777" w:rsidR="00643306" w:rsidRDefault="00643306" w:rsidP="00643306">
      <w:pPr>
        <w:pStyle w:val="MDContractText0"/>
      </w:pPr>
      <w:r w:rsidRPr="00A263DD">
        <w:t xml:space="preserve">To the best of my knowledge and belief, said Certified Minority Business Enterprise is either unavailable for the work/service for this project, is unable to prepare a </w:t>
      </w:r>
      <w:r>
        <w:t>proposal</w:t>
      </w:r>
      <w:r w:rsidRPr="00A263DD">
        <w:t>, or did not respond to a request for a price</w:t>
      </w:r>
      <w:r>
        <w:t xml:space="preserve"> proposal and has not completed the above portion of this submittal.</w:t>
      </w:r>
    </w:p>
    <w:tbl>
      <w:tblPr>
        <w:tblStyle w:val="TableGrid"/>
        <w:tblW w:w="9006" w:type="dxa"/>
        <w:tblInd w:w="468" w:type="dxa"/>
        <w:tblBorders>
          <w:left w:val="none" w:sz="0" w:space="0" w:color="auto"/>
          <w:right w:val="none" w:sz="0" w:space="0" w:color="auto"/>
          <w:insideV w:val="none" w:sz="0" w:space="0" w:color="auto"/>
        </w:tblBorders>
        <w:tblLook w:val="04A0" w:firstRow="1" w:lastRow="0" w:firstColumn="1" w:lastColumn="0" w:noHBand="0" w:noVBand="1"/>
      </w:tblPr>
      <w:tblGrid>
        <w:gridCol w:w="4140"/>
        <w:gridCol w:w="2929"/>
        <w:gridCol w:w="1937"/>
      </w:tblGrid>
      <w:tr w:rsidR="00643306" w14:paraId="528D7095" w14:textId="77777777" w:rsidTr="004E7D25">
        <w:tc>
          <w:tcPr>
            <w:tcW w:w="4140" w:type="dxa"/>
            <w:tcBorders>
              <w:top w:val="nil"/>
            </w:tcBorders>
          </w:tcPr>
          <w:p w14:paraId="69C34A44" w14:textId="77777777" w:rsidR="00643306" w:rsidRDefault="00643306" w:rsidP="004E7D25">
            <w:pPr>
              <w:pStyle w:val="MDContractText0"/>
            </w:pPr>
          </w:p>
        </w:tc>
        <w:tc>
          <w:tcPr>
            <w:tcW w:w="2929" w:type="dxa"/>
            <w:tcBorders>
              <w:top w:val="nil"/>
            </w:tcBorders>
          </w:tcPr>
          <w:p w14:paraId="04050007" w14:textId="77777777" w:rsidR="00643306" w:rsidRDefault="00643306" w:rsidP="004E7D25">
            <w:pPr>
              <w:pStyle w:val="MDContractText0"/>
            </w:pPr>
          </w:p>
        </w:tc>
        <w:tc>
          <w:tcPr>
            <w:tcW w:w="1937" w:type="dxa"/>
            <w:tcBorders>
              <w:top w:val="nil"/>
            </w:tcBorders>
          </w:tcPr>
          <w:p w14:paraId="4EDEC08B" w14:textId="77777777" w:rsidR="00643306" w:rsidRDefault="00643306" w:rsidP="004E7D25">
            <w:pPr>
              <w:pStyle w:val="MDContractText0"/>
            </w:pPr>
          </w:p>
        </w:tc>
      </w:tr>
      <w:tr w:rsidR="00643306" w14:paraId="39C93A21" w14:textId="77777777" w:rsidTr="004E7D25">
        <w:trPr>
          <w:trHeight w:val="242"/>
        </w:trPr>
        <w:tc>
          <w:tcPr>
            <w:tcW w:w="4140" w:type="dxa"/>
            <w:tcBorders>
              <w:bottom w:val="nil"/>
            </w:tcBorders>
          </w:tcPr>
          <w:p w14:paraId="1724E709" w14:textId="77777777" w:rsidR="00643306" w:rsidRDefault="00643306" w:rsidP="004E7D25">
            <w:pPr>
              <w:pStyle w:val="MDContractText0"/>
            </w:pPr>
            <w:r w:rsidRPr="00A263DD">
              <w:t xml:space="preserve">(Signature of </w:t>
            </w:r>
            <w:r>
              <w:t xml:space="preserve">Prime </w:t>
            </w:r>
            <w:r w:rsidR="006E4891">
              <w:t>Contractor</w:t>
            </w:r>
            <w:r w:rsidRPr="00A263DD">
              <w:t>)</w:t>
            </w:r>
          </w:p>
        </w:tc>
        <w:tc>
          <w:tcPr>
            <w:tcW w:w="2929" w:type="dxa"/>
            <w:tcBorders>
              <w:bottom w:val="nil"/>
            </w:tcBorders>
          </w:tcPr>
          <w:p w14:paraId="7DC0151D" w14:textId="77777777" w:rsidR="00643306" w:rsidRDefault="00643306" w:rsidP="004E7D25">
            <w:pPr>
              <w:pStyle w:val="MDContractText0"/>
            </w:pPr>
            <w:r w:rsidRPr="00A263DD">
              <w:t>(Title)</w:t>
            </w:r>
          </w:p>
        </w:tc>
        <w:tc>
          <w:tcPr>
            <w:tcW w:w="1937" w:type="dxa"/>
            <w:tcBorders>
              <w:bottom w:val="nil"/>
            </w:tcBorders>
          </w:tcPr>
          <w:p w14:paraId="4CF6F95D" w14:textId="77777777" w:rsidR="00643306" w:rsidRDefault="00643306" w:rsidP="004E7D25">
            <w:pPr>
              <w:pStyle w:val="MDContractText0"/>
            </w:pPr>
            <w:r w:rsidRPr="00A263DD">
              <w:t>(Date)</w:t>
            </w:r>
          </w:p>
        </w:tc>
      </w:tr>
    </w:tbl>
    <w:p w14:paraId="77C7D98E" w14:textId="77777777" w:rsidR="00643306" w:rsidRDefault="00643306" w:rsidP="00643306">
      <w:pPr>
        <w:spacing w:after="160" w:line="259" w:lineRule="auto"/>
        <w:rPr>
          <w:sz w:val="18"/>
          <w:szCs w:val="20"/>
        </w:rPr>
      </w:pPr>
      <w:r>
        <w:rPr>
          <w:sz w:val="18"/>
          <w:szCs w:val="20"/>
        </w:rPr>
        <w:br w:type="page"/>
      </w:r>
    </w:p>
    <w:p w14:paraId="48F2070F" w14:textId="77777777" w:rsidR="00643306" w:rsidRPr="002F539A" w:rsidRDefault="003C6DA7" w:rsidP="00643306">
      <w:pPr>
        <w:pStyle w:val="MDAttachmentH2"/>
      </w:pPr>
      <w:bookmarkStart w:id="268" w:name="_Toc473270019"/>
      <w:bookmarkStart w:id="269" w:name="_Toc475182809"/>
      <w:bookmarkStart w:id="270" w:name="_Toc476749723"/>
      <w:bookmarkStart w:id="271" w:name="_Toc488067034"/>
      <w:r>
        <w:t>D</w:t>
      </w:r>
      <w:r w:rsidR="00643306" w:rsidRPr="00A263DD">
        <w:t>-1C</w:t>
      </w:r>
      <w:bookmarkEnd w:id="268"/>
      <w:r w:rsidR="003C6109">
        <w:br/>
      </w:r>
      <w:r w:rsidR="00643306" w:rsidRPr="002F539A">
        <w:t>GOOD FAITH EFFORTS DOCUMENTATION TO SUPPORT WAIVER REQUEST</w:t>
      </w:r>
      <w:bookmarkEnd w:id="269"/>
      <w:bookmarkEnd w:id="270"/>
      <w:bookmarkEnd w:id="271"/>
    </w:p>
    <w:p w14:paraId="0805A8A3" w14:textId="77777777" w:rsidR="00643306" w:rsidRPr="008E2317"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10BA0084" w14:textId="77777777" w:rsidTr="004E7D25">
        <w:trPr>
          <w:trHeight w:val="325"/>
        </w:trPr>
        <w:tc>
          <w:tcPr>
            <w:tcW w:w="3240" w:type="dxa"/>
          </w:tcPr>
          <w:p w14:paraId="5C23350D"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4DB72AA2"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06EB6CCF" w14:textId="77777777" w:rsidR="00643306" w:rsidRPr="00A65BEA" w:rsidRDefault="00643306" w:rsidP="004E7D25">
            <w:pPr>
              <w:pStyle w:val="MDContractText0"/>
            </w:pPr>
            <w:r w:rsidRPr="004B0937">
              <w:rPr>
                <w:b/>
              </w:rPr>
              <w:t xml:space="preserve">PROJECT/CONTRACT </w:t>
            </w:r>
          </w:p>
        </w:tc>
      </w:tr>
      <w:tr w:rsidR="00643306" w:rsidRPr="001706AF" w14:paraId="54FB973D" w14:textId="77777777" w:rsidTr="004E7D25">
        <w:trPr>
          <w:trHeight w:val="1745"/>
        </w:trPr>
        <w:tc>
          <w:tcPr>
            <w:tcW w:w="3240" w:type="dxa"/>
          </w:tcPr>
          <w:p w14:paraId="4AB28E16" w14:textId="77777777" w:rsidR="00643306" w:rsidRPr="004B0937" w:rsidRDefault="00686116" w:rsidP="004E7D25">
            <w:pPr>
              <w:pStyle w:val="MDContractText0"/>
              <w:rPr>
                <w:b/>
              </w:rPr>
            </w:pPr>
            <w:proofErr w:type="spellStart"/>
            <w:r>
              <w:t>Offeror</w:t>
            </w:r>
            <w:proofErr w:type="spellEnd"/>
            <w:r>
              <w:t xml:space="preserve"> Company Name, Street Address, Phone</w:t>
            </w:r>
          </w:p>
        </w:tc>
        <w:tc>
          <w:tcPr>
            <w:tcW w:w="2970" w:type="dxa"/>
          </w:tcPr>
          <w:p w14:paraId="3F01BC6E" w14:textId="42DD0511" w:rsidR="00643306" w:rsidRPr="00A65BEA" w:rsidRDefault="00D512D8" w:rsidP="004E7D25">
            <w:pPr>
              <w:pStyle w:val="MDContractText0"/>
              <w:rPr>
                <w:b/>
              </w:rPr>
            </w:pPr>
            <w:proofErr w:type="spellStart"/>
            <w:r>
              <w:rPr>
                <w:color w:val="000000"/>
              </w:rPr>
              <w:t>DoIT</w:t>
            </w:r>
            <w:proofErr w:type="spellEnd"/>
            <w:r>
              <w:rPr>
                <w:color w:val="000000"/>
              </w:rPr>
              <w:t xml:space="preserve"> Service Desk Support Services</w:t>
            </w:r>
          </w:p>
        </w:tc>
        <w:tc>
          <w:tcPr>
            <w:tcW w:w="2970" w:type="dxa"/>
          </w:tcPr>
          <w:p w14:paraId="40A6AB04" w14:textId="19058D18" w:rsidR="00643306" w:rsidRPr="004B0937" w:rsidRDefault="00643306" w:rsidP="004E7D25">
            <w:pPr>
              <w:pStyle w:val="MDContractText0"/>
              <w:rPr>
                <w:b/>
              </w:rPr>
            </w:pPr>
            <w:r w:rsidRPr="004B0937">
              <w:rPr>
                <w:b/>
              </w:rPr>
              <w:t>NUMBER:</w:t>
            </w:r>
            <w:r w:rsidRPr="001706AF">
              <w:t xml:space="preserve"> </w:t>
            </w:r>
            <w:r w:rsidR="000C6293">
              <w:t>F50B0600008</w:t>
            </w:r>
          </w:p>
        </w:tc>
      </w:tr>
    </w:tbl>
    <w:p w14:paraId="52E5D062" w14:textId="77777777" w:rsidR="00643306" w:rsidRPr="002F539A" w:rsidRDefault="00643306" w:rsidP="00643306">
      <w:pPr>
        <w:pStyle w:val="MDContractText0"/>
      </w:pPr>
      <w:r w:rsidRPr="002F539A">
        <w:t>Parts 1, 2, and 3 must be included with this certificate along with all documents supporting your waiver request.</w:t>
      </w:r>
    </w:p>
    <w:p w14:paraId="5578158B" w14:textId="77777777" w:rsidR="00643306" w:rsidRPr="00635EB6" w:rsidRDefault="00643306" w:rsidP="00643306">
      <w:pPr>
        <w:pStyle w:val="MDContractText0"/>
      </w:pPr>
      <w:r>
        <w:t xml:space="preserve">I affirm that I have reviewed </w:t>
      </w:r>
      <w:r w:rsidRPr="002F539A">
        <w:rPr>
          <w:b/>
        </w:rPr>
        <w:t xml:space="preserve">Attachment </w:t>
      </w:r>
      <w:r>
        <w:rPr>
          <w:b/>
        </w:rPr>
        <w:t>D</w:t>
      </w:r>
      <w:r w:rsidRPr="002F539A">
        <w:rPr>
          <w:b/>
        </w:rPr>
        <w:t>-1B</w:t>
      </w:r>
      <w:r>
        <w:t>, Waiver Guidance</w:t>
      </w:r>
      <w:r w:rsidR="00AC29B8">
        <w:t xml:space="preserve">. </w:t>
      </w:r>
      <w:r>
        <w:t xml:space="preserve">I further affirm under penalties of perjury that the contents of Parts 1, 2, and 3 of this </w:t>
      </w:r>
      <w:r w:rsidRPr="002F539A">
        <w:rPr>
          <w:b/>
        </w:rPr>
        <w:t xml:space="preserve">Attachment </w:t>
      </w:r>
      <w:r>
        <w:rPr>
          <w:b/>
        </w:rPr>
        <w:t>D</w:t>
      </w:r>
      <w:r w:rsidRPr="002F539A">
        <w:rPr>
          <w:b/>
        </w:rPr>
        <w:t>-1C</w:t>
      </w:r>
      <w:r>
        <w:t xml:space="preserve"> Good Faith Efforts Documentation Form are true to the best of my knowledge, information, and belief.</w:t>
      </w:r>
    </w:p>
    <w:tbl>
      <w:tblPr>
        <w:tblStyle w:val="TableGrid"/>
        <w:tblW w:w="6498" w:type="dxa"/>
        <w:tblLook w:val="04A0" w:firstRow="1" w:lastRow="0" w:firstColumn="1" w:lastColumn="0" w:noHBand="0" w:noVBand="1"/>
      </w:tblPr>
      <w:tblGrid>
        <w:gridCol w:w="5778"/>
        <w:gridCol w:w="720"/>
      </w:tblGrid>
      <w:tr w:rsidR="00643306" w14:paraId="6E08B856" w14:textId="77777777" w:rsidTr="004E7D25">
        <w:tc>
          <w:tcPr>
            <w:tcW w:w="5778" w:type="dxa"/>
            <w:tcBorders>
              <w:top w:val="nil"/>
              <w:left w:val="nil"/>
              <w:right w:val="nil"/>
            </w:tcBorders>
          </w:tcPr>
          <w:p w14:paraId="7ADF5C72"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65EA7148" w14:textId="77777777" w:rsidR="00643306" w:rsidRPr="005E5EE1" w:rsidRDefault="00643306" w:rsidP="004E7D25">
            <w:pPr>
              <w:pStyle w:val="MDContractText0"/>
            </w:pPr>
          </w:p>
        </w:tc>
      </w:tr>
      <w:tr w:rsidR="00643306" w:rsidRPr="00B75516" w14:paraId="60039C73" w14:textId="77777777" w:rsidTr="004E7D25">
        <w:tc>
          <w:tcPr>
            <w:tcW w:w="5778" w:type="dxa"/>
            <w:tcBorders>
              <w:left w:val="nil"/>
              <w:bottom w:val="nil"/>
              <w:right w:val="nil"/>
            </w:tcBorders>
          </w:tcPr>
          <w:p w14:paraId="5F94ABA2"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6589515F" w14:textId="77777777" w:rsidR="00643306" w:rsidRPr="00B75516" w:rsidRDefault="00643306" w:rsidP="004E7D25">
            <w:pPr>
              <w:pStyle w:val="MDContractText0"/>
            </w:pPr>
          </w:p>
        </w:tc>
      </w:tr>
      <w:tr w:rsidR="00643306" w14:paraId="40E81049" w14:textId="77777777" w:rsidTr="004E7D25">
        <w:tc>
          <w:tcPr>
            <w:tcW w:w="5778" w:type="dxa"/>
            <w:tcBorders>
              <w:top w:val="nil"/>
              <w:left w:val="nil"/>
              <w:right w:val="nil"/>
            </w:tcBorders>
          </w:tcPr>
          <w:p w14:paraId="0595DA0C" w14:textId="77777777" w:rsidR="00643306" w:rsidRDefault="00643306" w:rsidP="004E7D25">
            <w:pPr>
              <w:pStyle w:val="MDContractText0"/>
            </w:pPr>
            <w:r>
              <w:t>By:</w:t>
            </w:r>
          </w:p>
        </w:tc>
        <w:tc>
          <w:tcPr>
            <w:tcW w:w="720" w:type="dxa"/>
            <w:tcBorders>
              <w:top w:val="nil"/>
              <w:left w:val="nil"/>
              <w:bottom w:val="nil"/>
              <w:right w:val="nil"/>
            </w:tcBorders>
          </w:tcPr>
          <w:p w14:paraId="60DAB1E9" w14:textId="77777777" w:rsidR="00643306" w:rsidRDefault="00643306" w:rsidP="004E7D25">
            <w:pPr>
              <w:pStyle w:val="MDContractText0"/>
            </w:pPr>
          </w:p>
        </w:tc>
      </w:tr>
      <w:tr w:rsidR="00643306" w:rsidRPr="00B75516" w14:paraId="6CCD6FC6" w14:textId="77777777" w:rsidTr="004E7D25">
        <w:tc>
          <w:tcPr>
            <w:tcW w:w="5778" w:type="dxa"/>
            <w:tcBorders>
              <w:left w:val="nil"/>
              <w:bottom w:val="nil"/>
              <w:right w:val="nil"/>
            </w:tcBorders>
          </w:tcPr>
          <w:p w14:paraId="21C595CA"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341034FC" w14:textId="77777777" w:rsidR="00643306" w:rsidRPr="00B75516" w:rsidRDefault="00643306" w:rsidP="004E7D25">
            <w:pPr>
              <w:pStyle w:val="MDContractText0"/>
            </w:pPr>
          </w:p>
        </w:tc>
      </w:tr>
      <w:tr w:rsidR="00643306" w14:paraId="44D45AC1" w14:textId="77777777" w:rsidTr="004E7D25">
        <w:tc>
          <w:tcPr>
            <w:tcW w:w="5778" w:type="dxa"/>
            <w:tcBorders>
              <w:top w:val="nil"/>
              <w:left w:val="nil"/>
              <w:right w:val="nil"/>
            </w:tcBorders>
          </w:tcPr>
          <w:p w14:paraId="20460308" w14:textId="77777777" w:rsidR="00643306" w:rsidRDefault="00643306" w:rsidP="00571513">
            <w:pPr>
              <w:pStyle w:val="MDContractText0"/>
            </w:pPr>
            <w:r>
              <w:t xml:space="preserve">Printed Name: </w:t>
            </w:r>
          </w:p>
        </w:tc>
        <w:tc>
          <w:tcPr>
            <w:tcW w:w="720" w:type="dxa"/>
            <w:tcBorders>
              <w:top w:val="nil"/>
              <w:left w:val="nil"/>
              <w:bottom w:val="nil"/>
              <w:right w:val="nil"/>
            </w:tcBorders>
          </w:tcPr>
          <w:p w14:paraId="38EF0660" w14:textId="77777777" w:rsidR="00643306" w:rsidRDefault="00643306" w:rsidP="004E7D25">
            <w:pPr>
              <w:pStyle w:val="MDContractText0"/>
            </w:pPr>
          </w:p>
        </w:tc>
      </w:tr>
      <w:tr w:rsidR="00643306" w:rsidRPr="00B75516" w14:paraId="6C088DFC" w14:textId="77777777" w:rsidTr="004E7D25">
        <w:tc>
          <w:tcPr>
            <w:tcW w:w="5778" w:type="dxa"/>
            <w:tcBorders>
              <w:left w:val="nil"/>
              <w:bottom w:val="nil"/>
              <w:right w:val="nil"/>
            </w:tcBorders>
          </w:tcPr>
          <w:p w14:paraId="21AA7BB3"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245856D9" w14:textId="77777777" w:rsidR="00643306" w:rsidRPr="00B75516" w:rsidRDefault="00643306" w:rsidP="004E7D25">
            <w:pPr>
              <w:pStyle w:val="MDContractText0"/>
            </w:pPr>
          </w:p>
        </w:tc>
      </w:tr>
      <w:tr w:rsidR="00643306" w14:paraId="581B02F5" w14:textId="77777777" w:rsidTr="004E7D25">
        <w:tc>
          <w:tcPr>
            <w:tcW w:w="5778" w:type="dxa"/>
            <w:tcBorders>
              <w:top w:val="nil"/>
              <w:left w:val="nil"/>
              <w:bottom w:val="single" w:sz="4" w:space="0" w:color="auto"/>
              <w:right w:val="nil"/>
            </w:tcBorders>
          </w:tcPr>
          <w:p w14:paraId="1F3BDD82" w14:textId="77777777" w:rsidR="00643306" w:rsidRDefault="00643306" w:rsidP="00571513">
            <w:pPr>
              <w:pStyle w:val="MDContractText0"/>
            </w:pPr>
            <w:r>
              <w:t xml:space="preserve">Title: </w:t>
            </w:r>
          </w:p>
        </w:tc>
        <w:tc>
          <w:tcPr>
            <w:tcW w:w="720" w:type="dxa"/>
            <w:tcBorders>
              <w:top w:val="nil"/>
              <w:left w:val="nil"/>
              <w:bottom w:val="nil"/>
              <w:right w:val="nil"/>
            </w:tcBorders>
          </w:tcPr>
          <w:p w14:paraId="56AD7980" w14:textId="77777777" w:rsidR="00643306" w:rsidRDefault="00643306" w:rsidP="004E7D25">
            <w:pPr>
              <w:pStyle w:val="MDContractText0"/>
            </w:pPr>
          </w:p>
        </w:tc>
      </w:tr>
      <w:tr w:rsidR="00643306" w:rsidRPr="00B75516" w14:paraId="7EB0A581" w14:textId="77777777" w:rsidTr="004E7D25">
        <w:tc>
          <w:tcPr>
            <w:tcW w:w="5778" w:type="dxa"/>
            <w:tcBorders>
              <w:left w:val="nil"/>
              <w:bottom w:val="nil"/>
              <w:right w:val="nil"/>
            </w:tcBorders>
          </w:tcPr>
          <w:p w14:paraId="1F4D5A95" w14:textId="77777777" w:rsidR="00643306" w:rsidRPr="00B75516" w:rsidRDefault="00643306" w:rsidP="004E7D25">
            <w:pPr>
              <w:pStyle w:val="MDContractText0"/>
            </w:pPr>
            <w:r>
              <w:t>Title</w:t>
            </w:r>
          </w:p>
        </w:tc>
        <w:tc>
          <w:tcPr>
            <w:tcW w:w="720" w:type="dxa"/>
            <w:tcBorders>
              <w:top w:val="nil"/>
              <w:left w:val="nil"/>
              <w:bottom w:val="nil"/>
              <w:right w:val="nil"/>
            </w:tcBorders>
          </w:tcPr>
          <w:p w14:paraId="7598B6FB" w14:textId="77777777" w:rsidR="00643306" w:rsidRPr="00B75516" w:rsidRDefault="00643306" w:rsidP="004E7D25">
            <w:pPr>
              <w:pStyle w:val="MDContractText0"/>
            </w:pPr>
          </w:p>
        </w:tc>
      </w:tr>
      <w:tr w:rsidR="00643306" w14:paraId="23DD0B17" w14:textId="77777777" w:rsidTr="004E7D25">
        <w:tc>
          <w:tcPr>
            <w:tcW w:w="5778" w:type="dxa"/>
            <w:tcBorders>
              <w:top w:val="nil"/>
              <w:left w:val="nil"/>
              <w:right w:val="nil"/>
            </w:tcBorders>
          </w:tcPr>
          <w:p w14:paraId="59CA3C79" w14:textId="77777777" w:rsidR="00643306" w:rsidRDefault="00643306" w:rsidP="004E7D25">
            <w:pPr>
              <w:pStyle w:val="MDContractText0"/>
            </w:pPr>
            <w:r>
              <w:t>Date:</w:t>
            </w:r>
          </w:p>
        </w:tc>
        <w:tc>
          <w:tcPr>
            <w:tcW w:w="720" w:type="dxa"/>
            <w:tcBorders>
              <w:top w:val="nil"/>
              <w:left w:val="nil"/>
              <w:bottom w:val="nil"/>
              <w:right w:val="nil"/>
            </w:tcBorders>
          </w:tcPr>
          <w:p w14:paraId="3E7EDC7A" w14:textId="77777777" w:rsidR="00643306" w:rsidRDefault="00643306" w:rsidP="004E7D25">
            <w:pPr>
              <w:pStyle w:val="MDContractText0"/>
            </w:pPr>
          </w:p>
        </w:tc>
      </w:tr>
      <w:tr w:rsidR="00643306" w:rsidRPr="00B75516" w14:paraId="4D20B216" w14:textId="77777777" w:rsidTr="004E7D25">
        <w:tc>
          <w:tcPr>
            <w:tcW w:w="5778" w:type="dxa"/>
            <w:tcBorders>
              <w:left w:val="nil"/>
              <w:bottom w:val="nil"/>
              <w:right w:val="nil"/>
            </w:tcBorders>
          </w:tcPr>
          <w:p w14:paraId="71FF31DE" w14:textId="77777777" w:rsidR="00643306" w:rsidRPr="00B75516" w:rsidRDefault="00643306" w:rsidP="004E7D25">
            <w:pPr>
              <w:pStyle w:val="MDContractText0"/>
            </w:pPr>
            <w:r>
              <w:t>Date</w:t>
            </w:r>
          </w:p>
        </w:tc>
        <w:tc>
          <w:tcPr>
            <w:tcW w:w="720" w:type="dxa"/>
            <w:tcBorders>
              <w:top w:val="nil"/>
              <w:left w:val="nil"/>
              <w:bottom w:val="nil"/>
              <w:right w:val="nil"/>
            </w:tcBorders>
          </w:tcPr>
          <w:p w14:paraId="6628FA8C" w14:textId="77777777" w:rsidR="00643306" w:rsidRPr="00B75516" w:rsidRDefault="00643306" w:rsidP="004E7D25">
            <w:pPr>
              <w:pStyle w:val="MDContractText0"/>
            </w:pPr>
          </w:p>
        </w:tc>
      </w:tr>
      <w:tr w:rsidR="00643306" w14:paraId="22712BCB" w14:textId="77777777" w:rsidTr="004E7D25">
        <w:tc>
          <w:tcPr>
            <w:tcW w:w="5778" w:type="dxa"/>
            <w:tcBorders>
              <w:top w:val="nil"/>
              <w:left w:val="nil"/>
              <w:right w:val="nil"/>
            </w:tcBorders>
          </w:tcPr>
          <w:p w14:paraId="7A5CDF0A" w14:textId="77777777" w:rsidR="00643306" w:rsidRDefault="00643306" w:rsidP="004E7D25">
            <w:pPr>
              <w:pStyle w:val="MDContractText0"/>
            </w:pPr>
            <w:r>
              <w:t>Address:</w:t>
            </w:r>
          </w:p>
          <w:p w14:paraId="57E575CC" w14:textId="77777777" w:rsidR="00643306" w:rsidRDefault="00643306" w:rsidP="004E7D25">
            <w:pPr>
              <w:pStyle w:val="MDContractText0"/>
            </w:pPr>
          </w:p>
        </w:tc>
        <w:tc>
          <w:tcPr>
            <w:tcW w:w="720" w:type="dxa"/>
            <w:tcBorders>
              <w:top w:val="nil"/>
              <w:left w:val="nil"/>
              <w:bottom w:val="nil"/>
              <w:right w:val="nil"/>
            </w:tcBorders>
          </w:tcPr>
          <w:p w14:paraId="18E4F3FF" w14:textId="77777777" w:rsidR="00643306" w:rsidRDefault="00643306" w:rsidP="004E7D25">
            <w:pPr>
              <w:pStyle w:val="MDContractText0"/>
            </w:pPr>
          </w:p>
        </w:tc>
      </w:tr>
      <w:tr w:rsidR="00643306" w:rsidRPr="00B75516" w14:paraId="5D7E9AC5" w14:textId="77777777" w:rsidTr="004E7D25">
        <w:tc>
          <w:tcPr>
            <w:tcW w:w="5778" w:type="dxa"/>
            <w:tcBorders>
              <w:left w:val="nil"/>
              <w:bottom w:val="nil"/>
              <w:right w:val="nil"/>
            </w:tcBorders>
          </w:tcPr>
          <w:p w14:paraId="6AA9E063"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12122769" w14:textId="77777777" w:rsidR="00643306" w:rsidRPr="00B75516" w:rsidRDefault="00643306" w:rsidP="004E7D25">
            <w:pPr>
              <w:pStyle w:val="MDContractText0"/>
            </w:pPr>
          </w:p>
        </w:tc>
      </w:tr>
    </w:tbl>
    <w:p w14:paraId="5D04572C" w14:textId="77777777" w:rsidR="00643306" w:rsidRPr="009C4381" w:rsidRDefault="00643306" w:rsidP="00643306"/>
    <w:p w14:paraId="0A912A80" w14:textId="77777777" w:rsidR="00643306" w:rsidRPr="00267722" w:rsidRDefault="00643306" w:rsidP="00643306">
      <w:pPr>
        <w:rPr>
          <w:color w:val="FF0000"/>
          <w:sz w:val="22"/>
        </w:rPr>
      </w:pPr>
      <w:r w:rsidRPr="00267722">
        <w:rPr>
          <w:color w:val="FF0000"/>
          <w:sz w:val="22"/>
        </w:rPr>
        <w:t>___________________________________</w:t>
      </w:r>
      <w:r w:rsidRPr="00267722">
        <w:rPr>
          <w:color w:val="FF0000"/>
          <w:sz w:val="22"/>
        </w:rPr>
        <w:tab/>
      </w:r>
      <w:r w:rsidRPr="00267722">
        <w:rPr>
          <w:color w:val="FF0000"/>
          <w:sz w:val="22"/>
        </w:rPr>
        <w:tab/>
        <w:t>______________________________________</w:t>
      </w:r>
    </w:p>
    <w:p w14:paraId="7E18191C" w14:textId="77777777" w:rsidR="00643306" w:rsidRPr="00840864" w:rsidRDefault="00643306" w:rsidP="00643306">
      <w:pPr>
        <w:rPr>
          <w:sz w:val="20"/>
        </w:rPr>
      </w:pPr>
      <w:r w:rsidRPr="00840864">
        <w:rPr>
          <w:sz w:val="20"/>
        </w:rPr>
        <w:t>Company Name</w:t>
      </w:r>
      <w:r w:rsidRPr="00840864">
        <w:rPr>
          <w:sz w:val="20"/>
        </w:rPr>
        <w:tab/>
      </w:r>
      <w:r w:rsidRPr="00840864">
        <w:rPr>
          <w:sz w:val="20"/>
        </w:rPr>
        <w:tab/>
      </w:r>
      <w:r w:rsidRPr="00840864">
        <w:rPr>
          <w:sz w:val="20"/>
        </w:rPr>
        <w:tab/>
      </w:r>
      <w:r w:rsidRPr="00840864">
        <w:rPr>
          <w:sz w:val="20"/>
        </w:rPr>
        <w:tab/>
      </w:r>
      <w:r w:rsidRPr="00840864">
        <w:rPr>
          <w:sz w:val="20"/>
        </w:rPr>
        <w:tab/>
      </w:r>
      <w:r w:rsidRPr="00840864">
        <w:rPr>
          <w:sz w:val="20"/>
        </w:rPr>
        <w:tab/>
        <w:t>Signature of Representative</w:t>
      </w:r>
    </w:p>
    <w:p w14:paraId="7D88323E" w14:textId="77777777" w:rsidR="00643306" w:rsidRPr="00840864" w:rsidRDefault="00643306" w:rsidP="00643306">
      <w:pPr>
        <w:rPr>
          <w:sz w:val="20"/>
        </w:rPr>
      </w:pPr>
    </w:p>
    <w:p w14:paraId="6CFC6417" w14:textId="77777777" w:rsidR="00643306" w:rsidRPr="00840864" w:rsidRDefault="00643306" w:rsidP="00643306">
      <w:pPr>
        <w:rPr>
          <w:sz w:val="20"/>
        </w:rPr>
      </w:pPr>
    </w:p>
    <w:p w14:paraId="2998B207" w14:textId="77777777" w:rsidR="00643306" w:rsidRPr="00840864" w:rsidRDefault="00643306" w:rsidP="00643306">
      <w:pPr>
        <w:rPr>
          <w:sz w:val="22"/>
        </w:rPr>
      </w:pPr>
      <w:r w:rsidRPr="00840864">
        <w:rPr>
          <w:sz w:val="22"/>
        </w:rPr>
        <w:t>____________________________________</w:t>
      </w:r>
      <w:r w:rsidRPr="00840864">
        <w:rPr>
          <w:sz w:val="22"/>
        </w:rPr>
        <w:tab/>
      </w:r>
      <w:r w:rsidRPr="00840864">
        <w:rPr>
          <w:sz w:val="22"/>
        </w:rPr>
        <w:tab/>
        <w:t>______________________________________</w:t>
      </w:r>
    </w:p>
    <w:p w14:paraId="61F29121" w14:textId="77777777" w:rsidR="00643306" w:rsidRPr="00840864" w:rsidRDefault="00643306" w:rsidP="00643306">
      <w:pPr>
        <w:rPr>
          <w:sz w:val="20"/>
        </w:rPr>
      </w:pPr>
      <w:r w:rsidRPr="00840864">
        <w:rPr>
          <w:sz w:val="20"/>
        </w:rPr>
        <w:t>Address</w:t>
      </w:r>
      <w:r w:rsidRPr="00840864">
        <w:rPr>
          <w:sz w:val="20"/>
        </w:rPr>
        <w:tab/>
      </w:r>
      <w:r w:rsidRPr="00840864">
        <w:rPr>
          <w:sz w:val="20"/>
        </w:rPr>
        <w:tab/>
      </w:r>
      <w:r w:rsidRPr="00840864">
        <w:rPr>
          <w:sz w:val="20"/>
        </w:rPr>
        <w:tab/>
      </w:r>
      <w:r w:rsidRPr="00840864">
        <w:rPr>
          <w:sz w:val="20"/>
        </w:rPr>
        <w:tab/>
      </w:r>
      <w:r w:rsidRPr="00840864">
        <w:rPr>
          <w:sz w:val="20"/>
        </w:rPr>
        <w:tab/>
      </w:r>
      <w:r w:rsidRPr="00840864">
        <w:rPr>
          <w:sz w:val="20"/>
        </w:rPr>
        <w:tab/>
      </w:r>
      <w:r w:rsidRPr="00840864">
        <w:rPr>
          <w:sz w:val="20"/>
        </w:rPr>
        <w:tab/>
        <w:t>Printed Name and Title</w:t>
      </w:r>
    </w:p>
    <w:p w14:paraId="31B68FFB" w14:textId="77777777" w:rsidR="00643306" w:rsidRPr="00840864" w:rsidRDefault="00643306" w:rsidP="00643306">
      <w:pPr>
        <w:rPr>
          <w:sz w:val="20"/>
        </w:rPr>
      </w:pPr>
    </w:p>
    <w:p w14:paraId="43BE66BA" w14:textId="77777777" w:rsidR="00643306" w:rsidRPr="00840864" w:rsidRDefault="00643306" w:rsidP="00643306">
      <w:pPr>
        <w:rPr>
          <w:sz w:val="20"/>
        </w:rPr>
      </w:pPr>
    </w:p>
    <w:p w14:paraId="7A77BF8A" w14:textId="77777777" w:rsidR="00643306" w:rsidRPr="00840864" w:rsidRDefault="00643306" w:rsidP="00643306">
      <w:pPr>
        <w:rPr>
          <w:sz w:val="22"/>
        </w:rPr>
      </w:pPr>
      <w:r w:rsidRPr="00840864">
        <w:rPr>
          <w:sz w:val="22"/>
        </w:rPr>
        <w:t>____________________________________</w:t>
      </w:r>
      <w:r w:rsidRPr="00840864">
        <w:rPr>
          <w:sz w:val="22"/>
        </w:rPr>
        <w:tab/>
      </w:r>
      <w:r w:rsidRPr="00840864">
        <w:rPr>
          <w:sz w:val="22"/>
        </w:rPr>
        <w:tab/>
        <w:t>______________________________________</w:t>
      </w:r>
    </w:p>
    <w:p w14:paraId="5EFC0665" w14:textId="77777777" w:rsidR="00643306" w:rsidRPr="00840864" w:rsidRDefault="00643306" w:rsidP="00643306">
      <w:pPr>
        <w:rPr>
          <w:sz w:val="20"/>
        </w:rPr>
      </w:pPr>
      <w:r w:rsidRPr="00840864">
        <w:rPr>
          <w:sz w:val="20"/>
        </w:rPr>
        <w:t>City, State and Zip Code</w:t>
      </w:r>
      <w:r w:rsidRPr="00840864">
        <w:rPr>
          <w:sz w:val="20"/>
        </w:rPr>
        <w:tab/>
      </w:r>
      <w:r w:rsidRPr="00840864">
        <w:rPr>
          <w:sz w:val="20"/>
        </w:rPr>
        <w:tab/>
      </w:r>
      <w:r w:rsidRPr="00840864">
        <w:rPr>
          <w:sz w:val="20"/>
        </w:rPr>
        <w:tab/>
      </w:r>
      <w:r w:rsidRPr="00840864">
        <w:rPr>
          <w:sz w:val="20"/>
        </w:rPr>
        <w:tab/>
      </w:r>
      <w:r w:rsidRPr="00840864">
        <w:rPr>
          <w:sz w:val="20"/>
        </w:rPr>
        <w:tab/>
        <w:t>Date</w:t>
      </w:r>
    </w:p>
    <w:p w14:paraId="058E34E0" w14:textId="77777777" w:rsidR="00643306" w:rsidRPr="00840864" w:rsidRDefault="00643306" w:rsidP="00643306">
      <w:pPr>
        <w:spacing w:after="160" w:line="259" w:lineRule="auto"/>
        <w:rPr>
          <w:sz w:val="22"/>
        </w:rPr>
      </w:pPr>
      <w:r w:rsidRPr="00840864">
        <w:br w:type="page"/>
      </w:r>
    </w:p>
    <w:p w14:paraId="3B8F233B" w14:textId="77777777" w:rsidR="00643306" w:rsidRPr="00AC0721" w:rsidRDefault="00643306" w:rsidP="00643306">
      <w:pPr>
        <w:pStyle w:val="MDContractText0"/>
        <w:jc w:val="center"/>
        <w:rPr>
          <w:b/>
        </w:rPr>
      </w:pPr>
      <w:r w:rsidRPr="00AC0721">
        <w:rPr>
          <w:b/>
        </w:rPr>
        <w:t>GOOD FAITH EFFORTS DOCUMENTATION TO SUPPORT WAIVER REQUEST</w:t>
      </w:r>
    </w:p>
    <w:p w14:paraId="7D476E90" w14:textId="77777777" w:rsidR="00643306" w:rsidRPr="00AC0721" w:rsidRDefault="00643306" w:rsidP="00643306">
      <w:pPr>
        <w:pStyle w:val="MDContractText0"/>
        <w:jc w:val="center"/>
        <w:rPr>
          <w:rFonts w:ascii="Times New Roman Bold" w:hAnsi="Times New Roman Bold"/>
          <w:b/>
          <w:caps/>
        </w:rPr>
      </w:pPr>
      <w:r w:rsidRPr="00AC0721">
        <w:rPr>
          <w:rFonts w:ascii="Times New Roman Bold" w:hAnsi="Times New Roman Bold"/>
          <w:b/>
          <w:caps/>
        </w:rPr>
        <w:t>Part 1 – Identified items of work Offeror made available to MBE firms</w:t>
      </w:r>
    </w:p>
    <w:p w14:paraId="38698C3D" w14:textId="77777777" w:rsidR="00643306" w:rsidRPr="00430B7E"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36C57A5B" w14:textId="77777777" w:rsidTr="004E7D25">
        <w:trPr>
          <w:trHeight w:val="325"/>
        </w:trPr>
        <w:tc>
          <w:tcPr>
            <w:tcW w:w="3240" w:type="dxa"/>
          </w:tcPr>
          <w:p w14:paraId="4435D8CD"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60CB05BD"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67A8189F" w14:textId="77777777" w:rsidR="00643306" w:rsidRPr="00A65BEA" w:rsidRDefault="00643306" w:rsidP="004E7D25">
            <w:pPr>
              <w:pStyle w:val="MDContractText0"/>
            </w:pPr>
            <w:r w:rsidRPr="004B0937">
              <w:rPr>
                <w:b/>
              </w:rPr>
              <w:t xml:space="preserve">PROJECT/CONTRACT </w:t>
            </w:r>
          </w:p>
        </w:tc>
      </w:tr>
      <w:tr w:rsidR="00643306" w:rsidRPr="001706AF" w14:paraId="5FA640A2" w14:textId="77777777" w:rsidTr="004E7D25">
        <w:trPr>
          <w:trHeight w:val="1745"/>
        </w:trPr>
        <w:tc>
          <w:tcPr>
            <w:tcW w:w="3240" w:type="dxa"/>
          </w:tcPr>
          <w:p w14:paraId="50F3D2CB" w14:textId="77777777" w:rsidR="00643306" w:rsidRPr="004B0937" w:rsidRDefault="00686116" w:rsidP="004E7D25">
            <w:pPr>
              <w:pStyle w:val="MDContractText0"/>
              <w:rPr>
                <w:b/>
              </w:rPr>
            </w:pPr>
            <w:proofErr w:type="spellStart"/>
            <w:r>
              <w:t>Offeror</w:t>
            </w:r>
            <w:proofErr w:type="spellEnd"/>
            <w:r>
              <w:t xml:space="preserve"> Company Name, Street Address, Phone</w:t>
            </w:r>
          </w:p>
        </w:tc>
        <w:tc>
          <w:tcPr>
            <w:tcW w:w="2970" w:type="dxa"/>
          </w:tcPr>
          <w:p w14:paraId="34EA9881" w14:textId="1D2E6A0C" w:rsidR="00643306" w:rsidRPr="00A65BEA" w:rsidRDefault="00D512D8" w:rsidP="004E7D25">
            <w:pPr>
              <w:pStyle w:val="MDContractText0"/>
              <w:rPr>
                <w:b/>
              </w:rPr>
            </w:pPr>
            <w:proofErr w:type="spellStart"/>
            <w:r>
              <w:rPr>
                <w:color w:val="000000"/>
              </w:rPr>
              <w:t>DoIT</w:t>
            </w:r>
            <w:proofErr w:type="spellEnd"/>
            <w:r>
              <w:rPr>
                <w:color w:val="000000"/>
              </w:rPr>
              <w:t xml:space="preserve"> Service Desk Support Services</w:t>
            </w:r>
          </w:p>
        </w:tc>
        <w:tc>
          <w:tcPr>
            <w:tcW w:w="2970" w:type="dxa"/>
          </w:tcPr>
          <w:p w14:paraId="26E94FC7" w14:textId="78599F66" w:rsidR="00643306" w:rsidRPr="004B0937" w:rsidRDefault="00643306" w:rsidP="004E7D25">
            <w:pPr>
              <w:pStyle w:val="MDContractText0"/>
              <w:rPr>
                <w:b/>
              </w:rPr>
            </w:pPr>
            <w:r w:rsidRPr="004B0937">
              <w:rPr>
                <w:b/>
              </w:rPr>
              <w:t>NUMBER:</w:t>
            </w:r>
            <w:r w:rsidRPr="001706AF">
              <w:t xml:space="preserve"> </w:t>
            </w:r>
            <w:r w:rsidR="000C6293">
              <w:t>F50B0600008</w:t>
            </w:r>
          </w:p>
        </w:tc>
      </w:tr>
    </w:tbl>
    <w:p w14:paraId="080A81AA" w14:textId="77777777" w:rsidR="00643306" w:rsidRDefault="00643306" w:rsidP="00643306">
      <w:pPr>
        <w:pStyle w:val="MDContractText0"/>
      </w:pPr>
      <w:r w:rsidRPr="00F56836">
        <w:t xml:space="preserve">Identify those items of work that the </w:t>
      </w:r>
      <w:proofErr w:type="spellStart"/>
      <w:r>
        <w:t>Offeror</w:t>
      </w:r>
      <w:proofErr w:type="spellEnd"/>
      <w:r w:rsidRPr="00F56836">
        <w:t xml:space="preserve"> made available to MBE Firms</w:t>
      </w:r>
      <w:r w:rsidR="00AC29B8">
        <w:t xml:space="preserve">. </w:t>
      </w:r>
      <w:r w:rsidRPr="00F56836">
        <w:t xml:space="preserve">This includes, where appropriate, those items the </w:t>
      </w:r>
      <w:proofErr w:type="spellStart"/>
      <w:r>
        <w:t>Offeror</w:t>
      </w:r>
      <w:proofErr w:type="spellEnd"/>
      <w:r w:rsidRPr="00F56836">
        <w:t xml:space="preserve"> identified and determined to subdivide into economically feasible units to facilitate the MBE participation</w:t>
      </w:r>
      <w:r w:rsidR="00AC29B8">
        <w:t xml:space="preserve">. </w:t>
      </w:r>
      <w:r w:rsidRPr="00F56836">
        <w:t>For each item listed, show the anticipated percentage of the total contract amount</w:t>
      </w:r>
      <w:r w:rsidR="00AC29B8">
        <w:t xml:space="preserve">. </w:t>
      </w:r>
      <w:r w:rsidRPr="00F56836">
        <w:t xml:space="preserve">It is the </w:t>
      </w:r>
      <w:proofErr w:type="spellStart"/>
      <w:r w:rsidRPr="00F56836">
        <w:t>Offeror’s</w:t>
      </w:r>
      <w:proofErr w:type="spellEnd"/>
      <w:r w:rsidRPr="00F56836">
        <w:t xml:space="preserve"> responsibility to demonstrate that sufficient work to meet the goal was made available to MBE Firms, and the total percentage of the items of work identified for MBE participation equals or exceeds the percentage MBE goal set for the procurement</w:t>
      </w:r>
      <w:r w:rsidR="00AC29B8">
        <w:t xml:space="preserve">. </w:t>
      </w:r>
      <w:r w:rsidRPr="00F56836">
        <w:t>Note</w:t>
      </w:r>
      <w:r w:rsidR="00AC29B8">
        <w:t xml:space="preserve">: </w:t>
      </w:r>
      <w:r w:rsidRPr="00F56836">
        <w:t xml:space="preserve">If the procurement includes a list of </w:t>
      </w:r>
      <w:r>
        <w:t>Proposal</w:t>
      </w:r>
      <w:r w:rsidRPr="00F56836">
        <w:t xml:space="preserve"> items identified during the goal setting process as possible items of work for performance by MBE Firms, the </w:t>
      </w:r>
      <w:proofErr w:type="spellStart"/>
      <w:r>
        <w:t>Offeror</w:t>
      </w:r>
      <w:proofErr w:type="spellEnd"/>
      <w:r w:rsidRPr="00F56836">
        <w:t xml:space="preserve"> should make all of those items of work available to MBE Firms or explain why that item was not made available</w:t>
      </w:r>
      <w:r w:rsidR="00AC29B8">
        <w:t xml:space="preserve">. </w:t>
      </w:r>
      <w:r w:rsidRPr="00F56836">
        <w:t xml:space="preserve">If the </w:t>
      </w:r>
      <w:proofErr w:type="spellStart"/>
      <w:r>
        <w:t>Offeror</w:t>
      </w:r>
      <w:proofErr w:type="spellEnd"/>
      <w:r w:rsidRPr="00F56836">
        <w:t xml:space="preserve"> selects additional items of work to make available to MBE Firms, those additional items should also be included below.</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310"/>
        <w:gridCol w:w="1681"/>
        <w:gridCol w:w="1682"/>
        <w:gridCol w:w="1682"/>
      </w:tblGrid>
      <w:tr w:rsidR="00643306" w:rsidRPr="00F06062" w14:paraId="37058D7E" w14:textId="77777777" w:rsidTr="004E7D25">
        <w:trPr>
          <w:tblHeader/>
        </w:trPr>
        <w:tc>
          <w:tcPr>
            <w:tcW w:w="4310" w:type="dxa"/>
            <w:vAlign w:val="bottom"/>
          </w:tcPr>
          <w:p w14:paraId="161CFF12" w14:textId="77777777" w:rsidR="00643306" w:rsidRPr="00D74284" w:rsidRDefault="00643306" w:rsidP="004E7D25">
            <w:pPr>
              <w:pStyle w:val="MDTableHead"/>
              <w:jc w:val="left"/>
              <w:rPr>
                <w:rFonts w:cs="Times New Roman"/>
                <w:sz w:val="20"/>
              </w:rPr>
            </w:pPr>
            <w:r w:rsidRPr="00D74284">
              <w:rPr>
                <w:rFonts w:cs="Times New Roman"/>
                <w:sz w:val="20"/>
              </w:rPr>
              <w:t xml:space="preserve">Identified Items of Work </w:t>
            </w:r>
          </w:p>
        </w:tc>
        <w:tc>
          <w:tcPr>
            <w:tcW w:w="1681" w:type="dxa"/>
            <w:vAlign w:val="bottom"/>
          </w:tcPr>
          <w:p w14:paraId="717224BC" w14:textId="77777777" w:rsidR="00643306" w:rsidRPr="00D74284" w:rsidRDefault="00643306" w:rsidP="004E7D25">
            <w:pPr>
              <w:pStyle w:val="MDTableHead"/>
              <w:jc w:val="left"/>
              <w:rPr>
                <w:rFonts w:cs="Times New Roman"/>
                <w:sz w:val="20"/>
              </w:rPr>
            </w:pPr>
            <w:r w:rsidRPr="00D74284">
              <w:rPr>
                <w:rFonts w:cs="Times New Roman"/>
                <w:sz w:val="20"/>
              </w:rPr>
              <w:t>Was this work listed in the procurement?</w:t>
            </w:r>
          </w:p>
        </w:tc>
        <w:tc>
          <w:tcPr>
            <w:tcW w:w="1682" w:type="dxa"/>
            <w:vAlign w:val="bottom"/>
          </w:tcPr>
          <w:p w14:paraId="42F84046" w14:textId="77777777" w:rsidR="00643306" w:rsidRPr="00D74284" w:rsidRDefault="00643306" w:rsidP="004E7D25">
            <w:pPr>
              <w:pStyle w:val="MDTableHead"/>
              <w:jc w:val="left"/>
              <w:rPr>
                <w:rFonts w:cs="Times New Roman"/>
                <w:sz w:val="20"/>
              </w:rPr>
            </w:pPr>
            <w:r w:rsidRPr="00D74284">
              <w:rPr>
                <w:rFonts w:cs="Times New Roman"/>
                <w:sz w:val="20"/>
              </w:rPr>
              <w:t xml:space="preserve">Does </w:t>
            </w:r>
            <w:proofErr w:type="spellStart"/>
            <w:r w:rsidRPr="00D74284">
              <w:rPr>
                <w:rFonts w:cs="Times New Roman"/>
                <w:sz w:val="20"/>
              </w:rPr>
              <w:t>Offeror</w:t>
            </w:r>
            <w:proofErr w:type="spellEnd"/>
            <w:r w:rsidRPr="00D74284">
              <w:rPr>
                <w:rFonts w:cs="Times New Roman"/>
                <w:sz w:val="20"/>
              </w:rPr>
              <w:t xml:space="preserve"> normally self-perform this work?</w:t>
            </w:r>
          </w:p>
        </w:tc>
        <w:tc>
          <w:tcPr>
            <w:tcW w:w="1682" w:type="dxa"/>
            <w:vAlign w:val="bottom"/>
          </w:tcPr>
          <w:p w14:paraId="48C6A08F" w14:textId="77777777" w:rsidR="00377D8B" w:rsidRDefault="00643306" w:rsidP="004E7D25">
            <w:pPr>
              <w:pStyle w:val="MDTableHead"/>
              <w:jc w:val="left"/>
              <w:rPr>
                <w:rFonts w:cs="Times New Roman"/>
                <w:sz w:val="20"/>
              </w:rPr>
            </w:pPr>
            <w:r w:rsidRPr="00D74284">
              <w:rPr>
                <w:rFonts w:cs="Times New Roman"/>
                <w:sz w:val="20"/>
              </w:rPr>
              <w:t>Was this work made available to MBE Firms?</w:t>
            </w:r>
          </w:p>
          <w:p w14:paraId="070A73B5" w14:textId="77777777" w:rsidR="00643306" w:rsidRPr="00D74284" w:rsidRDefault="00643306" w:rsidP="004E7D25">
            <w:pPr>
              <w:pStyle w:val="MDTableHead"/>
              <w:jc w:val="left"/>
              <w:rPr>
                <w:rFonts w:cs="Times New Roman"/>
                <w:sz w:val="20"/>
              </w:rPr>
            </w:pPr>
            <w:r w:rsidRPr="00D74284">
              <w:rPr>
                <w:rFonts w:cs="Times New Roman"/>
                <w:sz w:val="20"/>
              </w:rPr>
              <w:t xml:space="preserve">If no, explain why? </w:t>
            </w:r>
          </w:p>
        </w:tc>
      </w:tr>
      <w:tr w:rsidR="00643306" w:rsidRPr="00F06062" w14:paraId="14470D93" w14:textId="77777777" w:rsidTr="004E7D25">
        <w:trPr>
          <w:trHeight w:val="562"/>
        </w:trPr>
        <w:tc>
          <w:tcPr>
            <w:tcW w:w="4310" w:type="dxa"/>
          </w:tcPr>
          <w:p w14:paraId="6B11F117" w14:textId="77777777" w:rsidR="00643306" w:rsidRPr="00F06062" w:rsidRDefault="00643306" w:rsidP="004E7D25">
            <w:pPr>
              <w:pStyle w:val="MDContractText0"/>
            </w:pPr>
          </w:p>
        </w:tc>
        <w:tc>
          <w:tcPr>
            <w:tcW w:w="1681" w:type="dxa"/>
          </w:tcPr>
          <w:p w14:paraId="2A5AE2C9"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7BBB145B"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5308D102"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5320A5BA" w14:textId="77777777" w:rsidTr="004E7D25">
        <w:trPr>
          <w:trHeight w:val="562"/>
        </w:trPr>
        <w:tc>
          <w:tcPr>
            <w:tcW w:w="4310" w:type="dxa"/>
          </w:tcPr>
          <w:p w14:paraId="04E07DB3" w14:textId="77777777" w:rsidR="00643306" w:rsidRPr="00F06062" w:rsidRDefault="00643306" w:rsidP="004E7D25">
            <w:pPr>
              <w:pStyle w:val="MDContractText0"/>
            </w:pPr>
          </w:p>
        </w:tc>
        <w:tc>
          <w:tcPr>
            <w:tcW w:w="1681" w:type="dxa"/>
          </w:tcPr>
          <w:p w14:paraId="3342DF78"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2783D536"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07975190"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2A6C03B1" w14:textId="77777777" w:rsidTr="004E7D25">
        <w:trPr>
          <w:trHeight w:val="562"/>
        </w:trPr>
        <w:tc>
          <w:tcPr>
            <w:tcW w:w="4310" w:type="dxa"/>
          </w:tcPr>
          <w:p w14:paraId="2682B50D" w14:textId="77777777" w:rsidR="00643306" w:rsidRPr="00F06062" w:rsidRDefault="00643306" w:rsidP="004E7D25">
            <w:pPr>
              <w:pStyle w:val="MDContractText0"/>
            </w:pPr>
          </w:p>
        </w:tc>
        <w:tc>
          <w:tcPr>
            <w:tcW w:w="1681" w:type="dxa"/>
          </w:tcPr>
          <w:p w14:paraId="7F687D73"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66A19ACA"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60BC1484"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725D0D9B" w14:textId="77777777" w:rsidTr="004E7D25">
        <w:trPr>
          <w:trHeight w:val="562"/>
        </w:trPr>
        <w:tc>
          <w:tcPr>
            <w:tcW w:w="4310" w:type="dxa"/>
          </w:tcPr>
          <w:p w14:paraId="0CD65AD2" w14:textId="77777777" w:rsidR="00643306" w:rsidRPr="00F06062" w:rsidRDefault="00643306" w:rsidP="004E7D25">
            <w:pPr>
              <w:pStyle w:val="MDContractText0"/>
            </w:pPr>
          </w:p>
        </w:tc>
        <w:tc>
          <w:tcPr>
            <w:tcW w:w="1681" w:type="dxa"/>
          </w:tcPr>
          <w:p w14:paraId="1666E2A3"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04115179"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276F42A9"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42DA5F71" w14:textId="77777777" w:rsidTr="004E7D25">
        <w:trPr>
          <w:trHeight w:val="562"/>
        </w:trPr>
        <w:tc>
          <w:tcPr>
            <w:tcW w:w="4310" w:type="dxa"/>
          </w:tcPr>
          <w:p w14:paraId="76DFE6B2" w14:textId="77777777" w:rsidR="00643306" w:rsidRPr="00F06062" w:rsidRDefault="00643306" w:rsidP="004E7D25">
            <w:pPr>
              <w:pStyle w:val="MDContractText0"/>
            </w:pPr>
          </w:p>
        </w:tc>
        <w:tc>
          <w:tcPr>
            <w:tcW w:w="1681" w:type="dxa"/>
          </w:tcPr>
          <w:p w14:paraId="06A23061"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1726BA81"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43CDA25B"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4D32DB02" w14:textId="77777777" w:rsidTr="004E7D25">
        <w:trPr>
          <w:trHeight w:val="562"/>
        </w:trPr>
        <w:tc>
          <w:tcPr>
            <w:tcW w:w="4310" w:type="dxa"/>
          </w:tcPr>
          <w:p w14:paraId="4E8C387C" w14:textId="77777777" w:rsidR="00643306" w:rsidRPr="00F06062" w:rsidRDefault="00643306" w:rsidP="004E7D25">
            <w:pPr>
              <w:pStyle w:val="MDContractText0"/>
            </w:pPr>
          </w:p>
        </w:tc>
        <w:tc>
          <w:tcPr>
            <w:tcW w:w="1681" w:type="dxa"/>
          </w:tcPr>
          <w:p w14:paraId="745FBCFE"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17E25536"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60EBB2AF"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7647440D" w14:textId="77777777" w:rsidTr="004E7D25">
        <w:trPr>
          <w:trHeight w:val="562"/>
        </w:trPr>
        <w:tc>
          <w:tcPr>
            <w:tcW w:w="4310" w:type="dxa"/>
          </w:tcPr>
          <w:p w14:paraId="3308CA19" w14:textId="77777777" w:rsidR="00643306" w:rsidRPr="00F06062" w:rsidRDefault="00643306" w:rsidP="004E7D25">
            <w:pPr>
              <w:pStyle w:val="MDContractText0"/>
            </w:pPr>
          </w:p>
        </w:tc>
        <w:tc>
          <w:tcPr>
            <w:tcW w:w="1681" w:type="dxa"/>
          </w:tcPr>
          <w:p w14:paraId="733DE9E9"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29437EC4"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1D62E711"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67C9FF18" w14:textId="77777777" w:rsidTr="00803A0F">
        <w:trPr>
          <w:trHeight w:val="429"/>
        </w:trPr>
        <w:tc>
          <w:tcPr>
            <w:tcW w:w="4310" w:type="dxa"/>
          </w:tcPr>
          <w:p w14:paraId="270A8E80" w14:textId="77777777" w:rsidR="00643306" w:rsidRPr="00F06062" w:rsidRDefault="00643306" w:rsidP="004E7D25">
            <w:pPr>
              <w:pStyle w:val="MDContractText0"/>
            </w:pPr>
          </w:p>
        </w:tc>
        <w:tc>
          <w:tcPr>
            <w:tcW w:w="1681" w:type="dxa"/>
          </w:tcPr>
          <w:p w14:paraId="5B098E01"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18999D79"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583AEE04" w14:textId="77777777" w:rsidR="00643306" w:rsidRPr="00F06062" w:rsidRDefault="00643306" w:rsidP="004E7D25">
            <w:pPr>
              <w:pStyle w:val="MDContractText0"/>
            </w:pPr>
            <w:r w:rsidRPr="00F06062">
              <w:t>□ Yes</w:t>
            </w:r>
            <w:r w:rsidR="00AC29B8">
              <w:t xml:space="preserve">  </w:t>
            </w:r>
            <w:r w:rsidRPr="00F06062">
              <w:t>□ No</w:t>
            </w:r>
          </w:p>
        </w:tc>
      </w:tr>
    </w:tbl>
    <w:bookmarkStart w:id="272" w:name="Check1"/>
    <w:p w14:paraId="4B4C2E49" w14:textId="77777777" w:rsidR="00643306" w:rsidRDefault="00643306" w:rsidP="00643306">
      <w:pPr>
        <w:pStyle w:val="MDContractText0"/>
      </w:pPr>
      <w:r w:rsidRPr="00C64DE7">
        <w:fldChar w:fldCharType="begin">
          <w:ffData>
            <w:name w:val="Check1"/>
            <w:enabled/>
            <w:calcOnExit w:val="0"/>
            <w:checkBox>
              <w:sizeAuto/>
              <w:default w:val="0"/>
            </w:checkBox>
          </w:ffData>
        </w:fldChar>
      </w:r>
      <w:r w:rsidRPr="00C64DE7">
        <w:instrText xml:space="preserve"> FORMCHECKBOX </w:instrText>
      </w:r>
      <w:r w:rsidR="00D17A61">
        <w:fldChar w:fldCharType="separate"/>
      </w:r>
      <w:r w:rsidRPr="00C64DE7">
        <w:fldChar w:fldCharType="end"/>
      </w:r>
      <w:bookmarkEnd w:id="272"/>
      <w:r>
        <w:t xml:space="preserve"> </w:t>
      </w:r>
      <w:r w:rsidRPr="00D74284">
        <w:t>Please check if Additional Sheets are attached.</w:t>
      </w:r>
      <w:r>
        <w:br w:type="page"/>
      </w:r>
    </w:p>
    <w:p w14:paraId="449875F2" w14:textId="77777777" w:rsidR="00643306" w:rsidRPr="00AC0721" w:rsidRDefault="00643306" w:rsidP="00643306">
      <w:pPr>
        <w:pStyle w:val="MDContractText0"/>
        <w:jc w:val="center"/>
        <w:rPr>
          <w:b/>
        </w:rPr>
      </w:pPr>
      <w:r w:rsidRPr="00AC0721">
        <w:rPr>
          <w:b/>
        </w:rPr>
        <w:t>GOOD FAITH EFFORTS DOCUMENTATION TO SUPPORT WAIVER REQUEST</w:t>
      </w:r>
    </w:p>
    <w:p w14:paraId="27F18D12" w14:textId="77777777" w:rsidR="00643306" w:rsidRPr="00AC0721" w:rsidRDefault="00643306" w:rsidP="00643306">
      <w:pPr>
        <w:pStyle w:val="MDContractText0"/>
        <w:jc w:val="center"/>
        <w:rPr>
          <w:rFonts w:ascii="Times New Roman Bold" w:hAnsi="Times New Roman Bold"/>
          <w:b/>
          <w:caps/>
        </w:rPr>
      </w:pPr>
      <w:r w:rsidRPr="00AC0721">
        <w:rPr>
          <w:rFonts w:ascii="Times New Roman Bold" w:hAnsi="Times New Roman Bold"/>
          <w:b/>
          <w:caps/>
        </w:rPr>
        <w:t>Part 2 – identified MBE firms and record of solicitations</w:t>
      </w:r>
    </w:p>
    <w:p w14:paraId="78BDC24E" w14:textId="77777777" w:rsidR="00643306" w:rsidRPr="00430B7E"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60D065A6" w14:textId="77777777" w:rsidTr="004E7D25">
        <w:trPr>
          <w:trHeight w:val="325"/>
        </w:trPr>
        <w:tc>
          <w:tcPr>
            <w:tcW w:w="3240" w:type="dxa"/>
          </w:tcPr>
          <w:p w14:paraId="22D41137"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3CA52D98"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27D2E60E" w14:textId="77777777" w:rsidR="00643306" w:rsidRPr="00A65BEA" w:rsidRDefault="00643306" w:rsidP="004E7D25">
            <w:pPr>
              <w:pStyle w:val="MDContractText0"/>
            </w:pPr>
            <w:r w:rsidRPr="004B0937">
              <w:rPr>
                <w:b/>
              </w:rPr>
              <w:t xml:space="preserve">PROJECT/CONTRACT </w:t>
            </w:r>
          </w:p>
        </w:tc>
      </w:tr>
      <w:tr w:rsidR="00643306" w:rsidRPr="001706AF" w14:paraId="6DDAB0DF" w14:textId="77777777" w:rsidTr="004E7D25">
        <w:trPr>
          <w:trHeight w:val="1745"/>
        </w:trPr>
        <w:tc>
          <w:tcPr>
            <w:tcW w:w="3240" w:type="dxa"/>
          </w:tcPr>
          <w:p w14:paraId="35D884D8" w14:textId="77777777" w:rsidR="00643306" w:rsidRPr="004B0937" w:rsidRDefault="00686116" w:rsidP="004E7D25">
            <w:pPr>
              <w:pStyle w:val="MDContractText0"/>
              <w:rPr>
                <w:b/>
              </w:rPr>
            </w:pPr>
            <w:proofErr w:type="spellStart"/>
            <w:r>
              <w:t>Offeror</w:t>
            </w:r>
            <w:proofErr w:type="spellEnd"/>
            <w:r>
              <w:t xml:space="preserve"> Company Name, Street Address, Phone</w:t>
            </w:r>
          </w:p>
        </w:tc>
        <w:tc>
          <w:tcPr>
            <w:tcW w:w="2970" w:type="dxa"/>
          </w:tcPr>
          <w:p w14:paraId="4E6D2FC1" w14:textId="2A629480" w:rsidR="00643306" w:rsidRPr="00A65BEA" w:rsidRDefault="00D512D8" w:rsidP="004E7D25">
            <w:pPr>
              <w:pStyle w:val="MDContractText0"/>
              <w:rPr>
                <w:b/>
              </w:rPr>
            </w:pPr>
            <w:proofErr w:type="spellStart"/>
            <w:r>
              <w:rPr>
                <w:color w:val="000000"/>
              </w:rPr>
              <w:t>DoIT</w:t>
            </w:r>
            <w:proofErr w:type="spellEnd"/>
            <w:r>
              <w:rPr>
                <w:color w:val="000000"/>
              </w:rPr>
              <w:t xml:space="preserve"> Service Desk Support Services</w:t>
            </w:r>
          </w:p>
        </w:tc>
        <w:tc>
          <w:tcPr>
            <w:tcW w:w="2970" w:type="dxa"/>
          </w:tcPr>
          <w:p w14:paraId="4DCDDE6C" w14:textId="21F7863B" w:rsidR="00643306" w:rsidRPr="004B0937" w:rsidRDefault="00643306" w:rsidP="004E7D25">
            <w:pPr>
              <w:pStyle w:val="MDContractText0"/>
              <w:rPr>
                <w:b/>
              </w:rPr>
            </w:pPr>
            <w:r w:rsidRPr="004B0937">
              <w:rPr>
                <w:b/>
              </w:rPr>
              <w:t>NUMBER:</w:t>
            </w:r>
            <w:r w:rsidRPr="001706AF">
              <w:t xml:space="preserve"> </w:t>
            </w:r>
            <w:r w:rsidR="000C6293">
              <w:t>F50B0600008</w:t>
            </w:r>
          </w:p>
        </w:tc>
      </w:tr>
    </w:tbl>
    <w:p w14:paraId="79C03A78" w14:textId="77777777" w:rsidR="00643306" w:rsidRDefault="00643306" w:rsidP="00643306">
      <w:pPr>
        <w:pStyle w:val="MDContractText0"/>
      </w:pPr>
      <w:r w:rsidRPr="00D74284">
        <w:t>Identify the MBE Firms solicited to provide quotes for the Identified Items of Work made available for MBE participation</w:t>
      </w:r>
      <w:r w:rsidR="00AC29B8">
        <w:t xml:space="preserve">. </w:t>
      </w:r>
      <w:r w:rsidRPr="00D74284">
        <w:t>Include the name of the MBE Firm solicited, items of work for which quotes were solicited, date and manner of initial and follow-up solicitations, whether the MBE provided a quote, and whether the MBE is being used to meet the MBE participation goal</w:t>
      </w:r>
      <w:r w:rsidR="00AC29B8">
        <w:t xml:space="preserve">. </w:t>
      </w:r>
      <w:r w:rsidRPr="00D74284">
        <w:t>MBE Firms used to meet the participation goal must be included on the MBE Participation Schedule</w:t>
      </w:r>
      <w:r w:rsidR="00AC29B8">
        <w:t xml:space="preserve">. </w:t>
      </w:r>
      <w:r w:rsidRPr="00D74284">
        <w:t xml:space="preserve">Note: If the procurement includes a list of the MBE Firms identified during the goal setting process as potentially available to perform the items of work, the </w:t>
      </w:r>
      <w:proofErr w:type="spellStart"/>
      <w:r>
        <w:t>Offeror</w:t>
      </w:r>
      <w:proofErr w:type="spellEnd"/>
      <w:r w:rsidRPr="00D74284">
        <w:t xml:space="preserve"> should solicit all of those MBE Firms or explain why a specific MBE was not solicited</w:t>
      </w:r>
      <w:r w:rsidR="00AC29B8">
        <w:t xml:space="preserve">. </w:t>
      </w:r>
      <w:r w:rsidRPr="00D74284">
        <w:t xml:space="preserve">If the </w:t>
      </w:r>
      <w:proofErr w:type="spellStart"/>
      <w:r>
        <w:t>Offeror</w:t>
      </w:r>
      <w:proofErr w:type="spellEnd"/>
      <w:r w:rsidRPr="00D74284">
        <w:t xml:space="preserve"> identifies additional MBE Firms who may be available to perform Identified Items of Work, those additional MBE Firms should also be included below</w:t>
      </w:r>
      <w:r w:rsidR="00AC29B8">
        <w:t xml:space="preserve">. </w:t>
      </w:r>
      <w:r w:rsidRPr="00D74284">
        <w:t>Copies of all written solicitations and documentation of follow-up calls to MBE Firms must be attached to this form</w:t>
      </w:r>
      <w:r w:rsidR="00AC29B8">
        <w:t xml:space="preserve">. </w:t>
      </w:r>
      <w:r w:rsidRPr="00D74284">
        <w:t>This list should be accompanied by a Minority</w:t>
      </w:r>
      <w:r w:rsidR="006E4891">
        <w:t xml:space="preserve"> Contractor</w:t>
      </w:r>
      <w:r w:rsidRPr="00D74284">
        <w:t xml:space="preserve"> Unavailability Certificate signed by the MBE contractor or a statement from the </w:t>
      </w:r>
      <w:proofErr w:type="spellStart"/>
      <w:r>
        <w:t>Offeror</w:t>
      </w:r>
      <w:proofErr w:type="spellEnd"/>
      <w:r w:rsidRPr="00D74284">
        <w:t xml:space="preserve"> that the MBE contractor refused to sign the Minority </w:t>
      </w:r>
      <w:r w:rsidR="006E4891">
        <w:t>Contractor</w:t>
      </w:r>
      <w:r w:rsidRPr="00D74284">
        <w:t xml:space="preserve"> Unavailability Certificate (</w:t>
      </w:r>
      <w:r w:rsidRPr="00AC0721">
        <w:rPr>
          <w:b/>
        </w:rPr>
        <w:t>Attachment</w:t>
      </w:r>
      <w:r w:rsidRPr="009F30DE">
        <w:rPr>
          <w:b/>
        </w:rPr>
        <w:t xml:space="preserve"> </w:t>
      </w:r>
      <w:r>
        <w:rPr>
          <w:b/>
        </w:rPr>
        <w:t>D</w:t>
      </w:r>
      <w:r w:rsidRPr="009F30DE">
        <w:rPr>
          <w:b/>
        </w:rPr>
        <w:t>-</w:t>
      </w:r>
      <w:r w:rsidRPr="00AC0721">
        <w:rPr>
          <w:b/>
        </w:rPr>
        <w:t>1B</w:t>
      </w:r>
      <w:r>
        <w:rPr>
          <w:b/>
        </w:rPr>
        <w:t xml:space="preserve"> </w:t>
      </w:r>
      <w:r w:rsidRPr="00AC0721">
        <w:rPr>
          <w:b/>
        </w:rPr>
        <w:t>- Exhibit A</w:t>
      </w:r>
      <w:r w:rsidRPr="00D74284">
        <w:t>)</w:t>
      </w:r>
      <w:r w:rsidR="00AC29B8">
        <w:t xml:space="preserve">. </w:t>
      </w:r>
      <w:r w:rsidRPr="00D74284">
        <w:t xml:space="preserve">If the </w:t>
      </w:r>
      <w:proofErr w:type="spellStart"/>
      <w:r>
        <w:t>Offeror</w:t>
      </w:r>
      <w:proofErr w:type="spellEnd"/>
      <w:r w:rsidRPr="00D74284">
        <w:t xml:space="preserve"> used a Non-MBE or is self-performing the identified items of work, Part 4 must be completed.</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1E0" w:firstRow="1" w:lastRow="1" w:firstColumn="1" w:lastColumn="1" w:noHBand="0" w:noVBand="0"/>
      </w:tblPr>
      <w:tblGrid>
        <w:gridCol w:w="2514"/>
        <w:gridCol w:w="1005"/>
        <w:gridCol w:w="1008"/>
        <w:gridCol w:w="1008"/>
        <w:gridCol w:w="1006"/>
        <w:gridCol w:w="1008"/>
        <w:gridCol w:w="966"/>
        <w:gridCol w:w="1046"/>
      </w:tblGrid>
      <w:tr w:rsidR="00643306" w:rsidRPr="00996A06" w14:paraId="16B5D64C" w14:textId="77777777" w:rsidTr="004E7D25">
        <w:trPr>
          <w:cantSplit/>
          <w:tblHeader/>
        </w:trPr>
        <w:tc>
          <w:tcPr>
            <w:tcW w:w="1315" w:type="pct"/>
            <w:vAlign w:val="bottom"/>
          </w:tcPr>
          <w:p w14:paraId="5E8FF751" w14:textId="77777777" w:rsidR="00643306" w:rsidRPr="00996A06" w:rsidRDefault="00643306" w:rsidP="004E7D25">
            <w:pPr>
              <w:pStyle w:val="MDContractText0"/>
              <w:spacing w:before="0" w:after="0"/>
              <w:rPr>
                <w:b/>
                <w:sz w:val="18"/>
                <w:szCs w:val="18"/>
              </w:rPr>
            </w:pPr>
            <w:r w:rsidRPr="00996A06">
              <w:rPr>
                <w:b/>
                <w:sz w:val="18"/>
                <w:szCs w:val="18"/>
              </w:rPr>
              <w:t>Name of Identified MBE Firm</w:t>
            </w:r>
            <w:r w:rsidR="00AC29B8">
              <w:rPr>
                <w:b/>
                <w:sz w:val="18"/>
                <w:szCs w:val="18"/>
              </w:rPr>
              <w:t xml:space="preserve"> </w:t>
            </w:r>
            <w:r w:rsidRPr="00996A06">
              <w:rPr>
                <w:b/>
                <w:sz w:val="18"/>
                <w:szCs w:val="18"/>
              </w:rPr>
              <w:t>&amp; MBE Classification</w:t>
            </w:r>
          </w:p>
        </w:tc>
        <w:tc>
          <w:tcPr>
            <w:tcW w:w="526" w:type="pct"/>
            <w:vAlign w:val="bottom"/>
          </w:tcPr>
          <w:p w14:paraId="540FC3A7" w14:textId="77777777" w:rsidR="00643306" w:rsidRPr="00996A06" w:rsidRDefault="00643306" w:rsidP="004E7D25">
            <w:pPr>
              <w:pStyle w:val="MDContractText0"/>
              <w:spacing w:before="0" w:after="0"/>
              <w:rPr>
                <w:b/>
                <w:sz w:val="18"/>
                <w:szCs w:val="18"/>
              </w:rPr>
            </w:pPr>
            <w:r w:rsidRPr="00996A06">
              <w:rPr>
                <w:b/>
                <w:sz w:val="18"/>
                <w:szCs w:val="18"/>
              </w:rPr>
              <w:t>Describe Item of</w:t>
            </w:r>
            <w:r w:rsidR="00AC29B8">
              <w:rPr>
                <w:b/>
                <w:sz w:val="18"/>
                <w:szCs w:val="18"/>
              </w:rPr>
              <w:t xml:space="preserve"> </w:t>
            </w:r>
            <w:r w:rsidRPr="00996A06">
              <w:rPr>
                <w:b/>
                <w:sz w:val="18"/>
                <w:szCs w:val="18"/>
              </w:rPr>
              <w:t>Work Solicited</w:t>
            </w:r>
          </w:p>
        </w:tc>
        <w:tc>
          <w:tcPr>
            <w:tcW w:w="527" w:type="pct"/>
            <w:vAlign w:val="bottom"/>
          </w:tcPr>
          <w:p w14:paraId="7BD1C6B7" w14:textId="77777777" w:rsidR="00643306" w:rsidRPr="00996A06" w:rsidRDefault="00643306" w:rsidP="004E7D25">
            <w:pPr>
              <w:pStyle w:val="MDContractText0"/>
              <w:spacing w:before="0" w:after="0"/>
              <w:rPr>
                <w:b/>
                <w:sz w:val="18"/>
                <w:szCs w:val="18"/>
              </w:rPr>
            </w:pPr>
            <w:r w:rsidRPr="00996A06">
              <w:rPr>
                <w:b/>
                <w:sz w:val="18"/>
                <w:szCs w:val="18"/>
              </w:rPr>
              <w:t>Initial Solicitation Date &amp; Method</w:t>
            </w:r>
          </w:p>
        </w:tc>
        <w:tc>
          <w:tcPr>
            <w:tcW w:w="527" w:type="pct"/>
            <w:vAlign w:val="bottom"/>
          </w:tcPr>
          <w:p w14:paraId="39C14DA5" w14:textId="77777777" w:rsidR="00643306" w:rsidRPr="00996A06" w:rsidRDefault="00643306" w:rsidP="004E7D25">
            <w:pPr>
              <w:pStyle w:val="MDContractText0"/>
              <w:spacing w:before="0" w:after="0"/>
              <w:rPr>
                <w:b/>
                <w:sz w:val="18"/>
                <w:szCs w:val="18"/>
              </w:rPr>
            </w:pPr>
            <w:r w:rsidRPr="00996A06">
              <w:rPr>
                <w:b/>
                <w:sz w:val="18"/>
                <w:szCs w:val="18"/>
              </w:rPr>
              <w:t>Follow-up Solicitation Date &amp; Method</w:t>
            </w:r>
          </w:p>
        </w:tc>
        <w:tc>
          <w:tcPr>
            <w:tcW w:w="526" w:type="pct"/>
            <w:vAlign w:val="bottom"/>
          </w:tcPr>
          <w:p w14:paraId="47CC93D3" w14:textId="77777777" w:rsidR="00643306" w:rsidRPr="00996A06" w:rsidRDefault="00643306" w:rsidP="004E7D25">
            <w:pPr>
              <w:pStyle w:val="MDContractText0"/>
              <w:spacing w:before="0" w:after="0"/>
              <w:rPr>
                <w:b/>
                <w:sz w:val="18"/>
                <w:szCs w:val="18"/>
              </w:rPr>
            </w:pPr>
            <w:r w:rsidRPr="00996A06">
              <w:rPr>
                <w:b/>
                <w:sz w:val="18"/>
                <w:szCs w:val="18"/>
              </w:rPr>
              <w:t xml:space="preserve">Details for Follow-up Calls </w:t>
            </w:r>
          </w:p>
        </w:tc>
        <w:tc>
          <w:tcPr>
            <w:tcW w:w="527" w:type="pct"/>
            <w:vAlign w:val="bottom"/>
          </w:tcPr>
          <w:p w14:paraId="0E4FDA2D" w14:textId="77777777" w:rsidR="00377D8B" w:rsidRDefault="00643306" w:rsidP="004E7D25">
            <w:pPr>
              <w:pStyle w:val="MDContractText0"/>
              <w:spacing w:before="0" w:after="0"/>
              <w:rPr>
                <w:b/>
                <w:sz w:val="18"/>
                <w:szCs w:val="18"/>
                <w:highlight w:val="yellow"/>
              </w:rPr>
            </w:pPr>
            <w:r w:rsidRPr="00996A06">
              <w:rPr>
                <w:b/>
                <w:sz w:val="18"/>
                <w:szCs w:val="18"/>
              </w:rPr>
              <w:t>Quote</w:t>
            </w:r>
          </w:p>
          <w:p w14:paraId="28719FA1" w14:textId="77777777" w:rsidR="00643306" w:rsidRPr="00996A06" w:rsidRDefault="00643306" w:rsidP="004E7D25">
            <w:pPr>
              <w:pStyle w:val="MDContractText0"/>
              <w:spacing w:before="0" w:after="0"/>
              <w:rPr>
                <w:b/>
                <w:sz w:val="18"/>
                <w:szCs w:val="18"/>
              </w:rPr>
            </w:pPr>
            <w:r w:rsidRPr="00996A06">
              <w:rPr>
                <w:b/>
                <w:sz w:val="18"/>
                <w:szCs w:val="18"/>
              </w:rPr>
              <w:t xml:space="preserve"> Rec’d</w:t>
            </w:r>
          </w:p>
        </w:tc>
        <w:tc>
          <w:tcPr>
            <w:tcW w:w="505" w:type="pct"/>
            <w:vAlign w:val="bottom"/>
          </w:tcPr>
          <w:p w14:paraId="2A05AE91" w14:textId="77777777" w:rsidR="00377D8B" w:rsidRDefault="00643306" w:rsidP="004E7D25">
            <w:pPr>
              <w:pStyle w:val="MDContractText0"/>
              <w:spacing w:before="0" w:after="0"/>
              <w:rPr>
                <w:b/>
                <w:sz w:val="18"/>
                <w:szCs w:val="18"/>
                <w:highlight w:val="yellow"/>
              </w:rPr>
            </w:pPr>
            <w:r w:rsidRPr="00996A06">
              <w:rPr>
                <w:b/>
                <w:sz w:val="18"/>
                <w:szCs w:val="18"/>
              </w:rPr>
              <w:t>Quote</w:t>
            </w:r>
          </w:p>
          <w:p w14:paraId="3706CAAA" w14:textId="77777777" w:rsidR="00643306" w:rsidRPr="00996A06" w:rsidRDefault="00643306" w:rsidP="004E7D25">
            <w:pPr>
              <w:pStyle w:val="MDContractText0"/>
              <w:spacing w:before="0" w:after="0"/>
              <w:rPr>
                <w:b/>
                <w:sz w:val="18"/>
                <w:szCs w:val="18"/>
              </w:rPr>
            </w:pPr>
            <w:r w:rsidRPr="00996A06">
              <w:rPr>
                <w:b/>
                <w:sz w:val="18"/>
                <w:szCs w:val="18"/>
              </w:rPr>
              <w:t xml:space="preserve"> Used</w:t>
            </w:r>
          </w:p>
        </w:tc>
        <w:tc>
          <w:tcPr>
            <w:tcW w:w="547" w:type="pct"/>
            <w:vAlign w:val="bottom"/>
          </w:tcPr>
          <w:p w14:paraId="1A99BB5E" w14:textId="77777777" w:rsidR="00643306" w:rsidRPr="00996A06" w:rsidRDefault="00643306" w:rsidP="004E7D25">
            <w:pPr>
              <w:pStyle w:val="MDContractText0"/>
              <w:spacing w:before="0" w:after="0"/>
              <w:rPr>
                <w:b/>
                <w:sz w:val="18"/>
                <w:szCs w:val="18"/>
              </w:rPr>
            </w:pPr>
            <w:r w:rsidRPr="00996A06">
              <w:rPr>
                <w:b/>
                <w:sz w:val="18"/>
                <w:szCs w:val="18"/>
              </w:rPr>
              <w:t xml:space="preserve">Reason Quote Rejected </w:t>
            </w:r>
          </w:p>
        </w:tc>
      </w:tr>
      <w:tr w:rsidR="00643306" w:rsidRPr="00996A06" w14:paraId="6DE5EECE" w14:textId="77777777" w:rsidTr="004E7D25">
        <w:trPr>
          <w:cantSplit/>
        </w:trPr>
        <w:tc>
          <w:tcPr>
            <w:tcW w:w="1315" w:type="pct"/>
          </w:tcPr>
          <w:p w14:paraId="58EAF095" w14:textId="77777777" w:rsidR="00643306" w:rsidRPr="00996A06" w:rsidRDefault="00643306" w:rsidP="004E7D25">
            <w:pPr>
              <w:pStyle w:val="MDContractText0"/>
              <w:spacing w:before="0" w:after="0"/>
              <w:rPr>
                <w:sz w:val="18"/>
                <w:szCs w:val="18"/>
              </w:rPr>
            </w:pPr>
            <w:r w:rsidRPr="00996A06">
              <w:rPr>
                <w:sz w:val="18"/>
                <w:szCs w:val="18"/>
              </w:rPr>
              <w:t>Firm Name:</w:t>
            </w:r>
          </w:p>
          <w:p w14:paraId="481C6F34" w14:textId="77777777" w:rsidR="00377D8B" w:rsidRDefault="00643306" w:rsidP="004E7D25">
            <w:pPr>
              <w:pStyle w:val="MDContractText0"/>
              <w:spacing w:before="0" w:after="0"/>
              <w:rPr>
                <w:sz w:val="18"/>
                <w:szCs w:val="18"/>
              </w:rPr>
            </w:pPr>
            <w:r w:rsidRPr="00996A06">
              <w:rPr>
                <w:sz w:val="18"/>
                <w:szCs w:val="18"/>
              </w:rPr>
              <w:t>MBE Classification</w:t>
            </w:r>
          </w:p>
          <w:p w14:paraId="05E2E706" w14:textId="77777777" w:rsidR="00643306" w:rsidRPr="00996A06" w:rsidRDefault="00643306" w:rsidP="004E7D25">
            <w:pPr>
              <w:pStyle w:val="MDContractText0"/>
              <w:spacing w:before="0" w:after="0"/>
              <w:rPr>
                <w:sz w:val="18"/>
                <w:szCs w:val="18"/>
              </w:rPr>
            </w:pPr>
            <w:r w:rsidRPr="00996A06">
              <w:rPr>
                <w:sz w:val="18"/>
                <w:szCs w:val="18"/>
              </w:rPr>
              <w:t xml:space="preserve">(Check only if requesting waiver of MBE </w:t>
            </w:r>
            <w:proofErr w:type="spellStart"/>
            <w:r w:rsidRPr="00996A06">
              <w:rPr>
                <w:sz w:val="18"/>
                <w:szCs w:val="18"/>
              </w:rPr>
              <w:t>subgoal</w:t>
            </w:r>
            <w:proofErr w:type="spellEnd"/>
            <w:r w:rsidRPr="00996A06">
              <w:rPr>
                <w:sz w:val="18"/>
                <w:szCs w:val="18"/>
              </w:rPr>
              <w:t>.)</w:t>
            </w:r>
          </w:p>
          <w:p w14:paraId="6CC58F71"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African American-Owned</w:t>
            </w:r>
          </w:p>
          <w:p w14:paraId="721CE014" w14:textId="77777777" w:rsidR="00377D8B"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Hispanic American- Owned</w:t>
            </w:r>
          </w:p>
          <w:p w14:paraId="58CD4D2F"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Asian American-Owned</w:t>
            </w:r>
          </w:p>
          <w:p w14:paraId="5716EFE5"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Women-Owned</w:t>
            </w:r>
          </w:p>
          <w:p w14:paraId="25FE0CA5"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Other MBE Classification</w:t>
            </w:r>
          </w:p>
          <w:p w14:paraId="1E37D15D" w14:textId="77777777" w:rsidR="00643306" w:rsidRPr="00996A06" w:rsidRDefault="00643306" w:rsidP="004E7D25">
            <w:pPr>
              <w:pStyle w:val="MDContractText0"/>
              <w:spacing w:before="0" w:after="0"/>
              <w:rPr>
                <w:sz w:val="18"/>
                <w:szCs w:val="18"/>
              </w:rPr>
            </w:pPr>
            <w:r w:rsidRPr="00996A06">
              <w:rPr>
                <w:sz w:val="18"/>
                <w:szCs w:val="18"/>
              </w:rPr>
              <w:t>______________________</w:t>
            </w:r>
          </w:p>
        </w:tc>
        <w:tc>
          <w:tcPr>
            <w:tcW w:w="526" w:type="pct"/>
          </w:tcPr>
          <w:p w14:paraId="5E6791D5" w14:textId="77777777" w:rsidR="00643306" w:rsidRPr="00996A06" w:rsidRDefault="00643306" w:rsidP="004E7D25">
            <w:pPr>
              <w:pStyle w:val="MDContractText0"/>
              <w:spacing w:before="0" w:after="0"/>
              <w:rPr>
                <w:sz w:val="18"/>
                <w:szCs w:val="18"/>
              </w:rPr>
            </w:pPr>
          </w:p>
        </w:tc>
        <w:tc>
          <w:tcPr>
            <w:tcW w:w="527" w:type="pct"/>
          </w:tcPr>
          <w:p w14:paraId="4652894C" w14:textId="77777777" w:rsidR="00643306" w:rsidRPr="00996A06" w:rsidRDefault="00643306" w:rsidP="004E7D25">
            <w:pPr>
              <w:pStyle w:val="MDContractText0"/>
              <w:spacing w:before="0" w:after="0"/>
              <w:rPr>
                <w:sz w:val="18"/>
                <w:szCs w:val="18"/>
              </w:rPr>
            </w:pPr>
            <w:r w:rsidRPr="00996A06">
              <w:rPr>
                <w:sz w:val="18"/>
                <w:szCs w:val="18"/>
              </w:rPr>
              <w:t>Date:</w:t>
            </w:r>
          </w:p>
          <w:p w14:paraId="6769F82E" w14:textId="77777777" w:rsidR="00643306" w:rsidRPr="00996A06" w:rsidRDefault="00643306" w:rsidP="004E7D25">
            <w:pPr>
              <w:pStyle w:val="MDContractText0"/>
              <w:spacing w:before="0" w:after="0"/>
              <w:rPr>
                <w:sz w:val="18"/>
                <w:szCs w:val="18"/>
              </w:rPr>
            </w:pPr>
            <w:r w:rsidRPr="00996A06">
              <w:rPr>
                <w:sz w:val="18"/>
                <w:szCs w:val="18"/>
              </w:rPr>
              <w:t>□ Mail</w:t>
            </w:r>
          </w:p>
          <w:p w14:paraId="6762F92A" w14:textId="77777777" w:rsidR="00643306" w:rsidRPr="00996A06" w:rsidRDefault="00643306" w:rsidP="004E7D25">
            <w:pPr>
              <w:pStyle w:val="MDContractText0"/>
              <w:spacing w:before="0" w:after="0"/>
              <w:rPr>
                <w:sz w:val="18"/>
                <w:szCs w:val="18"/>
              </w:rPr>
            </w:pPr>
            <w:r w:rsidRPr="00996A06">
              <w:rPr>
                <w:sz w:val="18"/>
                <w:szCs w:val="18"/>
              </w:rPr>
              <w:t>□ Facsimile</w:t>
            </w:r>
          </w:p>
          <w:p w14:paraId="5AFDB525"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7" w:type="pct"/>
          </w:tcPr>
          <w:p w14:paraId="521B3411" w14:textId="77777777" w:rsidR="00643306" w:rsidRPr="00996A06" w:rsidRDefault="00643306" w:rsidP="004E7D25">
            <w:pPr>
              <w:pStyle w:val="MDContractText0"/>
              <w:spacing w:before="0" w:after="0"/>
              <w:rPr>
                <w:sz w:val="18"/>
                <w:szCs w:val="18"/>
              </w:rPr>
            </w:pPr>
            <w:r w:rsidRPr="00996A06">
              <w:rPr>
                <w:sz w:val="18"/>
                <w:szCs w:val="18"/>
              </w:rPr>
              <w:t>Date:</w:t>
            </w:r>
          </w:p>
          <w:p w14:paraId="78A95207" w14:textId="77777777" w:rsidR="00643306" w:rsidRPr="00996A06" w:rsidRDefault="00643306" w:rsidP="004E7D25">
            <w:pPr>
              <w:pStyle w:val="MDContractText0"/>
              <w:spacing w:before="0" w:after="0"/>
              <w:rPr>
                <w:sz w:val="18"/>
                <w:szCs w:val="18"/>
              </w:rPr>
            </w:pPr>
            <w:r w:rsidRPr="00996A06">
              <w:rPr>
                <w:sz w:val="18"/>
                <w:szCs w:val="18"/>
              </w:rPr>
              <w:t>□ Phone</w:t>
            </w:r>
          </w:p>
          <w:p w14:paraId="12BCDF4A" w14:textId="77777777" w:rsidR="00643306" w:rsidRPr="00996A06" w:rsidRDefault="00643306" w:rsidP="004E7D25">
            <w:pPr>
              <w:pStyle w:val="MDContractText0"/>
              <w:spacing w:before="0" w:after="0"/>
              <w:rPr>
                <w:sz w:val="18"/>
                <w:szCs w:val="18"/>
              </w:rPr>
            </w:pPr>
            <w:r w:rsidRPr="00996A06">
              <w:rPr>
                <w:sz w:val="18"/>
                <w:szCs w:val="18"/>
              </w:rPr>
              <w:t>□ Mail</w:t>
            </w:r>
          </w:p>
          <w:p w14:paraId="72CEE063" w14:textId="77777777" w:rsidR="00643306" w:rsidRPr="00996A06" w:rsidRDefault="00643306" w:rsidP="004E7D25">
            <w:pPr>
              <w:pStyle w:val="MDContractText0"/>
              <w:spacing w:before="0" w:after="0"/>
              <w:rPr>
                <w:sz w:val="18"/>
                <w:szCs w:val="18"/>
              </w:rPr>
            </w:pPr>
            <w:r w:rsidRPr="00996A06">
              <w:rPr>
                <w:sz w:val="18"/>
                <w:szCs w:val="18"/>
              </w:rPr>
              <w:t>□ Facsimile</w:t>
            </w:r>
          </w:p>
          <w:p w14:paraId="05833340"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6" w:type="pct"/>
          </w:tcPr>
          <w:p w14:paraId="1551C657" w14:textId="77777777" w:rsidR="00643306" w:rsidRPr="00996A06" w:rsidRDefault="00643306" w:rsidP="004E7D25">
            <w:pPr>
              <w:pStyle w:val="MDContractText0"/>
              <w:spacing w:before="0" w:after="0"/>
              <w:rPr>
                <w:sz w:val="18"/>
                <w:szCs w:val="18"/>
              </w:rPr>
            </w:pPr>
            <w:r w:rsidRPr="00996A06">
              <w:rPr>
                <w:sz w:val="18"/>
                <w:szCs w:val="18"/>
              </w:rPr>
              <w:t>Time of Call:</w:t>
            </w:r>
          </w:p>
          <w:p w14:paraId="7D32B1E5" w14:textId="77777777" w:rsidR="00643306" w:rsidRPr="00996A06" w:rsidRDefault="00643306" w:rsidP="004E7D25">
            <w:pPr>
              <w:pStyle w:val="MDContractText0"/>
              <w:spacing w:before="0" w:after="0"/>
              <w:rPr>
                <w:sz w:val="18"/>
                <w:szCs w:val="18"/>
              </w:rPr>
            </w:pPr>
            <w:r w:rsidRPr="00996A06">
              <w:rPr>
                <w:sz w:val="18"/>
                <w:szCs w:val="18"/>
              </w:rPr>
              <w:t xml:space="preserve">Spoke </w:t>
            </w:r>
            <w:r w:rsidR="00840864" w:rsidRPr="00996A06">
              <w:rPr>
                <w:sz w:val="18"/>
                <w:szCs w:val="18"/>
              </w:rPr>
              <w:t>with</w:t>
            </w:r>
            <w:r w:rsidRPr="00996A06">
              <w:rPr>
                <w:sz w:val="18"/>
                <w:szCs w:val="18"/>
              </w:rPr>
              <w:t>:</w:t>
            </w:r>
          </w:p>
          <w:p w14:paraId="1CDFAA89" w14:textId="77777777" w:rsidR="00643306" w:rsidRPr="00996A06" w:rsidRDefault="00643306" w:rsidP="004E7D25">
            <w:pPr>
              <w:pStyle w:val="MDContractText0"/>
              <w:spacing w:before="0" w:after="0"/>
              <w:rPr>
                <w:sz w:val="18"/>
                <w:szCs w:val="18"/>
              </w:rPr>
            </w:pPr>
            <w:r w:rsidRPr="00996A06">
              <w:rPr>
                <w:sz w:val="18"/>
                <w:szCs w:val="18"/>
              </w:rPr>
              <w:t>_________</w:t>
            </w:r>
          </w:p>
          <w:p w14:paraId="4B9E057D" w14:textId="77777777" w:rsidR="00643306" w:rsidRPr="00996A06" w:rsidRDefault="00643306" w:rsidP="004E7D25">
            <w:pPr>
              <w:pStyle w:val="MDContractText0"/>
              <w:spacing w:before="0" w:after="0"/>
              <w:rPr>
                <w:sz w:val="18"/>
                <w:szCs w:val="18"/>
              </w:rPr>
            </w:pPr>
            <w:r w:rsidRPr="00996A06">
              <w:rPr>
                <w:sz w:val="18"/>
                <w:szCs w:val="18"/>
              </w:rPr>
              <w:t xml:space="preserve">□ Left Message </w:t>
            </w:r>
          </w:p>
        </w:tc>
        <w:tc>
          <w:tcPr>
            <w:tcW w:w="527" w:type="pct"/>
          </w:tcPr>
          <w:p w14:paraId="08455D56" w14:textId="77777777" w:rsidR="00643306" w:rsidRPr="00996A06" w:rsidRDefault="00643306" w:rsidP="004E7D25">
            <w:pPr>
              <w:pStyle w:val="MDContractText0"/>
              <w:spacing w:before="0" w:after="0"/>
              <w:rPr>
                <w:sz w:val="18"/>
                <w:szCs w:val="18"/>
              </w:rPr>
            </w:pPr>
            <w:r w:rsidRPr="00996A06">
              <w:rPr>
                <w:sz w:val="18"/>
                <w:szCs w:val="18"/>
              </w:rPr>
              <w:t>□ Yes</w:t>
            </w:r>
          </w:p>
          <w:p w14:paraId="681A664F" w14:textId="77777777" w:rsidR="00643306" w:rsidRPr="00996A06" w:rsidRDefault="00643306" w:rsidP="004E7D25">
            <w:pPr>
              <w:pStyle w:val="MDContractText0"/>
              <w:spacing w:before="0" w:after="0"/>
              <w:rPr>
                <w:sz w:val="18"/>
                <w:szCs w:val="18"/>
              </w:rPr>
            </w:pPr>
            <w:r w:rsidRPr="00996A06">
              <w:rPr>
                <w:sz w:val="18"/>
                <w:szCs w:val="18"/>
              </w:rPr>
              <w:t>□ No</w:t>
            </w:r>
          </w:p>
        </w:tc>
        <w:tc>
          <w:tcPr>
            <w:tcW w:w="505" w:type="pct"/>
          </w:tcPr>
          <w:p w14:paraId="57D3DC22" w14:textId="77777777" w:rsidR="00643306" w:rsidRPr="00996A06" w:rsidRDefault="00643306" w:rsidP="004E7D25">
            <w:pPr>
              <w:pStyle w:val="MDContractText0"/>
              <w:spacing w:before="0" w:after="0"/>
              <w:rPr>
                <w:sz w:val="18"/>
                <w:szCs w:val="18"/>
              </w:rPr>
            </w:pPr>
            <w:r w:rsidRPr="00996A06">
              <w:rPr>
                <w:sz w:val="18"/>
                <w:szCs w:val="18"/>
              </w:rPr>
              <w:t>□ Yes</w:t>
            </w:r>
          </w:p>
          <w:p w14:paraId="75B0F2B8" w14:textId="77777777" w:rsidR="00643306" w:rsidRPr="00996A06" w:rsidRDefault="00643306" w:rsidP="004E7D25">
            <w:pPr>
              <w:pStyle w:val="MDContractText0"/>
              <w:spacing w:before="0" w:after="0"/>
              <w:rPr>
                <w:sz w:val="18"/>
                <w:szCs w:val="18"/>
              </w:rPr>
            </w:pPr>
            <w:r w:rsidRPr="00996A06">
              <w:rPr>
                <w:sz w:val="18"/>
                <w:szCs w:val="18"/>
              </w:rPr>
              <w:t>□ No</w:t>
            </w:r>
          </w:p>
        </w:tc>
        <w:tc>
          <w:tcPr>
            <w:tcW w:w="547" w:type="pct"/>
          </w:tcPr>
          <w:p w14:paraId="205C6C0A" w14:textId="77777777" w:rsidR="00643306" w:rsidRPr="00996A06" w:rsidRDefault="00643306" w:rsidP="004E7D25">
            <w:pPr>
              <w:pStyle w:val="MDContractText0"/>
              <w:spacing w:before="0" w:after="0"/>
              <w:rPr>
                <w:sz w:val="18"/>
                <w:szCs w:val="18"/>
              </w:rPr>
            </w:pPr>
            <w:r w:rsidRPr="00996A06">
              <w:rPr>
                <w:sz w:val="18"/>
                <w:szCs w:val="18"/>
              </w:rPr>
              <w:t>□ Used Other MBE</w:t>
            </w:r>
          </w:p>
          <w:p w14:paraId="14A98464" w14:textId="77777777" w:rsidR="00643306" w:rsidRPr="00996A06" w:rsidRDefault="00643306" w:rsidP="004E7D25">
            <w:pPr>
              <w:pStyle w:val="MDContractText0"/>
              <w:spacing w:before="0" w:after="0"/>
              <w:rPr>
                <w:sz w:val="18"/>
                <w:szCs w:val="18"/>
              </w:rPr>
            </w:pPr>
            <w:r w:rsidRPr="00996A06">
              <w:rPr>
                <w:sz w:val="18"/>
                <w:szCs w:val="18"/>
              </w:rPr>
              <w:t>□ Used Non-MBE</w:t>
            </w:r>
          </w:p>
          <w:p w14:paraId="4648B21D" w14:textId="77777777" w:rsidR="00643306" w:rsidRPr="00996A06" w:rsidRDefault="00643306" w:rsidP="004E7D25">
            <w:pPr>
              <w:pStyle w:val="MDContractText0"/>
              <w:spacing w:before="0" w:after="0"/>
              <w:rPr>
                <w:sz w:val="18"/>
                <w:szCs w:val="18"/>
              </w:rPr>
            </w:pPr>
            <w:r w:rsidRPr="00996A06">
              <w:rPr>
                <w:sz w:val="18"/>
                <w:szCs w:val="18"/>
              </w:rPr>
              <w:t>□ Self-performing</w:t>
            </w:r>
          </w:p>
        </w:tc>
      </w:tr>
      <w:tr w:rsidR="00643306" w:rsidRPr="00996A06" w14:paraId="7A68F225" w14:textId="77777777" w:rsidTr="004E7D25">
        <w:trPr>
          <w:cantSplit/>
        </w:trPr>
        <w:tc>
          <w:tcPr>
            <w:tcW w:w="1315" w:type="pct"/>
          </w:tcPr>
          <w:p w14:paraId="290740BC" w14:textId="77777777" w:rsidR="00643306" w:rsidRPr="00996A06" w:rsidRDefault="00643306" w:rsidP="004E7D25">
            <w:pPr>
              <w:pStyle w:val="MDContractText0"/>
              <w:spacing w:before="0" w:after="0"/>
              <w:rPr>
                <w:sz w:val="18"/>
                <w:szCs w:val="18"/>
              </w:rPr>
            </w:pPr>
            <w:r w:rsidRPr="00996A06">
              <w:rPr>
                <w:sz w:val="18"/>
                <w:szCs w:val="18"/>
              </w:rPr>
              <w:t>Firm Name:</w:t>
            </w:r>
          </w:p>
          <w:p w14:paraId="164B355B" w14:textId="77777777" w:rsidR="00643306" w:rsidRPr="00996A06" w:rsidRDefault="00643306" w:rsidP="004E7D25">
            <w:pPr>
              <w:pStyle w:val="MDContractText0"/>
              <w:spacing w:before="0" w:after="0"/>
              <w:rPr>
                <w:sz w:val="18"/>
                <w:szCs w:val="18"/>
              </w:rPr>
            </w:pPr>
          </w:p>
          <w:p w14:paraId="5E4A9B5B" w14:textId="77777777" w:rsidR="00377D8B" w:rsidRDefault="00643306" w:rsidP="004E7D25">
            <w:pPr>
              <w:pStyle w:val="MDContractText0"/>
              <w:spacing w:before="0" w:after="0"/>
              <w:rPr>
                <w:sz w:val="18"/>
                <w:szCs w:val="18"/>
              </w:rPr>
            </w:pPr>
            <w:r w:rsidRPr="00996A06">
              <w:rPr>
                <w:sz w:val="18"/>
                <w:szCs w:val="18"/>
              </w:rPr>
              <w:t>MBE Classification</w:t>
            </w:r>
          </w:p>
          <w:p w14:paraId="6F36CDD8" w14:textId="77777777" w:rsidR="00643306" w:rsidRPr="00996A06" w:rsidRDefault="00643306" w:rsidP="004E7D25">
            <w:pPr>
              <w:pStyle w:val="MDContractText0"/>
              <w:spacing w:before="0" w:after="0"/>
              <w:rPr>
                <w:sz w:val="18"/>
                <w:szCs w:val="18"/>
              </w:rPr>
            </w:pPr>
            <w:r w:rsidRPr="00996A06">
              <w:rPr>
                <w:sz w:val="18"/>
                <w:szCs w:val="18"/>
              </w:rPr>
              <w:t xml:space="preserve">(Check only if requesting waiver of MBE </w:t>
            </w:r>
            <w:proofErr w:type="spellStart"/>
            <w:r w:rsidRPr="00996A06">
              <w:rPr>
                <w:sz w:val="18"/>
                <w:szCs w:val="18"/>
              </w:rPr>
              <w:t>subgoal</w:t>
            </w:r>
            <w:proofErr w:type="spellEnd"/>
            <w:r w:rsidRPr="00996A06">
              <w:rPr>
                <w:sz w:val="18"/>
                <w:szCs w:val="18"/>
              </w:rPr>
              <w:t>.)</w:t>
            </w:r>
          </w:p>
          <w:p w14:paraId="2483C4DE"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African American-Owned</w:t>
            </w:r>
          </w:p>
          <w:p w14:paraId="6E24339D" w14:textId="77777777" w:rsidR="00377D8B"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Hispanic American- Owned</w:t>
            </w:r>
          </w:p>
          <w:p w14:paraId="7DDD0C5C"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Asian American-Owned</w:t>
            </w:r>
          </w:p>
          <w:p w14:paraId="24302F38"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Women-Owned</w:t>
            </w:r>
          </w:p>
          <w:p w14:paraId="67902C51"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00D17A61">
              <w:rPr>
                <w:sz w:val="18"/>
                <w:szCs w:val="18"/>
              </w:rPr>
            </w:r>
            <w:r w:rsidR="00D17A61">
              <w:rPr>
                <w:sz w:val="18"/>
                <w:szCs w:val="18"/>
              </w:rPr>
              <w:fldChar w:fldCharType="separate"/>
            </w:r>
            <w:r w:rsidRPr="00996A06">
              <w:rPr>
                <w:sz w:val="18"/>
                <w:szCs w:val="18"/>
              </w:rPr>
              <w:fldChar w:fldCharType="end"/>
            </w:r>
            <w:r w:rsidRPr="00996A06">
              <w:rPr>
                <w:sz w:val="18"/>
                <w:szCs w:val="18"/>
              </w:rPr>
              <w:t xml:space="preserve"> Other MBE Classification</w:t>
            </w:r>
          </w:p>
          <w:p w14:paraId="21010960" w14:textId="77777777" w:rsidR="00643306" w:rsidRPr="00996A06" w:rsidRDefault="00643306" w:rsidP="004E7D25">
            <w:pPr>
              <w:pStyle w:val="MDContractText0"/>
              <w:spacing w:before="0" w:after="0"/>
              <w:rPr>
                <w:sz w:val="18"/>
                <w:szCs w:val="18"/>
              </w:rPr>
            </w:pPr>
            <w:r w:rsidRPr="00996A06">
              <w:rPr>
                <w:sz w:val="18"/>
                <w:szCs w:val="18"/>
              </w:rPr>
              <w:t>______________________</w:t>
            </w:r>
          </w:p>
        </w:tc>
        <w:tc>
          <w:tcPr>
            <w:tcW w:w="526" w:type="pct"/>
          </w:tcPr>
          <w:p w14:paraId="3FD17B92" w14:textId="77777777" w:rsidR="00643306" w:rsidRPr="00996A06" w:rsidRDefault="00643306" w:rsidP="004E7D25">
            <w:pPr>
              <w:pStyle w:val="MDContractText0"/>
              <w:spacing w:before="0" w:after="0"/>
              <w:rPr>
                <w:sz w:val="18"/>
                <w:szCs w:val="18"/>
              </w:rPr>
            </w:pPr>
          </w:p>
        </w:tc>
        <w:tc>
          <w:tcPr>
            <w:tcW w:w="527" w:type="pct"/>
          </w:tcPr>
          <w:p w14:paraId="627E65C1" w14:textId="77777777" w:rsidR="00643306" w:rsidRPr="00996A06" w:rsidRDefault="00643306" w:rsidP="004E7D25">
            <w:pPr>
              <w:pStyle w:val="MDContractText0"/>
              <w:spacing w:before="0" w:after="0"/>
              <w:rPr>
                <w:sz w:val="18"/>
                <w:szCs w:val="18"/>
              </w:rPr>
            </w:pPr>
            <w:r w:rsidRPr="00996A06">
              <w:rPr>
                <w:sz w:val="18"/>
                <w:szCs w:val="18"/>
              </w:rPr>
              <w:t>Date:</w:t>
            </w:r>
          </w:p>
          <w:p w14:paraId="26129586" w14:textId="77777777" w:rsidR="00643306" w:rsidRPr="00996A06" w:rsidRDefault="00643306" w:rsidP="004E7D25">
            <w:pPr>
              <w:pStyle w:val="MDContractText0"/>
              <w:spacing w:before="0" w:after="0"/>
              <w:rPr>
                <w:sz w:val="18"/>
                <w:szCs w:val="18"/>
              </w:rPr>
            </w:pPr>
            <w:r w:rsidRPr="00996A06">
              <w:rPr>
                <w:sz w:val="18"/>
                <w:szCs w:val="18"/>
              </w:rPr>
              <w:t>□ Mail</w:t>
            </w:r>
          </w:p>
          <w:p w14:paraId="31FF0B8C" w14:textId="77777777" w:rsidR="00643306" w:rsidRPr="00996A06" w:rsidRDefault="00643306" w:rsidP="004E7D25">
            <w:pPr>
              <w:pStyle w:val="MDContractText0"/>
              <w:spacing w:before="0" w:after="0"/>
              <w:rPr>
                <w:sz w:val="18"/>
                <w:szCs w:val="18"/>
              </w:rPr>
            </w:pPr>
            <w:r w:rsidRPr="00996A06">
              <w:rPr>
                <w:sz w:val="18"/>
                <w:szCs w:val="18"/>
              </w:rPr>
              <w:t>□ Facsimile</w:t>
            </w:r>
          </w:p>
          <w:p w14:paraId="206AD9D8"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7" w:type="pct"/>
          </w:tcPr>
          <w:p w14:paraId="3E340118" w14:textId="77777777" w:rsidR="00643306" w:rsidRPr="00996A06" w:rsidRDefault="00643306" w:rsidP="004E7D25">
            <w:pPr>
              <w:pStyle w:val="MDContractText0"/>
              <w:spacing w:before="0" w:after="0"/>
              <w:rPr>
                <w:sz w:val="18"/>
                <w:szCs w:val="18"/>
              </w:rPr>
            </w:pPr>
            <w:r w:rsidRPr="00996A06">
              <w:rPr>
                <w:sz w:val="18"/>
                <w:szCs w:val="18"/>
              </w:rPr>
              <w:t>Date:</w:t>
            </w:r>
          </w:p>
          <w:p w14:paraId="6C1AD673" w14:textId="77777777" w:rsidR="00643306" w:rsidRPr="00996A06" w:rsidRDefault="00643306" w:rsidP="004E7D25">
            <w:pPr>
              <w:pStyle w:val="MDContractText0"/>
              <w:spacing w:before="0" w:after="0"/>
              <w:rPr>
                <w:sz w:val="18"/>
                <w:szCs w:val="18"/>
              </w:rPr>
            </w:pPr>
            <w:r w:rsidRPr="00996A06">
              <w:rPr>
                <w:sz w:val="18"/>
                <w:szCs w:val="18"/>
              </w:rPr>
              <w:t>□ Phone</w:t>
            </w:r>
          </w:p>
          <w:p w14:paraId="5CA1E6B9" w14:textId="77777777" w:rsidR="00643306" w:rsidRPr="00996A06" w:rsidRDefault="00643306" w:rsidP="004E7D25">
            <w:pPr>
              <w:pStyle w:val="MDContractText0"/>
              <w:spacing w:before="0" w:after="0"/>
              <w:rPr>
                <w:sz w:val="18"/>
                <w:szCs w:val="18"/>
              </w:rPr>
            </w:pPr>
            <w:r w:rsidRPr="00996A06">
              <w:rPr>
                <w:sz w:val="18"/>
                <w:szCs w:val="18"/>
              </w:rPr>
              <w:t>□ Mail</w:t>
            </w:r>
          </w:p>
          <w:p w14:paraId="4A1D253E" w14:textId="77777777" w:rsidR="00643306" w:rsidRPr="00996A06" w:rsidRDefault="00643306" w:rsidP="004E7D25">
            <w:pPr>
              <w:pStyle w:val="MDContractText0"/>
              <w:spacing w:before="0" w:after="0"/>
              <w:rPr>
                <w:sz w:val="18"/>
                <w:szCs w:val="18"/>
              </w:rPr>
            </w:pPr>
            <w:r w:rsidRPr="00996A06">
              <w:rPr>
                <w:sz w:val="18"/>
                <w:szCs w:val="18"/>
              </w:rPr>
              <w:t>□ Facsimile</w:t>
            </w:r>
          </w:p>
          <w:p w14:paraId="5B2A93CA"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6" w:type="pct"/>
          </w:tcPr>
          <w:p w14:paraId="0B74852D" w14:textId="77777777" w:rsidR="00643306" w:rsidRPr="00996A06" w:rsidRDefault="00643306" w:rsidP="004E7D25">
            <w:pPr>
              <w:pStyle w:val="MDContractText0"/>
              <w:spacing w:before="0" w:after="0"/>
              <w:rPr>
                <w:sz w:val="18"/>
                <w:szCs w:val="18"/>
              </w:rPr>
            </w:pPr>
            <w:r w:rsidRPr="00996A06">
              <w:rPr>
                <w:sz w:val="18"/>
                <w:szCs w:val="18"/>
              </w:rPr>
              <w:t>Time of Call:</w:t>
            </w:r>
          </w:p>
          <w:p w14:paraId="1025CC31" w14:textId="77777777" w:rsidR="00643306" w:rsidRPr="00996A06" w:rsidRDefault="00643306" w:rsidP="004E7D25">
            <w:pPr>
              <w:pStyle w:val="MDContractText0"/>
              <w:spacing w:before="0" w:after="0"/>
              <w:rPr>
                <w:sz w:val="18"/>
                <w:szCs w:val="18"/>
              </w:rPr>
            </w:pPr>
            <w:r w:rsidRPr="00996A06">
              <w:rPr>
                <w:sz w:val="18"/>
                <w:szCs w:val="18"/>
              </w:rPr>
              <w:t xml:space="preserve">Spoke </w:t>
            </w:r>
            <w:r w:rsidR="00840864" w:rsidRPr="00996A06">
              <w:rPr>
                <w:sz w:val="18"/>
                <w:szCs w:val="18"/>
              </w:rPr>
              <w:t>with</w:t>
            </w:r>
            <w:r w:rsidRPr="00996A06">
              <w:rPr>
                <w:sz w:val="18"/>
                <w:szCs w:val="18"/>
              </w:rPr>
              <w:t>:</w:t>
            </w:r>
          </w:p>
          <w:p w14:paraId="15173A29" w14:textId="77777777" w:rsidR="00643306" w:rsidRPr="00996A06" w:rsidRDefault="00643306" w:rsidP="004E7D25">
            <w:pPr>
              <w:pStyle w:val="MDContractText0"/>
              <w:spacing w:before="0" w:after="0"/>
              <w:rPr>
                <w:sz w:val="18"/>
                <w:szCs w:val="18"/>
              </w:rPr>
            </w:pPr>
            <w:r w:rsidRPr="00996A06">
              <w:rPr>
                <w:sz w:val="18"/>
                <w:szCs w:val="18"/>
              </w:rPr>
              <w:t>_________</w:t>
            </w:r>
          </w:p>
          <w:p w14:paraId="371EFFE0" w14:textId="77777777" w:rsidR="00643306" w:rsidRPr="00996A06" w:rsidRDefault="00643306" w:rsidP="004E7D25">
            <w:pPr>
              <w:pStyle w:val="MDContractText0"/>
              <w:spacing w:before="0" w:after="0"/>
              <w:rPr>
                <w:sz w:val="18"/>
                <w:szCs w:val="18"/>
              </w:rPr>
            </w:pPr>
            <w:r w:rsidRPr="00996A06">
              <w:rPr>
                <w:sz w:val="18"/>
                <w:szCs w:val="18"/>
              </w:rPr>
              <w:t xml:space="preserve">□ Left Message </w:t>
            </w:r>
          </w:p>
        </w:tc>
        <w:tc>
          <w:tcPr>
            <w:tcW w:w="527" w:type="pct"/>
          </w:tcPr>
          <w:p w14:paraId="3B4B0B11" w14:textId="77777777" w:rsidR="00643306" w:rsidRPr="00996A06" w:rsidRDefault="00643306" w:rsidP="004E7D25">
            <w:pPr>
              <w:pStyle w:val="MDContractText0"/>
              <w:spacing w:before="0" w:after="0"/>
              <w:rPr>
                <w:sz w:val="18"/>
                <w:szCs w:val="18"/>
              </w:rPr>
            </w:pPr>
            <w:r w:rsidRPr="00996A06">
              <w:rPr>
                <w:sz w:val="18"/>
                <w:szCs w:val="18"/>
              </w:rPr>
              <w:t>□ Yes</w:t>
            </w:r>
          </w:p>
          <w:p w14:paraId="48F46B15" w14:textId="77777777" w:rsidR="00643306" w:rsidRPr="00996A06" w:rsidRDefault="00643306" w:rsidP="004E7D25">
            <w:pPr>
              <w:pStyle w:val="MDContractText0"/>
              <w:spacing w:before="0" w:after="0"/>
              <w:rPr>
                <w:sz w:val="18"/>
                <w:szCs w:val="18"/>
              </w:rPr>
            </w:pPr>
            <w:r w:rsidRPr="00996A06">
              <w:rPr>
                <w:sz w:val="18"/>
                <w:szCs w:val="18"/>
              </w:rPr>
              <w:t>□ No</w:t>
            </w:r>
          </w:p>
        </w:tc>
        <w:tc>
          <w:tcPr>
            <w:tcW w:w="505" w:type="pct"/>
          </w:tcPr>
          <w:p w14:paraId="63BCF1A6" w14:textId="77777777" w:rsidR="00643306" w:rsidRPr="00996A06" w:rsidRDefault="00643306" w:rsidP="004E7D25">
            <w:pPr>
              <w:pStyle w:val="MDContractText0"/>
              <w:spacing w:before="0" w:after="0"/>
              <w:rPr>
                <w:sz w:val="18"/>
                <w:szCs w:val="18"/>
              </w:rPr>
            </w:pPr>
            <w:r w:rsidRPr="00996A06">
              <w:rPr>
                <w:sz w:val="18"/>
                <w:szCs w:val="18"/>
              </w:rPr>
              <w:t>□ Yes</w:t>
            </w:r>
          </w:p>
          <w:p w14:paraId="628F5228" w14:textId="77777777" w:rsidR="00643306" w:rsidRPr="00996A06" w:rsidRDefault="00643306" w:rsidP="004E7D25">
            <w:pPr>
              <w:pStyle w:val="MDContractText0"/>
              <w:spacing w:before="0" w:after="0"/>
              <w:rPr>
                <w:sz w:val="18"/>
                <w:szCs w:val="18"/>
              </w:rPr>
            </w:pPr>
            <w:r w:rsidRPr="00996A06">
              <w:rPr>
                <w:sz w:val="18"/>
                <w:szCs w:val="18"/>
              </w:rPr>
              <w:t>□ No</w:t>
            </w:r>
          </w:p>
        </w:tc>
        <w:tc>
          <w:tcPr>
            <w:tcW w:w="547" w:type="pct"/>
          </w:tcPr>
          <w:p w14:paraId="2F4FB51B" w14:textId="77777777" w:rsidR="00643306" w:rsidRPr="00996A06" w:rsidRDefault="00643306" w:rsidP="004E7D25">
            <w:pPr>
              <w:pStyle w:val="MDContractText0"/>
              <w:spacing w:before="0" w:after="0"/>
              <w:rPr>
                <w:sz w:val="18"/>
                <w:szCs w:val="18"/>
              </w:rPr>
            </w:pPr>
            <w:r w:rsidRPr="00996A06">
              <w:rPr>
                <w:sz w:val="18"/>
                <w:szCs w:val="18"/>
              </w:rPr>
              <w:t>□ Used Other MBE</w:t>
            </w:r>
          </w:p>
          <w:p w14:paraId="1FE387DB" w14:textId="77777777" w:rsidR="00643306" w:rsidRPr="00996A06" w:rsidRDefault="00643306" w:rsidP="004E7D25">
            <w:pPr>
              <w:pStyle w:val="MDContractText0"/>
              <w:spacing w:before="0" w:after="0"/>
              <w:rPr>
                <w:sz w:val="18"/>
                <w:szCs w:val="18"/>
              </w:rPr>
            </w:pPr>
            <w:r w:rsidRPr="00996A06">
              <w:rPr>
                <w:sz w:val="18"/>
                <w:szCs w:val="18"/>
              </w:rPr>
              <w:t>□ Used Non-MBE</w:t>
            </w:r>
          </w:p>
          <w:p w14:paraId="76DF9520" w14:textId="77777777" w:rsidR="00643306" w:rsidRPr="00996A06" w:rsidRDefault="00643306" w:rsidP="004E7D25">
            <w:pPr>
              <w:pStyle w:val="MDContractText0"/>
              <w:spacing w:before="0" w:after="0"/>
              <w:rPr>
                <w:sz w:val="18"/>
                <w:szCs w:val="18"/>
              </w:rPr>
            </w:pPr>
            <w:r w:rsidRPr="00996A06">
              <w:rPr>
                <w:sz w:val="18"/>
                <w:szCs w:val="18"/>
              </w:rPr>
              <w:t>□ Self-performing</w:t>
            </w:r>
          </w:p>
        </w:tc>
      </w:tr>
    </w:tbl>
    <w:p w14:paraId="271E69A8" w14:textId="77777777" w:rsidR="00643306" w:rsidRDefault="00643306" w:rsidP="00643306">
      <w:pPr>
        <w:pStyle w:val="MDContractText0"/>
      </w:pPr>
      <w:r w:rsidRPr="00C64DE7">
        <w:fldChar w:fldCharType="begin">
          <w:ffData>
            <w:name w:val="Check1"/>
            <w:enabled/>
            <w:calcOnExit w:val="0"/>
            <w:checkBox>
              <w:sizeAuto/>
              <w:default w:val="0"/>
            </w:checkBox>
          </w:ffData>
        </w:fldChar>
      </w:r>
      <w:r w:rsidRPr="00C64DE7">
        <w:instrText xml:space="preserve"> FORMCHECKBOX </w:instrText>
      </w:r>
      <w:r w:rsidR="00D17A61">
        <w:fldChar w:fldCharType="separate"/>
      </w:r>
      <w:r w:rsidRPr="00C64DE7">
        <w:fldChar w:fldCharType="end"/>
      </w:r>
      <w:r>
        <w:t xml:space="preserve"> </w:t>
      </w:r>
      <w:r w:rsidRPr="00D74284">
        <w:t>Please check if Additional Sheets are attached.</w:t>
      </w:r>
    </w:p>
    <w:p w14:paraId="54C82161" w14:textId="77777777" w:rsidR="00643306" w:rsidRPr="00AC0721" w:rsidRDefault="00643306" w:rsidP="00643306">
      <w:pPr>
        <w:pStyle w:val="MDContractText0"/>
        <w:jc w:val="center"/>
        <w:rPr>
          <w:b/>
        </w:rPr>
      </w:pPr>
      <w:r w:rsidRPr="00AC0721">
        <w:rPr>
          <w:b/>
        </w:rPr>
        <w:t>GOOD FAITH EFFORTS DOCUMENTATION TO SUPPORT WAIVER REQUEST</w:t>
      </w:r>
    </w:p>
    <w:p w14:paraId="1CB56DCB" w14:textId="77777777" w:rsidR="00643306" w:rsidRPr="00996A06" w:rsidRDefault="00643306" w:rsidP="00643306">
      <w:pPr>
        <w:pStyle w:val="MDContractText0"/>
        <w:jc w:val="center"/>
        <w:rPr>
          <w:rFonts w:ascii="Times New Roman Bold" w:hAnsi="Times New Roman Bold"/>
          <w:b/>
          <w:caps/>
        </w:rPr>
      </w:pPr>
      <w:r w:rsidRPr="00996A06">
        <w:rPr>
          <w:rFonts w:ascii="Times New Roman Bold" w:hAnsi="Times New Roman Bold"/>
          <w:b/>
          <w:caps/>
        </w:rPr>
        <w:t>Part 3 – additional information regarding rejected MBE quotes</w:t>
      </w:r>
    </w:p>
    <w:p w14:paraId="7741B945" w14:textId="77777777" w:rsidR="00643306" w:rsidRPr="00430B7E"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46866B66" w14:textId="77777777" w:rsidTr="004E7D25">
        <w:trPr>
          <w:trHeight w:val="325"/>
        </w:trPr>
        <w:tc>
          <w:tcPr>
            <w:tcW w:w="3240" w:type="dxa"/>
          </w:tcPr>
          <w:p w14:paraId="2F6D7292"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14D1111A"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3389BF8E" w14:textId="77777777" w:rsidR="00643306" w:rsidRPr="00A65BEA" w:rsidRDefault="00643306" w:rsidP="004E7D25">
            <w:pPr>
              <w:pStyle w:val="MDContractText0"/>
            </w:pPr>
            <w:r w:rsidRPr="004B0937">
              <w:rPr>
                <w:b/>
              </w:rPr>
              <w:t xml:space="preserve">PROJECT/CONTRACT </w:t>
            </w:r>
          </w:p>
        </w:tc>
      </w:tr>
      <w:tr w:rsidR="00643306" w:rsidRPr="001706AF" w14:paraId="29B54971" w14:textId="77777777" w:rsidTr="004E7D25">
        <w:trPr>
          <w:trHeight w:val="1745"/>
        </w:trPr>
        <w:tc>
          <w:tcPr>
            <w:tcW w:w="3240" w:type="dxa"/>
          </w:tcPr>
          <w:p w14:paraId="2DD30677" w14:textId="77777777" w:rsidR="00643306" w:rsidRPr="004B0937" w:rsidRDefault="00686116" w:rsidP="004E7D25">
            <w:pPr>
              <w:pStyle w:val="MDContractText0"/>
              <w:rPr>
                <w:b/>
              </w:rPr>
            </w:pPr>
            <w:proofErr w:type="spellStart"/>
            <w:r>
              <w:t>Offeror</w:t>
            </w:r>
            <w:proofErr w:type="spellEnd"/>
            <w:r>
              <w:t xml:space="preserve"> Company Name, Street Address, Phone</w:t>
            </w:r>
          </w:p>
        </w:tc>
        <w:tc>
          <w:tcPr>
            <w:tcW w:w="2970" w:type="dxa"/>
          </w:tcPr>
          <w:p w14:paraId="13ABD7FA" w14:textId="29E23B06" w:rsidR="00643306" w:rsidRPr="00A65BEA" w:rsidRDefault="00D512D8" w:rsidP="004E7D25">
            <w:pPr>
              <w:pStyle w:val="MDContractText0"/>
              <w:rPr>
                <w:b/>
              </w:rPr>
            </w:pPr>
            <w:proofErr w:type="spellStart"/>
            <w:r>
              <w:rPr>
                <w:color w:val="000000"/>
              </w:rPr>
              <w:t>DoIT</w:t>
            </w:r>
            <w:proofErr w:type="spellEnd"/>
            <w:r>
              <w:rPr>
                <w:color w:val="000000"/>
              </w:rPr>
              <w:t xml:space="preserve"> Service Desk Support Services</w:t>
            </w:r>
          </w:p>
        </w:tc>
        <w:tc>
          <w:tcPr>
            <w:tcW w:w="2970" w:type="dxa"/>
          </w:tcPr>
          <w:p w14:paraId="42895601" w14:textId="299B6902" w:rsidR="00643306" w:rsidRPr="004B0937" w:rsidRDefault="00643306" w:rsidP="004E7D25">
            <w:pPr>
              <w:pStyle w:val="MDContractText0"/>
              <w:rPr>
                <w:b/>
              </w:rPr>
            </w:pPr>
            <w:r w:rsidRPr="004B0937">
              <w:rPr>
                <w:b/>
              </w:rPr>
              <w:t>NUMBER:</w:t>
            </w:r>
            <w:r w:rsidRPr="001706AF">
              <w:t xml:space="preserve"> </w:t>
            </w:r>
            <w:r w:rsidR="000C6293">
              <w:t>F50B0600008</w:t>
            </w:r>
          </w:p>
        </w:tc>
      </w:tr>
    </w:tbl>
    <w:p w14:paraId="2ACF4F2A" w14:textId="77777777" w:rsidR="00643306" w:rsidRDefault="00643306" w:rsidP="00643306">
      <w:pPr>
        <w:pStyle w:val="MDContractText0"/>
      </w:pPr>
      <w:r w:rsidRPr="008C12B0">
        <w:t xml:space="preserve">This form must be completed if Part 1 indicates that </w:t>
      </w:r>
      <w:r>
        <w:t>an MBE</w:t>
      </w:r>
      <w:r w:rsidRPr="008C12B0">
        <w:t xml:space="preserve"> quote was rejected because the </w:t>
      </w:r>
      <w:proofErr w:type="spellStart"/>
      <w:r>
        <w:t>Offeror</w:t>
      </w:r>
      <w:proofErr w:type="spellEnd"/>
      <w:r w:rsidRPr="008C12B0">
        <w:t xml:space="preserve"> is using a Non-MBE or is self-performing the Identified Items of Work</w:t>
      </w:r>
      <w:r w:rsidR="00AC29B8">
        <w:t xml:space="preserve">. </w:t>
      </w:r>
      <w:r w:rsidRPr="008C12B0">
        <w:t>Provide the Identified Items Work, indicate whether the work will be self-performed or performed by a Non-MBE, and if applicable, state the name of the Non-MBE</w:t>
      </w:r>
      <w:r w:rsidR="00AC29B8">
        <w:t xml:space="preserve">. </w:t>
      </w:r>
      <w:r w:rsidRPr="008C12B0">
        <w:t>Also include the names of all MBE and Non-MBE Firms that provided a quote a</w:t>
      </w:r>
      <w:r>
        <w:t xml:space="preserve">nd the amount of each quote.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1E0" w:firstRow="1" w:lastRow="1" w:firstColumn="1" w:lastColumn="1" w:noHBand="0" w:noVBand="0"/>
      </w:tblPr>
      <w:tblGrid>
        <w:gridCol w:w="2235"/>
        <w:gridCol w:w="1690"/>
        <w:gridCol w:w="942"/>
        <w:gridCol w:w="1674"/>
        <w:gridCol w:w="984"/>
        <w:gridCol w:w="1825"/>
      </w:tblGrid>
      <w:tr w:rsidR="00643306" w:rsidRPr="00996A06" w14:paraId="11A55316" w14:textId="77777777" w:rsidTr="004E7D25">
        <w:trPr>
          <w:cantSplit/>
          <w:tblHeader/>
        </w:trPr>
        <w:tc>
          <w:tcPr>
            <w:tcW w:w="1195" w:type="pct"/>
          </w:tcPr>
          <w:p w14:paraId="6E1CD34D" w14:textId="77777777" w:rsidR="00643306" w:rsidRPr="00996A06" w:rsidRDefault="00643306" w:rsidP="004E7D25">
            <w:pPr>
              <w:pStyle w:val="MDContractText0"/>
              <w:spacing w:before="0" w:after="0"/>
              <w:rPr>
                <w:b/>
                <w:sz w:val="18"/>
                <w:szCs w:val="18"/>
              </w:rPr>
            </w:pPr>
            <w:r w:rsidRPr="00996A06">
              <w:rPr>
                <w:b/>
                <w:sz w:val="18"/>
                <w:szCs w:val="18"/>
              </w:rPr>
              <w:t>Describe Identified Items of Work Not Being Performed by MBE</w:t>
            </w:r>
          </w:p>
          <w:p w14:paraId="62E31107" w14:textId="77777777" w:rsidR="00643306" w:rsidRPr="00996A06" w:rsidRDefault="00643306" w:rsidP="004E7D25">
            <w:pPr>
              <w:pStyle w:val="MDContractText0"/>
              <w:spacing w:before="0" w:after="0"/>
              <w:rPr>
                <w:b/>
                <w:sz w:val="18"/>
                <w:szCs w:val="18"/>
              </w:rPr>
            </w:pPr>
            <w:r w:rsidRPr="00996A06">
              <w:rPr>
                <w:b/>
                <w:sz w:val="18"/>
                <w:szCs w:val="18"/>
              </w:rPr>
              <w:t>(Include spec/ section number from Proposal)</w:t>
            </w:r>
          </w:p>
        </w:tc>
        <w:tc>
          <w:tcPr>
            <w:tcW w:w="904" w:type="pct"/>
          </w:tcPr>
          <w:p w14:paraId="3C1134A7" w14:textId="77777777" w:rsidR="00643306" w:rsidRPr="00996A06" w:rsidRDefault="00643306" w:rsidP="004E7D25">
            <w:pPr>
              <w:pStyle w:val="MDContractText0"/>
              <w:spacing w:before="0" w:after="0"/>
              <w:rPr>
                <w:b/>
                <w:sz w:val="18"/>
                <w:szCs w:val="18"/>
              </w:rPr>
            </w:pPr>
            <w:r w:rsidRPr="00996A06">
              <w:rPr>
                <w:b/>
                <w:sz w:val="18"/>
                <w:szCs w:val="18"/>
              </w:rPr>
              <w:t>Self-performing or Using</w:t>
            </w:r>
            <w:r w:rsidR="00AC29B8">
              <w:rPr>
                <w:b/>
                <w:sz w:val="18"/>
                <w:szCs w:val="18"/>
              </w:rPr>
              <w:t xml:space="preserve"> </w:t>
            </w:r>
            <w:r w:rsidRPr="00996A06">
              <w:rPr>
                <w:b/>
                <w:sz w:val="18"/>
                <w:szCs w:val="18"/>
              </w:rPr>
              <w:t>Non-MBE (Provide name)</w:t>
            </w:r>
          </w:p>
        </w:tc>
        <w:tc>
          <w:tcPr>
            <w:tcW w:w="504" w:type="pct"/>
          </w:tcPr>
          <w:p w14:paraId="7B1DAED9" w14:textId="77777777" w:rsidR="00643306" w:rsidRPr="00996A06" w:rsidRDefault="00643306" w:rsidP="004E7D25">
            <w:pPr>
              <w:pStyle w:val="MDContractText0"/>
              <w:spacing w:before="0" w:after="0"/>
              <w:rPr>
                <w:b/>
                <w:sz w:val="18"/>
                <w:szCs w:val="18"/>
              </w:rPr>
            </w:pPr>
            <w:r w:rsidRPr="00996A06">
              <w:rPr>
                <w:b/>
                <w:sz w:val="18"/>
                <w:szCs w:val="18"/>
              </w:rPr>
              <w:t>Amount of</w:t>
            </w:r>
            <w:r w:rsidR="00AC29B8">
              <w:rPr>
                <w:b/>
                <w:sz w:val="18"/>
                <w:szCs w:val="18"/>
              </w:rPr>
              <w:t xml:space="preserve"> </w:t>
            </w:r>
            <w:r w:rsidRPr="00996A06">
              <w:rPr>
                <w:b/>
                <w:sz w:val="18"/>
                <w:szCs w:val="18"/>
              </w:rPr>
              <w:t>Non-MBE Quote</w:t>
            </w:r>
          </w:p>
        </w:tc>
        <w:tc>
          <w:tcPr>
            <w:tcW w:w="895" w:type="pct"/>
          </w:tcPr>
          <w:p w14:paraId="3CC9C646" w14:textId="77777777" w:rsidR="00643306" w:rsidRPr="00996A06" w:rsidRDefault="00643306" w:rsidP="004E7D25">
            <w:pPr>
              <w:pStyle w:val="MDContractText0"/>
              <w:spacing w:before="0" w:after="0"/>
              <w:rPr>
                <w:b/>
                <w:sz w:val="18"/>
                <w:szCs w:val="18"/>
              </w:rPr>
            </w:pPr>
            <w:r w:rsidRPr="00996A06">
              <w:rPr>
                <w:b/>
                <w:sz w:val="18"/>
                <w:szCs w:val="18"/>
              </w:rPr>
              <w:t xml:space="preserve">Name of Other Firms who Provided Quotes &amp; Whether MBE or Non-MBE </w:t>
            </w:r>
          </w:p>
        </w:tc>
        <w:tc>
          <w:tcPr>
            <w:tcW w:w="526" w:type="pct"/>
          </w:tcPr>
          <w:p w14:paraId="23C8469F" w14:textId="77777777" w:rsidR="00643306" w:rsidRPr="00996A06" w:rsidRDefault="00643306" w:rsidP="004E7D25">
            <w:pPr>
              <w:pStyle w:val="MDContractText0"/>
              <w:spacing w:before="0" w:after="0"/>
              <w:rPr>
                <w:b/>
                <w:sz w:val="18"/>
                <w:szCs w:val="18"/>
              </w:rPr>
            </w:pPr>
            <w:r w:rsidRPr="00996A06">
              <w:rPr>
                <w:b/>
                <w:sz w:val="18"/>
                <w:szCs w:val="18"/>
              </w:rPr>
              <w:t>Amount Quoted</w:t>
            </w:r>
          </w:p>
        </w:tc>
        <w:tc>
          <w:tcPr>
            <w:tcW w:w="977" w:type="pct"/>
          </w:tcPr>
          <w:p w14:paraId="5549F769" w14:textId="77777777" w:rsidR="00643306" w:rsidRPr="00996A06" w:rsidRDefault="00643306" w:rsidP="004E7D25">
            <w:pPr>
              <w:pStyle w:val="MDContractText0"/>
              <w:spacing w:before="0" w:after="0"/>
              <w:rPr>
                <w:b/>
                <w:sz w:val="18"/>
                <w:szCs w:val="18"/>
              </w:rPr>
            </w:pPr>
            <w:r w:rsidRPr="00996A06">
              <w:rPr>
                <w:b/>
                <w:sz w:val="18"/>
                <w:szCs w:val="18"/>
              </w:rPr>
              <w:t xml:space="preserve">Indicate Reason Why MBE Quote Rejected &amp; Briefly Explain </w:t>
            </w:r>
          </w:p>
        </w:tc>
      </w:tr>
      <w:tr w:rsidR="00643306" w:rsidRPr="00996A06" w14:paraId="0BB7C4E0" w14:textId="77777777" w:rsidTr="004E7D25">
        <w:trPr>
          <w:cantSplit/>
        </w:trPr>
        <w:tc>
          <w:tcPr>
            <w:tcW w:w="1195" w:type="pct"/>
          </w:tcPr>
          <w:p w14:paraId="0E71219A" w14:textId="77777777" w:rsidR="00643306" w:rsidRPr="00996A06" w:rsidRDefault="00643306" w:rsidP="004E7D25">
            <w:pPr>
              <w:pStyle w:val="MDContractText0"/>
              <w:spacing w:before="0" w:after="0"/>
              <w:rPr>
                <w:sz w:val="18"/>
                <w:szCs w:val="18"/>
              </w:rPr>
            </w:pPr>
          </w:p>
        </w:tc>
        <w:tc>
          <w:tcPr>
            <w:tcW w:w="904" w:type="pct"/>
          </w:tcPr>
          <w:p w14:paraId="2522C3AC" w14:textId="77777777" w:rsidR="00643306" w:rsidRPr="00996A06" w:rsidRDefault="00643306" w:rsidP="004E7D25">
            <w:pPr>
              <w:pStyle w:val="MDContractText0"/>
              <w:spacing w:before="0" w:after="0"/>
              <w:rPr>
                <w:sz w:val="18"/>
                <w:szCs w:val="18"/>
              </w:rPr>
            </w:pPr>
            <w:r w:rsidRPr="00996A06">
              <w:rPr>
                <w:sz w:val="18"/>
                <w:szCs w:val="18"/>
              </w:rPr>
              <w:t>□ Self-performing</w:t>
            </w:r>
          </w:p>
          <w:p w14:paraId="41B97633"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02F85EC5"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Pr>
          <w:p w14:paraId="0D584FAF" w14:textId="77777777" w:rsidR="00643306" w:rsidRPr="00996A06" w:rsidRDefault="00643306" w:rsidP="004E7D25">
            <w:pPr>
              <w:pStyle w:val="MDContractText0"/>
              <w:spacing w:before="0" w:after="0"/>
              <w:rPr>
                <w:sz w:val="18"/>
                <w:szCs w:val="18"/>
              </w:rPr>
            </w:pPr>
          </w:p>
          <w:p w14:paraId="0FF5B52F"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Pr>
          <w:p w14:paraId="603496ED" w14:textId="77777777" w:rsidR="00643306" w:rsidRPr="00996A06" w:rsidRDefault="00643306" w:rsidP="004E7D25">
            <w:pPr>
              <w:pStyle w:val="MDContractText0"/>
              <w:spacing w:before="0" w:after="0"/>
              <w:rPr>
                <w:sz w:val="18"/>
                <w:szCs w:val="18"/>
              </w:rPr>
            </w:pPr>
          </w:p>
          <w:p w14:paraId="5C8EED8B" w14:textId="77777777" w:rsidR="00643306" w:rsidRPr="00996A06" w:rsidRDefault="00643306" w:rsidP="004E7D25">
            <w:pPr>
              <w:pStyle w:val="MDContractText0"/>
              <w:spacing w:before="0" w:after="0"/>
              <w:rPr>
                <w:sz w:val="18"/>
                <w:szCs w:val="18"/>
              </w:rPr>
            </w:pPr>
            <w:r w:rsidRPr="00996A06">
              <w:rPr>
                <w:sz w:val="18"/>
                <w:szCs w:val="18"/>
              </w:rPr>
              <w:t>________________</w:t>
            </w:r>
          </w:p>
          <w:p w14:paraId="723BD977" w14:textId="77777777" w:rsidR="00643306" w:rsidRPr="00996A06" w:rsidRDefault="00643306" w:rsidP="004E7D25">
            <w:pPr>
              <w:pStyle w:val="MDContractText0"/>
              <w:spacing w:before="0" w:after="0"/>
              <w:rPr>
                <w:sz w:val="18"/>
                <w:szCs w:val="18"/>
              </w:rPr>
            </w:pPr>
            <w:r w:rsidRPr="00996A06">
              <w:rPr>
                <w:sz w:val="18"/>
                <w:szCs w:val="18"/>
              </w:rPr>
              <w:t>□ MBE</w:t>
            </w:r>
          </w:p>
          <w:p w14:paraId="7D12A09D"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Pr>
          <w:p w14:paraId="4EA8A6F0" w14:textId="77777777" w:rsidR="00643306" w:rsidRPr="00996A06" w:rsidRDefault="00643306" w:rsidP="004E7D25">
            <w:pPr>
              <w:pStyle w:val="MDContractText0"/>
              <w:spacing w:before="0" w:after="0"/>
              <w:rPr>
                <w:sz w:val="18"/>
                <w:szCs w:val="18"/>
              </w:rPr>
            </w:pPr>
          </w:p>
          <w:p w14:paraId="3719216D"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Pr>
          <w:p w14:paraId="5A241D13" w14:textId="77777777" w:rsidR="00377D8B" w:rsidRDefault="00643306" w:rsidP="004E7D25">
            <w:pPr>
              <w:pStyle w:val="MDContractText0"/>
              <w:spacing w:before="0" w:after="0"/>
              <w:rPr>
                <w:sz w:val="18"/>
                <w:szCs w:val="18"/>
              </w:rPr>
            </w:pPr>
            <w:r w:rsidRPr="00996A06">
              <w:rPr>
                <w:sz w:val="18"/>
                <w:szCs w:val="18"/>
              </w:rPr>
              <w:t>□ Price</w:t>
            </w:r>
          </w:p>
          <w:p w14:paraId="367C50DF" w14:textId="77777777" w:rsidR="00377D8B" w:rsidRDefault="00643306" w:rsidP="004E7D25">
            <w:pPr>
              <w:pStyle w:val="MDContractText0"/>
              <w:spacing w:before="0" w:after="0"/>
              <w:rPr>
                <w:sz w:val="18"/>
                <w:szCs w:val="18"/>
              </w:rPr>
            </w:pPr>
            <w:r w:rsidRPr="00996A06">
              <w:rPr>
                <w:sz w:val="18"/>
                <w:szCs w:val="18"/>
              </w:rPr>
              <w:t>□ Capabilities</w:t>
            </w:r>
          </w:p>
          <w:p w14:paraId="5A375539" w14:textId="77777777" w:rsidR="00643306" w:rsidRDefault="00643306" w:rsidP="004E7D25">
            <w:pPr>
              <w:pStyle w:val="MDContractText0"/>
              <w:spacing w:before="0" w:after="0"/>
              <w:rPr>
                <w:sz w:val="18"/>
                <w:szCs w:val="18"/>
              </w:rPr>
            </w:pPr>
            <w:r w:rsidRPr="00996A06">
              <w:rPr>
                <w:sz w:val="18"/>
                <w:szCs w:val="18"/>
              </w:rPr>
              <w:t>□ Other</w:t>
            </w:r>
          </w:p>
          <w:p w14:paraId="17CD6039" w14:textId="77777777" w:rsidR="00643306" w:rsidRDefault="00643306" w:rsidP="004E7D25">
            <w:pPr>
              <w:pStyle w:val="MDContractText0"/>
              <w:spacing w:before="0" w:after="0"/>
              <w:rPr>
                <w:sz w:val="18"/>
                <w:szCs w:val="18"/>
              </w:rPr>
            </w:pPr>
          </w:p>
          <w:p w14:paraId="3CF12F7E" w14:textId="77777777" w:rsidR="00643306" w:rsidRPr="00996A06" w:rsidRDefault="00643306" w:rsidP="004E7D25">
            <w:pPr>
              <w:pStyle w:val="MDContractText0"/>
              <w:spacing w:before="0" w:after="0"/>
              <w:rPr>
                <w:sz w:val="18"/>
                <w:szCs w:val="18"/>
              </w:rPr>
            </w:pPr>
          </w:p>
        </w:tc>
      </w:tr>
      <w:tr w:rsidR="00643306" w:rsidRPr="00996A06" w14:paraId="415DDBD3"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24087F85"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7510E95B" w14:textId="77777777" w:rsidR="00643306" w:rsidRPr="00996A06" w:rsidRDefault="00643306" w:rsidP="004E7D25">
            <w:pPr>
              <w:pStyle w:val="MDContractText0"/>
              <w:spacing w:before="0" w:after="0"/>
              <w:rPr>
                <w:sz w:val="18"/>
                <w:szCs w:val="18"/>
              </w:rPr>
            </w:pPr>
            <w:r w:rsidRPr="00996A06">
              <w:rPr>
                <w:sz w:val="18"/>
                <w:szCs w:val="18"/>
              </w:rPr>
              <w:t>□ Self-performing</w:t>
            </w:r>
          </w:p>
          <w:p w14:paraId="24D5324F"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21F7CA0E"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3A0F4E42" w14:textId="77777777" w:rsidR="00643306" w:rsidRPr="00996A06" w:rsidRDefault="00643306" w:rsidP="004E7D25">
            <w:pPr>
              <w:pStyle w:val="MDContractText0"/>
              <w:spacing w:before="0" w:after="0"/>
              <w:rPr>
                <w:sz w:val="18"/>
                <w:szCs w:val="18"/>
              </w:rPr>
            </w:pPr>
          </w:p>
          <w:p w14:paraId="783A0547"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64E963AF" w14:textId="77777777" w:rsidR="00643306" w:rsidRPr="00996A06" w:rsidRDefault="00643306" w:rsidP="004E7D25">
            <w:pPr>
              <w:pStyle w:val="MDContractText0"/>
              <w:spacing w:before="0" w:after="0"/>
              <w:rPr>
                <w:sz w:val="18"/>
                <w:szCs w:val="18"/>
              </w:rPr>
            </w:pPr>
          </w:p>
          <w:p w14:paraId="68A22A2E" w14:textId="77777777" w:rsidR="00643306" w:rsidRPr="00996A06" w:rsidRDefault="00643306" w:rsidP="004E7D25">
            <w:pPr>
              <w:pStyle w:val="MDContractText0"/>
              <w:spacing w:before="0" w:after="0"/>
              <w:rPr>
                <w:sz w:val="18"/>
                <w:szCs w:val="18"/>
              </w:rPr>
            </w:pPr>
            <w:r w:rsidRPr="00996A06">
              <w:rPr>
                <w:sz w:val="18"/>
                <w:szCs w:val="18"/>
              </w:rPr>
              <w:t>________________</w:t>
            </w:r>
          </w:p>
          <w:p w14:paraId="30391F59" w14:textId="77777777" w:rsidR="00643306" w:rsidRPr="00996A06" w:rsidRDefault="00643306" w:rsidP="004E7D25">
            <w:pPr>
              <w:pStyle w:val="MDContractText0"/>
              <w:spacing w:before="0" w:after="0"/>
              <w:rPr>
                <w:sz w:val="18"/>
                <w:szCs w:val="18"/>
              </w:rPr>
            </w:pPr>
            <w:r w:rsidRPr="00996A06">
              <w:rPr>
                <w:sz w:val="18"/>
                <w:szCs w:val="18"/>
              </w:rPr>
              <w:t>□ MBE</w:t>
            </w:r>
          </w:p>
          <w:p w14:paraId="1A745DBF"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7D3D15A4" w14:textId="77777777" w:rsidR="00643306" w:rsidRPr="00996A06" w:rsidRDefault="00643306" w:rsidP="004E7D25">
            <w:pPr>
              <w:pStyle w:val="MDContractText0"/>
              <w:spacing w:before="0" w:after="0"/>
              <w:rPr>
                <w:sz w:val="18"/>
                <w:szCs w:val="18"/>
              </w:rPr>
            </w:pPr>
          </w:p>
          <w:p w14:paraId="2B7429B1"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2270418C" w14:textId="77777777" w:rsidR="00377D8B" w:rsidRDefault="00643306" w:rsidP="004E7D25">
            <w:pPr>
              <w:pStyle w:val="MDContractText0"/>
              <w:spacing w:before="0" w:after="0"/>
              <w:rPr>
                <w:sz w:val="18"/>
                <w:szCs w:val="18"/>
              </w:rPr>
            </w:pPr>
            <w:r w:rsidRPr="00996A06">
              <w:rPr>
                <w:sz w:val="18"/>
                <w:szCs w:val="18"/>
              </w:rPr>
              <w:t>□ Price</w:t>
            </w:r>
          </w:p>
          <w:p w14:paraId="478F4DF5" w14:textId="77777777" w:rsidR="00377D8B" w:rsidRDefault="00643306" w:rsidP="004E7D25">
            <w:pPr>
              <w:pStyle w:val="MDContractText0"/>
              <w:spacing w:before="0" w:after="0"/>
              <w:rPr>
                <w:sz w:val="18"/>
                <w:szCs w:val="18"/>
              </w:rPr>
            </w:pPr>
            <w:r w:rsidRPr="00996A06">
              <w:rPr>
                <w:sz w:val="18"/>
                <w:szCs w:val="18"/>
              </w:rPr>
              <w:t>□ Capabilities</w:t>
            </w:r>
          </w:p>
          <w:p w14:paraId="5FAE8F63" w14:textId="77777777" w:rsidR="00643306" w:rsidRDefault="00643306" w:rsidP="004E7D25">
            <w:pPr>
              <w:pStyle w:val="MDContractText0"/>
              <w:spacing w:before="0" w:after="0"/>
              <w:rPr>
                <w:sz w:val="18"/>
                <w:szCs w:val="18"/>
              </w:rPr>
            </w:pPr>
            <w:r w:rsidRPr="00996A06">
              <w:rPr>
                <w:sz w:val="18"/>
                <w:szCs w:val="18"/>
              </w:rPr>
              <w:t>□ Other</w:t>
            </w:r>
          </w:p>
          <w:p w14:paraId="46BFAB92" w14:textId="77777777" w:rsidR="00643306" w:rsidRDefault="00643306" w:rsidP="004E7D25">
            <w:pPr>
              <w:pStyle w:val="MDContractText0"/>
              <w:spacing w:before="0" w:after="0"/>
              <w:rPr>
                <w:sz w:val="18"/>
                <w:szCs w:val="18"/>
              </w:rPr>
            </w:pPr>
          </w:p>
          <w:p w14:paraId="4225DB60" w14:textId="77777777" w:rsidR="00643306" w:rsidRPr="00996A06" w:rsidRDefault="00643306" w:rsidP="004E7D25">
            <w:pPr>
              <w:pStyle w:val="MDContractText0"/>
              <w:spacing w:before="0" w:after="0"/>
              <w:rPr>
                <w:sz w:val="18"/>
                <w:szCs w:val="18"/>
              </w:rPr>
            </w:pPr>
          </w:p>
        </w:tc>
      </w:tr>
      <w:tr w:rsidR="00643306" w:rsidRPr="00996A06" w14:paraId="13AF404B"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48C70159"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158B890E" w14:textId="77777777" w:rsidR="00643306" w:rsidRPr="00996A06" w:rsidRDefault="00643306" w:rsidP="004E7D25">
            <w:pPr>
              <w:pStyle w:val="MDContractText0"/>
              <w:spacing w:before="0" w:after="0"/>
              <w:rPr>
                <w:sz w:val="18"/>
                <w:szCs w:val="18"/>
              </w:rPr>
            </w:pPr>
            <w:r w:rsidRPr="00996A06">
              <w:rPr>
                <w:sz w:val="18"/>
                <w:szCs w:val="18"/>
              </w:rPr>
              <w:t>□ Self-performing</w:t>
            </w:r>
          </w:p>
          <w:p w14:paraId="251589C5"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4653206F"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7E10224E" w14:textId="77777777" w:rsidR="00643306" w:rsidRPr="00996A06" w:rsidRDefault="00643306" w:rsidP="004E7D25">
            <w:pPr>
              <w:pStyle w:val="MDContractText0"/>
              <w:spacing w:before="0" w:after="0"/>
              <w:rPr>
                <w:sz w:val="18"/>
                <w:szCs w:val="18"/>
              </w:rPr>
            </w:pPr>
          </w:p>
          <w:p w14:paraId="4C00FE53"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5D2996E2" w14:textId="77777777" w:rsidR="00643306" w:rsidRPr="00996A06" w:rsidRDefault="00643306" w:rsidP="004E7D25">
            <w:pPr>
              <w:pStyle w:val="MDContractText0"/>
              <w:spacing w:before="0" w:after="0"/>
              <w:rPr>
                <w:sz w:val="18"/>
                <w:szCs w:val="18"/>
              </w:rPr>
            </w:pPr>
          </w:p>
          <w:p w14:paraId="1F8E490D" w14:textId="77777777" w:rsidR="00643306" w:rsidRPr="00996A06" w:rsidRDefault="00643306" w:rsidP="004E7D25">
            <w:pPr>
              <w:pStyle w:val="MDContractText0"/>
              <w:spacing w:before="0" w:after="0"/>
              <w:rPr>
                <w:sz w:val="18"/>
                <w:szCs w:val="18"/>
              </w:rPr>
            </w:pPr>
            <w:r w:rsidRPr="00996A06">
              <w:rPr>
                <w:sz w:val="18"/>
                <w:szCs w:val="18"/>
              </w:rPr>
              <w:t>________________</w:t>
            </w:r>
          </w:p>
          <w:p w14:paraId="30952F3F" w14:textId="77777777" w:rsidR="00643306" w:rsidRPr="00996A06" w:rsidRDefault="00643306" w:rsidP="004E7D25">
            <w:pPr>
              <w:pStyle w:val="MDContractText0"/>
              <w:spacing w:before="0" w:after="0"/>
              <w:rPr>
                <w:sz w:val="18"/>
                <w:szCs w:val="18"/>
              </w:rPr>
            </w:pPr>
            <w:r w:rsidRPr="00996A06">
              <w:rPr>
                <w:sz w:val="18"/>
                <w:szCs w:val="18"/>
              </w:rPr>
              <w:t>□ MBE</w:t>
            </w:r>
          </w:p>
          <w:p w14:paraId="66424E37"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18BF7504" w14:textId="77777777" w:rsidR="00643306" w:rsidRPr="00996A06" w:rsidRDefault="00643306" w:rsidP="004E7D25">
            <w:pPr>
              <w:pStyle w:val="MDContractText0"/>
              <w:spacing w:before="0" w:after="0"/>
              <w:rPr>
                <w:sz w:val="18"/>
                <w:szCs w:val="18"/>
              </w:rPr>
            </w:pPr>
          </w:p>
          <w:p w14:paraId="03F8D68D"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7C4B8642" w14:textId="77777777" w:rsidR="00377D8B" w:rsidRDefault="00643306" w:rsidP="004E7D25">
            <w:pPr>
              <w:pStyle w:val="MDContractText0"/>
              <w:spacing w:before="0" w:after="0"/>
              <w:rPr>
                <w:sz w:val="18"/>
                <w:szCs w:val="18"/>
              </w:rPr>
            </w:pPr>
            <w:r w:rsidRPr="00996A06">
              <w:rPr>
                <w:sz w:val="18"/>
                <w:szCs w:val="18"/>
              </w:rPr>
              <w:t>□ Price</w:t>
            </w:r>
          </w:p>
          <w:p w14:paraId="786A842A" w14:textId="77777777" w:rsidR="00377D8B" w:rsidRDefault="00643306" w:rsidP="004E7D25">
            <w:pPr>
              <w:pStyle w:val="MDContractText0"/>
              <w:spacing w:before="0" w:after="0"/>
              <w:rPr>
                <w:sz w:val="18"/>
                <w:szCs w:val="18"/>
              </w:rPr>
            </w:pPr>
            <w:r w:rsidRPr="00996A06">
              <w:rPr>
                <w:sz w:val="18"/>
                <w:szCs w:val="18"/>
              </w:rPr>
              <w:t>□ Capabilities</w:t>
            </w:r>
          </w:p>
          <w:p w14:paraId="295D3892" w14:textId="77777777" w:rsidR="00643306" w:rsidRDefault="00643306" w:rsidP="004E7D25">
            <w:pPr>
              <w:pStyle w:val="MDContractText0"/>
              <w:spacing w:before="0" w:after="0"/>
              <w:rPr>
                <w:sz w:val="18"/>
                <w:szCs w:val="18"/>
              </w:rPr>
            </w:pPr>
            <w:r w:rsidRPr="00996A06">
              <w:rPr>
                <w:sz w:val="18"/>
                <w:szCs w:val="18"/>
              </w:rPr>
              <w:t>□ Other</w:t>
            </w:r>
          </w:p>
          <w:p w14:paraId="784FEF82" w14:textId="77777777" w:rsidR="00643306" w:rsidRDefault="00643306" w:rsidP="004E7D25">
            <w:pPr>
              <w:pStyle w:val="MDContractText0"/>
              <w:spacing w:before="0" w:after="0"/>
              <w:rPr>
                <w:sz w:val="18"/>
                <w:szCs w:val="18"/>
              </w:rPr>
            </w:pPr>
          </w:p>
          <w:p w14:paraId="2DA45074" w14:textId="77777777" w:rsidR="00643306" w:rsidRPr="00996A06" w:rsidRDefault="00643306" w:rsidP="004E7D25">
            <w:pPr>
              <w:pStyle w:val="MDContractText0"/>
              <w:spacing w:before="0" w:after="0"/>
              <w:rPr>
                <w:sz w:val="18"/>
                <w:szCs w:val="18"/>
              </w:rPr>
            </w:pPr>
          </w:p>
        </w:tc>
      </w:tr>
      <w:tr w:rsidR="00643306" w:rsidRPr="00996A06" w14:paraId="1360361C"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45424208"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19EBFD02" w14:textId="77777777" w:rsidR="00643306" w:rsidRPr="00996A06" w:rsidRDefault="00643306" w:rsidP="004E7D25">
            <w:pPr>
              <w:pStyle w:val="MDContractText0"/>
              <w:spacing w:before="0" w:after="0"/>
              <w:rPr>
                <w:sz w:val="18"/>
                <w:szCs w:val="18"/>
              </w:rPr>
            </w:pPr>
            <w:r w:rsidRPr="00996A06">
              <w:rPr>
                <w:sz w:val="18"/>
                <w:szCs w:val="18"/>
              </w:rPr>
              <w:t>□ Self-performing</w:t>
            </w:r>
          </w:p>
          <w:p w14:paraId="0D55EFE0"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34E0160E"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13BADAF9" w14:textId="77777777" w:rsidR="00643306" w:rsidRPr="00996A06" w:rsidRDefault="00643306" w:rsidP="004E7D25">
            <w:pPr>
              <w:pStyle w:val="MDContractText0"/>
              <w:spacing w:before="0" w:after="0"/>
              <w:rPr>
                <w:sz w:val="18"/>
                <w:szCs w:val="18"/>
              </w:rPr>
            </w:pPr>
          </w:p>
          <w:p w14:paraId="026F4BAB"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02B67DFF" w14:textId="77777777" w:rsidR="00643306" w:rsidRPr="00996A06" w:rsidRDefault="00643306" w:rsidP="004E7D25">
            <w:pPr>
              <w:pStyle w:val="MDContractText0"/>
              <w:spacing w:before="0" w:after="0"/>
              <w:rPr>
                <w:sz w:val="18"/>
                <w:szCs w:val="18"/>
              </w:rPr>
            </w:pPr>
          </w:p>
          <w:p w14:paraId="2E0C4CD2" w14:textId="77777777" w:rsidR="00643306" w:rsidRPr="00996A06" w:rsidRDefault="00643306" w:rsidP="004E7D25">
            <w:pPr>
              <w:pStyle w:val="MDContractText0"/>
              <w:spacing w:before="0" w:after="0"/>
              <w:rPr>
                <w:sz w:val="18"/>
                <w:szCs w:val="18"/>
              </w:rPr>
            </w:pPr>
            <w:r w:rsidRPr="00996A06">
              <w:rPr>
                <w:sz w:val="18"/>
                <w:szCs w:val="18"/>
              </w:rPr>
              <w:t>________________</w:t>
            </w:r>
          </w:p>
          <w:p w14:paraId="28EBF312" w14:textId="77777777" w:rsidR="00643306" w:rsidRPr="00996A06" w:rsidRDefault="00643306" w:rsidP="004E7D25">
            <w:pPr>
              <w:pStyle w:val="MDContractText0"/>
              <w:spacing w:before="0" w:after="0"/>
              <w:rPr>
                <w:sz w:val="18"/>
                <w:szCs w:val="18"/>
              </w:rPr>
            </w:pPr>
            <w:r w:rsidRPr="00996A06">
              <w:rPr>
                <w:sz w:val="18"/>
                <w:szCs w:val="18"/>
              </w:rPr>
              <w:t>□ MBE</w:t>
            </w:r>
          </w:p>
          <w:p w14:paraId="7ED8C31D"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5CC23DF9" w14:textId="77777777" w:rsidR="00643306" w:rsidRPr="00996A06" w:rsidRDefault="00643306" w:rsidP="004E7D25">
            <w:pPr>
              <w:pStyle w:val="MDContractText0"/>
              <w:spacing w:before="0" w:after="0"/>
              <w:rPr>
                <w:sz w:val="18"/>
                <w:szCs w:val="18"/>
              </w:rPr>
            </w:pPr>
          </w:p>
          <w:p w14:paraId="22D05ED6"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2ED3085E" w14:textId="77777777" w:rsidR="00377D8B" w:rsidRDefault="00643306" w:rsidP="004E7D25">
            <w:pPr>
              <w:pStyle w:val="MDContractText0"/>
              <w:spacing w:before="0" w:after="0"/>
              <w:rPr>
                <w:sz w:val="18"/>
                <w:szCs w:val="18"/>
              </w:rPr>
            </w:pPr>
            <w:r w:rsidRPr="00996A06">
              <w:rPr>
                <w:sz w:val="18"/>
                <w:szCs w:val="18"/>
              </w:rPr>
              <w:t>□ Price</w:t>
            </w:r>
          </w:p>
          <w:p w14:paraId="70F4C2B5" w14:textId="77777777" w:rsidR="00377D8B" w:rsidRDefault="00643306" w:rsidP="004E7D25">
            <w:pPr>
              <w:pStyle w:val="MDContractText0"/>
              <w:spacing w:before="0" w:after="0"/>
              <w:rPr>
                <w:sz w:val="18"/>
                <w:szCs w:val="18"/>
              </w:rPr>
            </w:pPr>
            <w:r w:rsidRPr="00996A06">
              <w:rPr>
                <w:sz w:val="18"/>
                <w:szCs w:val="18"/>
              </w:rPr>
              <w:t>□ Capabilities</w:t>
            </w:r>
          </w:p>
          <w:p w14:paraId="78DE7B4F" w14:textId="77777777" w:rsidR="00643306" w:rsidRDefault="00643306" w:rsidP="004E7D25">
            <w:pPr>
              <w:pStyle w:val="MDContractText0"/>
              <w:spacing w:before="0" w:after="0"/>
              <w:rPr>
                <w:sz w:val="18"/>
                <w:szCs w:val="18"/>
              </w:rPr>
            </w:pPr>
            <w:r w:rsidRPr="00996A06">
              <w:rPr>
                <w:sz w:val="18"/>
                <w:szCs w:val="18"/>
              </w:rPr>
              <w:t>□ Other</w:t>
            </w:r>
          </w:p>
          <w:p w14:paraId="0A2D72B9" w14:textId="77777777" w:rsidR="00643306" w:rsidRDefault="00643306" w:rsidP="004E7D25">
            <w:pPr>
              <w:pStyle w:val="MDContractText0"/>
              <w:spacing w:before="0" w:after="0"/>
              <w:rPr>
                <w:sz w:val="18"/>
                <w:szCs w:val="18"/>
              </w:rPr>
            </w:pPr>
          </w:p>
          <w:p w14:paraId="0C96E1C7" w14:textId="77777777" w:rsidR="00643306" w:rsidRPr="00996A06" w:rsidRDefault="00643306" w:rsidP="004E7D25">
            <w:pPr>
              <w:pStyle w:val="MDContractText0"/>
              <w:spacing w:before="0" w:after="0"/>
              <w:rPr>
                <w:sz w:val="18"/>
                <w:szCs w:val="18"/>
              </w:rPr>
            </w:pPr>
          </w:p>
        </w:tc>
      </w:tr>
      <w:tr w:rsidR="00643306" w:rsidRPr="00996A06" w14:paraId="0A7F681F"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6D088718"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7B338306" w14:textId="77777777" w:rsidR="00643306" w:rsidRPr="00996A06" w:rsidRDefault="00643306" w:rsidP="004E7D25">
            <w:pPr>
              <w:pStyle w:val="MDContractText0"/>
              <w:spacing w:before="0" w:after="0"/>
              <w:rPr>
                <w:sz w:val="18"/>
                <w:szCs w:val="18"/>
              </w:rPr>
            </w:pPr>
            <w:r w:rsidRPr="00996A06">
              <w:rPr>
                <w:sz w:val="18"/>
                <w:szCs w:val="18"/>
              </w:rPr>
              <w:t>□ Self-performing</w:t>
            </w:r>
          </w:p>
          <w:p w14:paraId="02367F2F"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7FB9E73E"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19E92612" w14:textId="77777777" w:rsidR="00643306" w:rsidRPr="00996A06" w:rsidRDefault="00643306" w:rsidP="004E7D25">
            <w:pPr>
              <w:pStyle w:val="MDContractText0"/>
              <w:spacing w:before="0" w:after="0"/>
              <w:rPr>
                <w:sz w:val="18"/>
                <w:szCs w:val="18"/>
              </w:rPr>
            </w:pPr>
          </w:p>
          <w:p w14:paraId="2066445A"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0E58F2EF" w14:textId="77777777" w:rsidR="00643306" w:rsidRPr="00996A06" w:rsidRDefault="00643306" w:rsidP="004E7D25">
            <w:pPr>
              <w:pStyle w:val="MDContractText0"/>
              <w:spacing w:before="0" w:after="0"/>
              <w:rPr>
                <w:sz w:val="18"/>
                <w:szCs w:val="18"/>
              </w:rPr>
            </w:pPr>
          </w:p>
          <w:p w14:paraId="056C842F" w14:textId="77777777" w:rsidR="00643306" w:rsidRPr="00996A06" w:rsidRDefault="00643306" w:rsidP="004E7D25">
            <w:pPr>
              <w:pStyle w:val="MDContractText0"/>
              <w:spacing w:before="0" w:after="0"/>
              <w:rPr>
                <w:sz w:val="18"/>
                <w:szCs w:val="18"/>
              </w:rPr>
            </w:pPr>
            <w:r w:rsidRPr="00996A06">
              <w:rPr>
                <w:sz w:val="18"/>
                <w:szCs w:val="18"/>
              </w:rPr>
              <w:t>________________</w:t>
            </w:r>
          </w:p>
          <w:p w14:paraId="2F17ABE2" w14:textId="77777777" w:rsidR="00643306" w:rsidRPr="00996A06" w:rsidRDefault="00643306" w:rsidP="004E7D25">
            <w:pPr>
              <w:pStyle w:val="MDContractText0"/>
              <w:spacing w:before="0" w:after="0"/>
              <w:rPr>
                <w:sz w:val="18"/>
                <w:szCs w:val="18"/>
              </w:rPr>
            </w:pPr>
            <w:r w:rsidRPr="00996A06">
              <w:rPr>
                <w:sz w:val="18"/>
                <w:szCs w:val="18"/>
              </w:rPr>
              <w:t>□ MBE</w:t>
            </w:r>
          </w:p>
          <w:p w14:paraId="3A29C868"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6FFA064F" w14:textId="77777777" w:rsidR="00643306" w:rsidRPr="00996A06" w:rsidRDefault="00643306" w:rsidP="004E7D25">
            <w:pPr>
              <w:pStyle w:val="MDContractText0"/>
              <w:spacing w:before="0" w:after="0"/>
              <w:rPr>
                <w:sz w:val="18"/>
                <w:szCs w:val="18"/>
              </w:rPr>
            </w:pPr>
          </w:p>
          <w:p w14:paraId="65D0FE4E"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1DB8EF0C" w14:textId="77777777" w:rsidR="00377D8B" w:rsidRDefault="00643306" w:rsidP="004E7D25">
            <w:pPr>
              <w:pStyle w:val="MDContractText0"/>
              <w:spacing w:before="0" w:after="0"/>
              <w:rPr>
                <w:sz w:val="18"/>
                <w:szCs w:val="18"/>
              </w:rPr>
            </w:pPr>
            <w:r w:rsidRPr="00996A06">
              <w:rPr>
                <w:sz w:val="18"/>
                <w:szCs w:val="18"/>
              </w:rPr>
              <w:t>□ Price</w:t>
            </w:r>
          </w:p>
          <w:p w14:paraId="5AB76ABC" w14:textId="77777777" w:rsidR="00377D8B" w:rsidRDefault="00643306" w:rsidP="004E7D25">
            <w:pPr>
              <w:pStyle w:val="MDContractText0"/>
              <w:spacing w:before="0" w:after="0"/>
              <w:rPr>
                <w:sz w:val="18"/>
                <w:szCs w:val="18"/>
              </w:rPr>
            </w:pPr>
            <w:r w:rsidRPr="00996A06">
              <w:rPr>
                <w:sz w:val="18"/>
                <w:szCs w:val="18"/>
              </w:rPr>
              <w:t>□ Capabilities</w:t>
            </w:r>
          </w:p>
          <w:p w14:paraId="4986A429" w14:textId="77777777" w:rsidR="00643306" w:rsidRDefault="00643306" w:rsidP="004E7D25">
            <w:pPr>
              <w:pStyle w:val="MDContractText0"/>
              <w:spacing w:before="0" w:after="0"/>
              <w:rPr>
                <w:sz w:val="18"/>
                <w:szCs w:val="18"/>
              </w:rPr>
            </w:pPr>
            <w:r w:rsidRPr="00996A06">
              <w:rPr>
                <w:sz w:val="18"/>
                <w:szCs w:val="18"/>
              </w:rPr>
              <w:t>□ Other</w:t>
            </w:r>
          </w:p>
          <w:p w14:paraId="4D548805" w14:textId="77777777" w:rsidR="00643306" w:rsidRDefault="00643306" w:rsidP="004E7D25">
            <w:pPr>
              <w:pStyle w:val="MDContractText0"/>
              <w:spacing w:before="0" w:after="0"/>
              <w:rPr>
                <w:sz w:val="18"/>
                <w:szCs w:val="18"/>
              </w:rPr>
            </w:pPr>
          </w:p>
          <w:p w14:paraId="3EF2FA76" w14:textId="77777777" w:rsidR="00643306" w:rsidRPr="00996A06" w:rsidRDefault="00643306" w:rsidP="004E7D25">
            <w:pPr>
              <w:pStyle w:val="MDContractText0"/>
              <w:spacing w:before="0" w:after="0"/>
              <w:rPr>
                <w:sz w:val="18"/>
                <w:szCs w:val="18"/>
              </w:rPr>
            </w:pPr>
          </w:p>
        </w:tc>
      </w:tr>
      <w:tr w:rsidR="00643306" w:rsidRPr="00996A06" w14:paraId="1C6AD4DD"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54CA2C47"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6B11706A" w14:textId="77777777" w:rsidR="00643306" w:rsidRPr="00996A06" w:rsidRDefault="00643306" w:rsidP="004E7D25">
            <w:pPr>
              <w:pStyle w:val="MDContractText0"/>
              <w:spacing w:before="0" w:after="0"/>
              <w:rPr>
                <w:sz w:val="18"/>
                <w:szCs w:val="18"/>
              </w:rPr>
            </w:pPr>
            <w:r w:rsidRPr="00996A06">
              <w:rPr>
                <w:sz w:val="18"/>
                <w:szCs w:val="18"/>
              </w:rPr>
              <w:t>□ Self-performing</w:t>
            </w:r>
          </w:p>
          <w:p w14:paraId="17127D6F"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3B62C698"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576982B2" w14:textId="77777777" w:rsidR="00643306" w:rsidRPr="00996A06" w:rsidRDefault="00643306" w:rsidP="004E7D25">
            <w:pPr>
              <w:pStyle w:val="MDContractText0"/>
              <w:spacing w:before="0" w:after="0"/>
              <w:rPr>
                <w:sz w:val="18"/>
                <w:szCs w:val="18"/>
              </w:rPr>
            </w:pPr>
          </w:p>
          <w:p w14:paraId="05C7B977"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5A22B2B1" w14:textId="77777777" w:rsidR="00643306" w:rsidRPr="00996A06" w:rsidRDefault="00643306" w:rsidP="004E7D25">
            <w:pPr>
              <w:pStyle w:val="MDContractText0"/>
              <w:spacing w:before="0" w:after="0"/>
              <w:rPr>
                <w:sz w:val="18"/>
                <w:szCs w:val="18"/>
              </w:rPr>
            </w:pPr>
          </w:p>
          <w:p w14:paraId="002E0D71" w14:textId="77777777" w:rsidR="00643306" w:rsidRPr="00996A06" w:rsidRDefault="00643306" w:rsidP="004E7D25">
            <w:pPr>
              <w:pStyle w:val="MDContractText0"/>
              <w:spacing w:before="0" w:after="0"/>
              <w:rPr>
                <w:sz w:val="18"/>
                <w:szCs w:val="18"/>
              </w:rPr>
            </w:pPr>
            <w:r w:rsidRPr="00996A06">
              <w:rPr>
                <w:sz w:val="18"/>
                <w:szCs w:val="18"/>
              </w:rPr>
              <w:t>________________</w:t>
            </w:r>
          </w:p>
          <w:p w14:paraId="01C65310" w14:textId="77777777" w:rsidR="00643306" w:rsidRPr="00996A06" w:rsidRDefault="00643306" w:rsidP="004E7D25">
            <w:pPr>
              <w:pStyle w:val="MDContractText0"/>
              <w:spacing w:before="0" w:after="0"/>
              <w:rPr>
                <w:sz w:val="18"/>
                <w:szCs w:val="18"/>
              </w:rPr>
            </w:pPr>
            <w:r w:rsidRPr="00996A06">
              <w:rPr>
                <w:sz w:val="18"/>
                <w:szCs w:val="18"/>
              </w:rPr>
              <w:t>□ MBE</w:t>
            </w:r>
          </w:p>
          <w:p w14:paraId="306D4A55"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6BC96599" w14:textId="77777777" w:rsidR="00643306" w:rsidRPr="00996A06" w:rsidRDefault="00643306" w:rsidP="004E7D25">
            <w:pPr>
              <w:pStyle w:val="MDContractText0"/>
              <w:spacing w:before="0" w:after="0"/>
              <w:rPr>
                <w:sz w:val="18"/>
                <w:szCs w:val="18"/>
              </w:rPr>
            </w:pPr>
          </w:p>
          <w:p w14:paraId="284B8A85"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750DC9C9" w14:textId="77777777" w:rsidR="00377D8B" w:rsidRDefault="00643306" w:rsidP="004E7D25">
            <w:pPr>
              <w:pStyle w:val="MDContractText0"/>
              <w:spacing w:before="0" w:after="0"/>
              <w:rPr>
                <w:sz w:val="18"/>
                <w:szCs w:val="18"/>
              </w:rPr>
            </w:pPr>
            <w:r w:rsidRPr="00996A06">
              <w:rPr>
                <w:sz w:val="18"/>
                <w:szCs w:val="18"/>
              </w:rPr>
              <w:t>□ Price</w:t>
            </w:r>
          </w:p>
          <w:p w14:paraId="2D030A13" w14:textId="77777777" w:rsidR="00377D8B" w:rsidRDefault="00643306" w:rsidP="004E7D25">
            <w:pPr>
              <w:pStyle w:val="MDContractText0"/>
              <w:spacing w:before="0" w:after="0"/>
              <w:rPr>
                <w:sz w:val="18"/>
                <w:szCs w:val="18"/>
              </w:rPr>
            </w:pPr>
            <w:r w:rsidRPr="00996A06">
              <w:rPr>
                <w:sz w:val="18"/>
                <w:szCs w:val="18"/>
              </w:rPr>
              <w:t>□ Capabilities</w:t>
            </w:r>
          </w:p>
          <w:p w14:paraId="68A63DA9" w14:textId="77777777" w:rsidR="00643306" w:rsidRDefault="00643306" w:rsidP="004E7D25">
            <w:pPr>
              <w:pStyle w:val="MDContractText0"/>
              <w:spacing w:before="0" w:after="0"/>
              <w:rPr>
                <w:sz w:val="18"/>
                <w:szCs w:val="18"/>
              </w:rPr>
            </w:pPr>
            <w:r w:rsidRPr="00996A06">
              <w:rPr>
                <w:sz w:val="18"/>
                <w:szCs w:val="18"/>
              </w:rPr>
              <w:t>□ Other</w:t>
            </w:r>
          </w:p>
          <w:p w14:paraId="4C987687" w14:textId="77777777" w:rsidR="00643306" w:rsidRDefault="00643306" w:rsidP="004E7D25">
            <w:pPr>
              <w:pStyle w:val="MDContractText0"/>
              <w:spacing w:before="0" w:after="0"/>
              <w:rPr>
                <w:sz w:val="18"/>
                <w:szCs w:val="18"/>
              </w:rPr>
            </w:pPr>
          </w:p>
          <w:p w14:paraId="1007F5BC" w14:textId="77777777" w:rsidR="00643306" w:rsidRPr="00996A06" w:rsidRDefault="00643306" w:rsidP="004E7D25">
            <w:pPr>
              <w:pStyle w:val="MDContractText0"/>
              <w:spacing w:before="0" w:after="0"/>
              <w:rPr>
                <w:sz w:val="18"/>
                <w:szCs w:val="18"/>
              </w:rPr>
            </w:pPr>
          </w:p>
        </w:tc>
      </w:tr>
    </w:tbl>
    <w:p w14:paraId="4974D22A" w14:textId="77777777" w:rsidR="00643306" w:rsidRDefault="00643306" w:rsidP="00643306">
      <w:pPr>
        <w:pStyle w:val="MDContractText0"/>
      </w:pPr>
      <w:r w:rsidRPr="00C64DE7">
        <w:fldChar w:fldCharType="begin">
          <w:ffData>
            <w:name w:val="Check1"/>
            <w:enabled/>
            <w:calcOnExit w:val="0"/>
            <w:checkBox>
              <w:sizeAuto/>
              <w:default w:val="0"/>
            </w:checkBox>
          </w:ffData>
        </w:fldChar>
      </w:r>
      <w:r w:rsidRPr="00C64DE7">
        <w:instrText xml:space="preserve"> FORMCHECKBOX </w:instrText>
      </w:r>
      <w:r w:rsidR="00D17A61">
        <w:fldChar w:fldCharType="separate"/>
      </w:r>
      <w:r w:rsidRPr="00C64DE7">
        <w:fldChar w:fldCharType="end"/>
      </w:r>
      <w:r>
        <w:t xml:space="preserve"> </w:t>
      </w:r>
      <w:r w:rsidRPr="00D74284">
        <w:t>Please check if Additional Sheets are attached.</w:t>
      </w:r>
      <w:r>
        <w:t xml:space="preserve"> </w:t>
      </w:r>
      <w:r>
        <w:br w:type="page"/>
      </w:r>
    </w:p>
    <w:p w14:paraId="21AF71B9" w14:textId="77777777" w:rsidR="00643306" w:rsidRDefault="003C6DA7" w:rsidP="00840864">
      <w:pPr>
        <w:pStyle w:val="MDAttachmentH2"/>
      </w:pPr>
      <w:bookmarkStart w:id="273" w:name="_Toc473270020"/>
      <w:bookmarkStart w:id="274" w:name="_Toc475182810"/>
      <w:bookmarkStart w:id="275" w:name="_Toc476749724"/>
      <w:bookmarkStart w:id="276" w:name="_Toc488067035"/>
      <w:r>
        <w:t>D</w:t>
      </w:r>
      <w:r w:rsidR="00643306">
        <w:t>- 2</w:t>
      </w:r>
      <w:bookmarkEnd w:id="273"/>
      <w:r w:rsidR="003C6109">
        <w:br/>
      </w:r>
      <w:r w:rsidR="00643306" w:rsidRPr="008C12B0">
        <w:t>OUTREACH EFFORTS COMPLIANCE STATEMENT</w:t>
      </w:r>
      <w:bookmarkEnd w:id="274"/>
      <w:bookmarkEnd w:id="275"/>
      <w:bookmarkEnd w:id="276"/>
    </w:p>
    <w:p w14:paraId="62AA7F3A" w14:textId="77777777" w:rsidR="00377D8B" w:rsidRDefault="00643306" w:rsidP="00643306">
      <w:pPr>
        <w:pStyle w:val="MDContractText0"/>
      </w:pPr>
      <w:r>
        <w:t>Complete and submit this form within 10 Business Days of notification of apparent award or actual award, whichever is earlier.</w:t>
      </w:r>
    </w:p>
    <w:p w14:paraId="41DFB6AD" w14:textId="1630E059" w:rsidR="00643306" w:rsidRDefault="00643306" w:rsidP="00643306">
      <w:pPr>
        <w:pStyle w:val="MDContractText0"/>
      </w:pPr>
      <w:r>
        <w:t xml:space="preserve">In conjunction with the Proposal submitted in response to Solicitation No. </w:t>
      </w:r>
      <w:r w:rsidR="00C61E55">
        <w:t>F50B0600008</w:t>
      </w:r>
      <w:r>
        <w:t>, I state the following:</w:t>
      </w:r>
    </w:p>
    <w:p w14:paraId="3E6FE630" w14:textId="77777777" w:rsidR="00643306" w:rsidRDefault="00643306" w:rsidP="00643306">
      <w:pPr>
        <w:pStyle w:val="MDContractNo1"/>
      </w:pPr>
      <w:r>
        <w:t>1.</w:t>
      </w:r>
      <w:r>
        <w:tab/>
      </w:r>
      <w:proofErr w:type="spellStart"/>
      <w:r>
        <w:t>Offeror</w:t>
      </w:r>
      <w:proofErr w:type="spellEnd"/>
      <w:r>
        <w:t xml:space="preserve"> identified subcontracting opportunities in these specific work categories:</w:t>
      </w: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0"/>
      </w:tblGrid>
      <w:tr w:rsidR="00643306" w14:paraId="245550E0" w14:textId="77777777" w:rsidTr="004E7D25">
        <w:tc>
          <w:tcPr>
            <w:tcW w:w="9350" w:type="dxa"/>
            <w:tcBorders>
              <w:bottom w:val="single" w:sz="4" w:space="0" w:color="auto"/>
            </w:tcBorders>
            <w:vAlign w:val="bottom"/>
          </w:tcPr>
          <w:p w14:paraId="65DE8305" w14:textId="77777777" w:rsidR="00643306" w:rsidRDefault="00643306" w:rsidP="004E7D25">
            <w:pPr>
              <w:pStyle w:val="MDContractIndent1"/>
            </w:pPr>
          </w:p>
        </w:tc>
      </w:tr>
      <w:tr w:rsidR="00643306" w14:paraId="1141A5C5" w14:textId="77777777" w:rsidTr="004E7D25">
        <w:tc>
          <w:tcPr>
            <w:tcW w:w="9350" w:type="dxa"/>
            <w:tcBorders>
              <w:top w:val="single" w:sz="4" w:space="0" w:color="auto"/>
              <w:bottom w:val="single" w:sz="4" w:space="0" w:color="auto"/>
            </w:tcBorders>
            <w:vAlign w:val="bottom"/>
          </w:tcPr>
          <w:p w14:paraId="780C7717" w14:textId="77777777" w:rsidR="00643306" w:rsidRDefault="00643306" w:rsidP="004E7D25">
            <w:pPr>
              <w:pStyle w:val="MDContractIndent1"/>
            </w:pPr>
          </w:p>
        </w:tc>
      </w:tr>
      <w:tr w:rsidR="00643306" w14:paraId="5BA14064" w14:textId="77777777" w:rsidTr="004E7D25">
        <w:tc>
          <w:tcPr>
            <w:tcW w:w="9350" w:type="dxa"/>
            <w:tcBorders>
              <w:top w:val="single" w:sz="4" w:space="0" w:color="auto"/>
              <w:bottom w:val="single" w:sz="4" w:space="0" w:color="auto"/>
            </w:tcBorders>
            <w:vAlign w:val="bottom"/>
          </w:tcPr>
          <w:p w14:paraId="1E812626" w14:textId="77777777" w:rsidR="00643306" w:rsidRDefault="00643306" w:rsidP="004E7D25">
            <w:pPr>
              <w:pStyle w:val="MDContractIndent1"/>
            </w:pPr>
          </w:p>
        </w:tc>
      </w:tr>
    </w:tbl>
    <w:p w14:paraId="54302C32" w14:textId="77777777" w:rsidR="00643306" w:rsidRDefault="00643306" w:rsidP="00643306">
      <w:pPr>
        <w:pStyle w:val="MDContractNo1"/>
      </w:pPr>
      <w:r>
        <w:t>2.</w:t>
      </w:r>
      <w:r>
        <w:tab/>
        <w:t>Attached to this form are copies of written solicitations (with proposal instructions) used to solicit certified MBE firms for these subcontract opportunities.</w:t>
      </w:r>
    </w:p>
    <w:p w14:paraId="571C5B45" w14:textId="77777777" w:rsidR="00643306" w:rsidRDefault="00643306" w:rsidP="00643306">
      <w:pPr>
        <w:pStyle w:val="MDContractNo1"/>
      </w:pPr>
      <w:r>
        <w:t>3.</w:t>
      </w:r>
      <w:r>
        <w:tab/>
      </w:r>
      <w:proofErr w:type="spellStart"/>
      <w:r>
        <w:t>Offeror</w:t>
      </w:r>
      <w:proofErr w:type="spellEnd"/>
      <w:r>
        <w:t xml:space="preserve"> made the following attempts to personally contact the solicited MDOT-certified MBE firms:</w:t>
      </w: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0"/>
      </w:tblGrid>
      <w:tr w:rsidR="00643306" w14:paraId="1F845E0E" w14:textId="77777777" w:rsidTr="004E7D25">
        <w:tc>
          <w:tcPr>
            <w:tcW w:w="9350" w:type="dxa"/>
            <w:tcBorders>
              <w:bottom w:val="single" w:sz="4" w:space="0" w:color="auto"/>
            </w:tcBorders>
            <w:vAlign w:val="bottom"/>
          </w:tcPr>
          <w:p w14:paraId="75E64F7D" w14:textId="77777777" w:rsidR="00643306" w:rsidRDefault="00643306" w:rsidP="004E7D25">
            <w:pPr>
              <w:pStyle w:val="MDContractIndent1"/>
            </w:pPr>
          </w:p>
        </w:tc>
      </w:tr>
      <w:tr w:rsidR="00643306" w14:paraId="3FD8A50C" w14:textId="77777777" w:rsidTr="004E7D25">
        <w:tc>
          <w:tcPr>
            <w:tcW w:w="9350" w:type="dxa"/>
            <w:tcBorders>
              <w:top w:val="single" w:sz="4" w:space="0" w:color="auto"/>
              <w:bottom w:val="single" w:sz="4" w:space="0" w:color="auto"/>
            </w:tcBorders>
            <w:vAlign w:val="bottom"/>
          </w:tcPr>
          <w:p w14:paraId="34190B70" w14:textId="77777777" w:rsidR="00643306" w:rsidRDefault="00643306" w:rsidP="004E7D25">
            <w:pPr>
              <w:pStyle w:val="MDContractIndent1"/>
            </w:pPr>
          </w:p>
        </w:tc>
      </w:tr>
      <w:tr w:rsidR="00643306" w14:paraId="4BD27BBB" w14:textId="77777777" w:rsidTr="004E7D25">
        <w:tc>
          <w:tcPr>
            <w:tcW w:w="9350" w:type="dxa"/>
            <w:tcBorders>
              <w:top w:val="single" w:sz="4" w:space="0" w:color="auto"/>
              <w:bottom w:val="single" w:sz="4" w:space="0" w:color="auto"/>
            </w:tcBorders>
            <w:vAlign w:val="bottom"/>
          </w:tcPr>
          <w:p w14:paraId="7540A3A2" w14:textId="77777777" w:rsidR="00643306" w:rsidRDefault="00643306" w:rsidP="004E7D25">
            <w:pPr>
              <w:pStyle w:val="MDContractIndent1"/>
            </w:pPr>
          </w:p>
        </w:tc>
      </w:tr>
    </w:tbl>
    <w:p w14:paraId="64E194C4" w14:textId="77777777" w:rsidR="00643306" w:rsidRPr="008C12B0" w:rsidRDefault="00643306" w:rsidP="00643306">
      <w:pPr>
        <w:pStyle w:val="MDContractNo1"/>
      </w:pPr>
      <w:r>
        <w:t>4.</w:t>
      </w:r>
      <w:r w:rsidRPr="008C12B0">
        <w:tab/>
      </w:r>
      <w:r w:rsidRPr="00FD7ED4">
        <w:rPr>
          <w:b/>
        </w:rPr>
        <w:t>Please Check One:</w:t>
      </w:r>
    </w:p>
    <w:p w14:paraId="3D150942" w14:textId="77777777" w:rsidR="00377D8B" w:rsidRDefault="00643306" w:rsidP="00643306">
      <w:pPr>
        <w:pStyle w:val="MDContractindent2"/>
      </w:pPr>
      <w:r>
        <w:t>□</w:t>
      </w:r>
      <w:r>
        <w:tab/>
      </w:r>
      <w:proofErr w:type="gramStart"/>
      <w:r>
        <w:t>This</w:t>
      </w:r>
      <w:proofErr w:type="gramEnd"/>
      <w:r>
        <w:t xml:space="preserve"> project does not involve bonding requirements.</w:t>
      </w:r>
    </w:p>
    <w:p w14:paraId="6B10EB96" w14:textId="77777777" w:rsidR="00643306" w:rsidRDefault="00643306" w:rsidP="00643306">
      <w:pPr>
        <w:pStyle w:val="MDContractindent2"/>
      </w:pPr>
      <w:r>
        <w:t>□</w:t>
      </w:r>
      <w:r>
        <w:tab/>
      </w:r>
      <w:proofErr w:type="spellStart"/>
      <w:r>
        <w:t>Offeror</w:t>
      </w:r>
      <w:proofErr w:type="spellEnd"/>
      <w:r>
        <w:t xml:space="preserve"> assisted MDOT-certified MBE firms to fulfill or seek waiver of bonding requirements</w:t>
      </w:r>
      <w:r w:rsidR="00AC29B8">
        <w:t xml:space="preserve">. </w:t>
      </w:r>
      <w:r>
        <w:t>(DESCRIBE EFFORTS):</w:t>
      </w: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0"/>
      </w:tblGrid>
      <w:tr w:rsidR="00643306" w14:paraId="1AEED5DE" w14:textId="77777777" w:rsidTr="004E7D25">
        <w:tc>
          <w:tcPr>
            <w:tcW w:w="9350" w:type="dxa"/>
            <w:tcBorders>
              <w:bottom w:val="single" w:sz="4" w:space="0" w:color="auto"/>
            </w:tcBorders>
            <w:vAlign w:val="bottom"/>
          </w:tcPr>
          <w:p w14:paraId="032AC5B1" w14:textId="77777777" w:rsidR="00643306" w:rsidRDefault="00643306" w:rsidP="004E7D25">
            <w:pPr>
              <w:pStyle w:val="MDContractIndent1"/>
            </w:pPr>
          </w:p>
        </w:tc>
      </w:tr>
      <w:tr w:rsidR="00643306" w14:paraId="3534FCF1" w14:textId="77777777" w:rsidTr="004E7D25">
        <w:tc>
          <w:tcPr>
            <w:tcW w:w="9350" w:type="dxa"/>
            <w:tcBorders>
              <w:top w:val="single" w:sz="4" w:space="0" w:color="auto"/>
              <w:bottom w:val="single" w:sz="4" w:space="0" w:color="auto"/>
            </w:tcBorders>
            <w:vAlign w:val="bottom"/>
          </w:tcPr>
          <w:p w14:paraId="578F72D3" w14:textId="77777777" w:rsidR="00643306" w:rsidRDefault="00643306" w:rsidP="004E7D25">
            <w:pPr>
              <w:pStyle w:val="MDContractIndent1"/>
            </w:pPr>
          </w:p>
        </w:tc>
      </w:tr>
      <w:tr w:rsidR="00643306" w14:paraId="28AB6B36" w14:textId="77777777" w:rsidTr="004E7D25">
        <w:tc>
          <w:tcPr>
            <w:tcW w:w="9350" w:type="dxa"/>
            <w:tcBorders>
              <w:top w:val="single" w:sz="4" w:space="0" w:color="auto"/>
              <w:bottom w:val="single" w:sz="4" w:space="0" w:color="auto"/>
            </w:tcBorders>
            <w:vAlign w:val="bottom"/>
          </w:tcPr>
          <w:p w14:paraId="4CD87FCB" w14:textId="77777777" w:rsidR="00643306" w:rsidRDefault="00643306" w:rsidP="004E7D25">
            <w:pPr>
              <w:pStyle w:val="MDContractIndent1"/>
            </w:pPr>
          </w:p>
        </w:tc>
      </w:tr>
    </w:tbl>
    <w:p w14:paraId="533CAFA3" w14:textId="77777777" w:rsidR="00643306" w:rsidRPr="008C12B0" w:rsidRDefault="00643306" w:rsidP="00643306">
      <w:pPr>
        <w:pStyle w:val="MDContractNo1"/>
      </w:pPr>
      <w:r>
        <w:t>5.</w:t>
      </w:r>
      <w:r>
        <w:tab/>
      </w:r>
      <w:r w:rsidRPr="00FD7ED4">
        <w:rPr>
          <w:b/>
        </w:rPr>
        <w:t>Please Check One:</w:t>
      </w:r>
    </w:p>
    <w:tbl>
      <w:tblPr>
        <w:tblStyle w:val="TableGrid"/>
        <w:tblW w:w="0" w:type="auto"/>
        <w:tblInd w:w="918" w:type="dxa"/>
        <w:tblBorders>
          <w:left w:val="none" w:sz="0" w:space="0" w:color="auto"/>
          <w:right w:val="none" w:sz="0" w:space="0" w:color="auto"/>
        </w:tblBorders>
        <w:tblLook w:val="04A0" w:firstRow="1" w:lastRow="0" w:firstColumn="1" w:lastColumn="0" w:noHBand="0" w:noVBand="1"/>
      </w:tblPr>
      <w:tblGrid>
        <w:gridCol w:w="918"/>
        <w:gridCol w:w="6912"/>
      </w:tblGrid>
      <w:tr w:rsidR="00643306" w14:paraId="21167D13" w14:textId="77777777" w:rsidTr="004E7D25">
        <w:tc>
          <w:tcPr>
            <w:tcW w:w="918" w:type="dxa"/>
            <w:tcBorders>
              <w:top w:val="nil"/>
              <w:right w:val="nil"/>
            </w:tcBorders>
          </w:tcPr>
          <w:p w14:paraId="5A2AE2D2" w14:textId="77777777" w:rsidR="00643306" w:rsidRDefault="00643306" w:rsidP="004E7D25">
            <w:pPr>
              <w:pStyle w:val="MDContractText0"/>
            </w:pPr>
          </w:p>
        </w:tc>
        <w:tc>
          <w:tcPr>
            <w:tcW w:w="6912" w:type="dxa"/>
            <w:tcBorders>
              <w:top w:val="nil"/>
              <w:left w:val="nil"/>
              <w:bottom w:val="nil"/>
            </w:tcBorders>
          </w:tcPr>
          <w:p w14:paraId="3A4C6DA1" w14:textId="77777777" w:rsidR="00643306" w:rsidRDefault="00643306" w:rsidP="004E7D25">
            <w:pPr>
              <w:pStyle w:val="MDContractText0"/>
            </w:pPr>
            <w:proofErr w:type="spellStart"/>
            <w:r>
              <w:t>Offeror</w:t>
            </w:r>
            <w:proofErr w:type="spellEnd"/>
            <w:r>
              <w:t xml:space="preserve"> did attend the </w:t>
            </w:r>
            <w:r w:rsidR="001474C4">
              <w:t>pre-proposal conference</w:t>
            </w:r>
            <w:r>
              <w:t>.</w:t>
            </w:r>
          </w:p>
        </w:tc>
      </w:tr>
      <w:tr w:rsidR="00643306" w14:paraId="296AB005" w14:textId="77777777" w:rsidTr="004E7D25">
        <w:tc>
          <w:tcPr>
            <w:tcW w:w="918" w:type="dxa"/>
            <w:tcBorders>
              <w:right w:val="nil"/>
            </w:tcBorders>
          </w:tcPr>
          <w:p w14:paraId="76C91598" w14:textId="77777777" w:rsidR="00643306" w:rsidRDefault="00643306" w:rsidP="004E7D25">
            <w:pPr>
              <w:pStyle w:val="MDContractText0"/>
            </w:pPr>
          </w:p>
        </w:tc>
        <w:tc>
          <w:tcPr>
            <w:tcW w:w="6912" w:type="dxa"/>
            <w:tcBorders>
              <w:top w:val="nil"/>
              <w:left w:val="nil"/>
              <w:bottom w:val="nil"/>
            </w:tcBorders>
          </w:tcPr>
          <w:p w14:paraId="1B4E644D" w14:textId="77777777" w:rsidR="00643306" w:rsidRDefault="00643306" w:rsidP="004E7D25">
            <w:pPr>
              <w:pStyle w:val="MDContractText0"/>
            </w:pPr>
            <w:r>
              <w:t>No pre -proposal meeting/conference was held.</w:t>
            </w:r>
          </w:p>
        </w:tc>
      </w:tr>
      <w:tr w:rsidR="00643306" w14:paraId="6E4CBDA6" w14:textId="77777777" w:rsidTr="004E7D25">
        <w:tc>
          <w:tcPr>
            <w:tcW w:w="918" w:type="dxa"/>
            <w:tcBorders>
              <w:right w:val="nil"/>
            </w:tcBorders>
          </w:tcPr>
          <w:p w14:paraId="7CEF85AE" w14:textId="77777777" w:rsidR="00643306" w:rsidRDefault="00643306" w:rsidP="004E7D25">
            <w:pPr>
              <w:pStyle w:val="MDContractText0"/>
            </w:pPr>
          </w:p>
        </w:tc>
        <w:tc>
          <w:tcPr>
            <w:tcW w:w="6912" w:type="dxa"/>
            <w:tcBorders>
              <w:top w:val="nil"/>
              <w:left w:val="nil"/>
              <w:bottom w:val="nil"/>
            </w:tcBorders>
          </w:tcPr>
          <w:p w14:paraId="0BE86A90" w14:textId="77777777" w:rsidR="00643306" w:rsidRDefault="00643306" w:rsidP="004E7D25">
            <w:pPr>
              <w:pStyle w:val="MDContractText0"/>
            </w:pPr>
            <w:proofErr w:type="spellStart"/>
            <w:r>
              <w:t>Offeror</w:t>
            </w:r>
            <w:proofErr w:type="spellEnd"/>
            <w:r>
              <w:t xml:space="preserve"> did not attend the </w:t>
            </w:r>
            <w:r w:rsidR="001474C4">
              <w:t>pre-proposal conference</w:t>
            </w:r>
            <w:r>
              <w:t>.</w:t>
            </w:r>
          </w:p>
        </w:tc>
      </w:tr>
    </w:tbl>
    <w:p w14:paraId="11147102" w14:textId="77777777" w:rsidR="00643306" w:rsidRDefault="00643306" w:rsidP="00643306">
      <w:pPr>
        <w:spacing w:after="160" w:line="259" w:lineRule="auto"/>
        <w:rPr>
          <w:sz w:val="22"/>
        </w:rPr>
      </w:pPr>
      <w:r>
        <w:br w:type="page"/>
      </w:r>
    </w:p>
    <w:p w14:paraId="58401C30" w14:textId="77777777" w:rsidR="00643306" w:rsidRDefault="00643306" w:rsidP="00643306">
      <w:pPr>
        <w:pStyle w:val="MDContractText0"/>
      </w:pPr>
      <w:r>
        <w:t>PLEASE PRINT OR TYPE</w:t>
      </w:r>
    </w:p>
    <w:tbl>
      <w:tblPr>
        <w:tblStyle w:val="TableGrid"/>
        <w:tblW w:w="6498" w:type="dxa"/>
        <w:tblLook w:val="04A0" w:firstRow="1" w:lastRow="0" w:firstColumn="1" w:lastColumn="0" w:noHBand="0" w:noVBand="1"/>
      </w:tblPr>
      <w:tblGrid>
        <w:gridCol w:w="5778"/>
        <w:gridCol w:w="720"/>
      </w:tblGrid>
      <w:tr w:rsidR="00643306" w14:paraId="7F38C62A" w14:textId="77777777" w:rsidTr="004E7D25">
        <w:tc>
          <w:tcPr>
            <w:tcW w:w="5778" w:type="dxa"/>
            <w:tcBorders>
              <w:top w:val="nil"/>
              <w:left w:val="nil"/>
              <w:right w:val="nil"/>
            </w:tcBorders>
          </w:tcPr>
          <w:p w14:paraId="2E863BB3"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6EAD08D5" w14:textId="77777777" w:rsidR="00643306" w:rsidRPr="005E5EE1" w:rsidRDefault="00643306" w:rsidP="004E7D25">
            <w:pPr>
              <w:pStyle w:val="MDContractText0"/>
            </w:pPr>
          </w:p>
        </w:tc>
      </w:tr>
      <w:tr w:rsidR="00643306" w:rsidRPr="00B75516" w14:paraId="490B9116" w14:textId="77777777" w:rsidTr="004E7D25">
        <w:tc>
          <w:tcPr>
            <w:tcW w:w="5778" w:type="dxa"/>
            <w:tcBorders>
              <w:left w:val="nil"/>
              <w:bottom w:val="nil"/>
              <w:right w:val="nil"/>
            </w:tcBorders>
          </w:tcPr>
          <w:p w14:paraId="401743F3"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5796A382" w14:textId="77777777" w:rsidR="00643306" w:rsidRPr="00B75516" w:rsidRDefault="00643306" w:rsidP="004E7D25">
            <w:pPr>
              <w:pStyle w:val="MDContractText0"/>
            </w:pPr>
          </w:p>
        </w:tc>
      </w:tr>
      <w:tr w:rsidR="00643306" w14:paraId="63D03D84" w14:textId="77777777" w:rsidTr="004E7D25">
        <w:tc>
          <w:tcPr>
            <w:tcW w:w="5778" w:type="dxa"/>
            <w:tcBorders>
              <w:top w:val="nil"/>
              <w:left w:val="nil"/>
              <w:right w:val="nil"/>
            </w:tcBorders>
          </w:tcPr>
          <w:p w14:paraId="5BC9D12E" w14:textId="77777777" w:rsidR="00643306" w:rsidRDefault="00643306" w:rsidP="004E7D25">
            <w:pPr>
              <w:pStyle w:val="MDContractText0"/>
            </w:pPr>
            <w:r>
              <w:t>By:</w:t>
            </w:r>
          </w:p>
        </w:tc>
        <w:tc>
          <w:tcPr>
            <w:tcW w:w="720" w:type="dxa"/>
            <w:tcBorders>
              <w:top w:val="nil"/>
              <w:left w:val="nil"/>
              <w:bottom w:val="nil"/>
              <w:right w:val="nil"/>
            </w:tcBorders>
          </w:tcPr>
          <w:p w14:paraId="686AC9E5" w14:textId="77777777" w:rsidR="00643306" w:rsidRDefault="00643306" w:rsidP="004E7D25">
            <w:pPr>
              <w:pStyle w:val="MDContractText0"/>
            </w:pPr>
          </w:p>
        </w:tc>
      </w:tr>
      <w:tr w:rsidR="00643306" w:rsidRPr="00B75516" w14:paraId="3704D041" w14:textId="77777777" w:rsidTr="004E7D25">
        <w:tc>
          <w:tcPr>
            <w:tcW w:w="5778" w:type="dxa"/>
            <w:tcBorders>
              <w:left w:val="nil"/>
              <w:bottom w:val="nil"/>
              <w:right w:val="nil"/>
            </w:tcBorders>
          </w:tcPr>
          <w:p w14:paraId="46D4DD4D"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6F3A9F79" w14:textId="77777777" w:rsidR="00643306" w:rsidRPr="00B75516" w:rsidRDefault="00643306" w:rsidP="004E7D25">
            <w:pPr>
              <w:pStyle w:val="MDContractText0"/>
            </w:pPr>
          </w:p>
        </w:tc>
      </w:tr>
      <w:tr w:rsidR="00643306" w14:paraId="70ED54D4" w14:textId="77777777" w:rsidTr="004E7D25">
        <w:tc>
          <w:tcPr>
            <w:tcW w:w="5778" w:type="dxa"/>
            <w:tcBorders>
              <w:top w:val="nil"/>
              <w:left w:val="nil"/>
              <w:right w:val="nil"/>
            </w:tcBorders>
          </w:tcPr>
          <w:p w14:paraId="4EB62BA6" w14:textId="77777777" w:rsidR="00643306" w:rsidRDefault="00643306" w:rsidP="00571513">
            <w:pPr>
              <w:pStyle w:val="MDContractText0"/>
            </w:pPr>
            <w:r>
              <w:t xml:space="preserve">Printed Name: </w:t>
            </w:r>
          </w:p>
        </w:tc>
        <w:tc>
          <w:tcPr>
            <w:tcW w:w="720" w:type="dxa"/>
            <w:tcBorders>
              <w:top w:val="nil"/>
              <w:left w:val="nil"/>
              <w:bottom w:val="nil"/>
              <w:right w:val="nil"/>
            </w:tcBorders>
          </w:tcPr>
          <w:p w14:paraId="3DB55792" w14:textId="77777777" w:rsidR="00643306" w:rsidRDefault="00643306" w:rsidP="004E7D25">
            <w:pPr>
              <w:pStyle w:val="MDContractText0"/>
            </w:pPr>
          </w:p>
        </w:tc>
      </w:tr>
      <w:tr w:rsidR="00643306" w:rsidRPr="00B75516" w14:paraId="1C2E4E29" w14:textId="77777777" w:rsidTr="004E7D25">
        <w:tc>
          <w:tcPr>
            <w:tcW w:w="5778" w:type="dxa"/>
            <w:tcBorders>
              <w:left w:val="nil"/>
              <w:bottom w:val="nil"/>
              <w:right w:val="nil"/>
            </w:tcBorders>
          </w:tcPr>
          <w:p w14:paraId="5BDC2C38"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28994D11" w14:textId="77777777" w:rsidR="00643306" w:rsidRPr="00B75516" w:rsidRDefault="00643306" w:rsidP="004E7D25">
            <w:pPr>
              <w:pStyle w:val="MDContractText0"/>
            </w:pPr>
          </w:p>
        </w:tc>
      </w:tr>
      <w:tr w:rsidR="00643306" w14:paraId="3789B90F" w14:textId="77777777" w:rsidTr="004E7D25">
        <w:tc>
          <w:tcPr>
            <w:tcW w:w="5778" w:type="dxa"/>
            <w:tcBorders>
              <w:top w:val="nil"/>
              <w:left w:val="nil"/>
              <w:bottom w:val="single" w:sz="4" w:space="0" w:color="auto"/>
              <w:right w:val="nil"/>
            </w:tcBorders>
          </w:tcPr>
          <w:p w14:paraId="37792B39" w14:textId="77777777" w:rsidR="00643306" w:rsidRDefault="00643306" w:rsidP="00571513">
            <w:pPr>
              <w:pStyle w:val="MDContractText0"/>
            </w:pPr>
            <w:r>
              <w:t xml:space="preserve">Title: </w:t>
            </w:r>
          </w:p>
        </w:tc>
        <w:tc>
          <w:tcPr>
            <w:tcW w:w="720" w:type="dxa"/>
            <w:tcBorders>
              <w:top w:val="nil"/>
              <w:left w:val="nil"/>
              <w:bottom w:val="nil"/>
              <w:right w:val="nil"/>
            </w:tcBorders>
          </w:tcPr>
          <w:p w14:paraId="3E7C099E" w14:textId="77777777" w:rsidR="00643306" w:rsidRDefault="00643306" w:rsidP="004E7D25">
            <w:pPr>
              <w:pStyle w:val="MDContractText0"/>
            </w:pPr>
          </w:p>
        </w:tc>
      </w:tr>
      <w:tr w:rsidR="00643306" w:rsidRPr="00B75516" w14:paraId="7964ACE1" w14:textId="77777777" w:rsidTr="004E7D25">
        <w:tc>
          <w:tcPr>
            <w:tcW w:w="5778" w:type="dxa"/>
            <w:tcBorders>
              <w:left w:val="nil"/>
              <w:bottom w:val="nil"/>
              <w:right w:val="nil"/>
            </w:tcBorders>
          </w:tcPr>
          <w:p w14:paraId="398D32F1" w14:textId="77777777" w:rsidR="00643306" w:rsidRPr="00B75516" w:rsidRDefault="00643306" w:rsidP="004E7D25">
            <w:pPr>
              <w:pStyle w:val="MDContractText0"/>
            </w:pPr>
            <w:r>
              <w:t>Title</w:t>
            </w:r>
          </w:p>
        </w:tc>
        <w:tc>
          <w:tcPr>
            <w:tcW w:w="720" w:type="dxa"/>
            <w:tcBorders>
              <w:top w:val="nil"/>
              <w:left w:val="nil"/>
              <w:bottom w:val="nil"/>
              <w:right w:val="nil"/>
            </w:tcBorders>
          </w:tcPr>
          <w:p w14:paraId="78E80DC1" w14:textId="77777777" w:rsidR="00643306" w:rsidRPr="00B75516" w:rsidRDefault="00643306" w:rsidP="004E7D25">
            <w:pPr>
              <w:pStyle w:val="MDContractText0"/>
            </w:pPr>
          </w:p>
        </w:tc>
      </w:tr>
      <w:tr w:rsidR="00643306" w14:paraId="312D4289" w14:textId="77777777" w:rsidTr="004E7D25">
        <w:tc>
          <w:tcPr>
            <w:tcW w:w="5778" w:type="dxa"/>
            <w:tcBorders>
              <w:top w:val="nil"/>
              <w:left w:val="nil"/>
              <w:right w:val="nil"/>
            </w:tcBorders>
          </w:tcPr>
          <w:p w14:paraId="2649390A" w14:textId="77777777" w:rsidR="00643306" w:rsidRDefault="00643306" w:rsidP="004E7D25">
            <w:pPr>
              <w:pStyle w:val="MDContractText0"/>
            </w:pPr>
            <w:r>
              <w:t>Date:</w:t>
            </w:r>
          </w:p>
        </w:tc>
        <w:tc>
          <w:tcPr>
            <w:tcW w:w="720" w:type="dxa"/>
            <w:tcBorders>
              <w:top w:val="nil"/>
              <w:left w:val="nil"/>
              <w:bottom w:val="nil"/>
              <w:right w:val="nil"/>
            </w:tcBorders>
          </w:tcPr>
          <w:p w14:paraId="621DED80" w14:textId="77777777" w:rsidR="00643306" w:rsidRDefault="00643306" w:rsidP="004E7D25">
            <w:pPr>
              <w:pStyle w:val="MDContractText0"/>
            </w:pPr>
          </w:p>
        </w:tc>
      </w:tr>
      <w:tr w:rsidR="00643306" w:rsidRPr="00B75516" w14:paraId="51DEA420" w14:textId="77777777" w:rsidTr="004E7D25">
        <w:tc>
          <w:tcPr>
            <w:tcW w:w="5778" w:type="dxa"/>
            <w:tcBorders>
              <w:left w:val="nil"/>
              <w:bottom w:val="nil"/>
              <w:right w:val="nil"/>
            </w:tcBorders>
          </w:tcPr>
          <w:p w14:paraId="305E3EFD" w14:textId="77777777" w:rsidR="00643306" w:rsidRPr="00B75516" w:rsidRDefault="00643306" w:rsidP="004E7D25">
            <w:pPr>
              <w:pStyle w:val="MDContractText0"/>
            </w:pPr>
            <w:r>
              <w:t>Date</w:t>
            </w:r>
          </w:p>
        </w:tc>
        <w:tc>
          <w:tcPr>
            <w:tcW w:w="720" w:type="dxa"/>
            <w:tcBorders>
              <w:top w:val="nil"/>
              <w:left w:val="nil"/>
              <w:bottom w:val="nil"/>
              <w:right w:val="nil"/>
            </w:tcBorders>
          </w:tcPr>
          <w:p w14:paraId="2AA332BF" w14:textId="77777777" w:rsidR="00643306" w:rsidRPr="00B75516" w:rsidRDefault="00643306" w:rsidP="004E7D25">
            <w:pPr>
              <w:pStyle w:val="MDContractText0"/>
            </w:pPr>
          </w:p>
        </w:tc>
      </w:tr>
      <w:tr w:rsidR="00643306" w14:paraId="4E8DFF7A" w14:textId="77777777" w:rsidTr="004E7D25">
        <w:tc>
          <w:tcPr>
            <w:tcW w:w="5778" w:type="dxa"/>
            <w:tcBorders>
              <w:top w:val="nil"/>
              <w:left w:val="nil"/>
              <w:right w:val="nil"/>
            </w:tcBorders>
          </w:tcPr>
          <w:p w14:paraId="654B3830" w14:textId="77777777" w:rsidR="00643306" w:rsidRDefault="00643306" w:rsidP="004E7D25">
            <w:pPr>
              <w:pStyle w:val="MDContractText0"/>
            </w:pPr>
            <w:r>
              <w:t>Address:</w:t>
            </w:r>
          </w:p>
          <w:p w14:paraId="11B77E1B" w14:textId="77777777" w:rsidR="00643306" w:rsidRDefault="00643306" w:rsidP="004E7D25">
            <w:pPr>
              <w:pStyle w:val="MDContractText0"/>
            </w:pPr>
          </w:p>
        </w:tc>
        <w:tc>
          <w:tcPr>
            <w:tcW w:w="720" w:type="dxa"/>
            <w:tcBorders>
              <w:top w:val="nil"/>
              <w:left w:val="nil"/>
              <w:bottom w:val="nil"/>
              <w:right w:val="nil"/>
            </w:tcBorders>
          </w:tcPr>
          <w:p w14:paraId="476D7E2B" w14:textId="77777777" w:rsidR="00643306" w:rsidRDefault="00643306" w:rsidP="004E7D25">
            <w:pPr>
              <w:pStyle w:val="MDContractText0"/>
            </w:pPr>
          </w:p>
        </w:tc>
      </w:tr>
      <w:tr w:rsidR="00643306" w:rsidRPr="00B75516" w14:paraId="314E923E" w14:textId="77777777" w:rsidTr="004E7D25">
        <w:tc>
          <w:tcPr>
            <w:tcW w:w="5778" w:type="dxa"/>
            <w:tcBorders>
              <w:left w:val="nil"/>
              <w:bottom w:val="nil"/>
              <w:right w:val="nil"/>
            </w:tcBorders>
          </w:tcPr>
          <w:p w14:paraId="388ECC94"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594B1AC3" w14:textId="77777777" w:rsidR="00643306" w:rsidRPr="00B75516" w:rsidRDefault="00643306" w:rsidP="004E7D25">
            <w:pPr>
              <w:pStyle w:val="MDContractText0"/>
            </w:pPr>
          </w:p>
        </w:tc>
      </w:tr>
    </w:tbl>
    <w:p w14:paraId="2E4D217A" w14:textId="77777777" w:rsidR="00643306" w:rsidRDefault="00643306" w:rsidP="00643306">
      <w:r>
        <w:br w:type="page"/>
      </w:r>
    </w:p>
    <w:p w14:paraId="600A0DB3" w14:textId="77777777" w:rsidR="00643306" w:rsidRDefault="003C6DA7" w:rsidP="00091F06">
      <w:pPr>
        <w:pStyle w:val="MDAttachmentH2"/>
      </w:pPr>
      <w:bookmarkStart w:id="277" w:name="_Toc473270021"/>
      <w:bookmarkStart w:id="278" w:name="_Toc475182811"/>
      <w:bookmarkStart w:id="279" w:name="_Toc476749725"/>
      <w:bookmarkStart w:id="280" w:name="_Toc488067036"/>
      <w:r>
        <w:t>D</w:t>
      </w:r>
      <w:r w:rsidR="00643306">
        <w:t>-3A</w:t>
      </w:r>
      <w:bookmarkEnd w:id="277"/>
      <w:r w:rsidR="003C6109">
        <w:br/>
      </w:r>
      <w:r w:rsidR="00643306" w:rsidRPr="00EC47E8">
        <w:t>MBE SUBCONTRACTOR PROJECT PARTICIPATION CERTIFICATION</w:t>
      </w:r>
      <w:bookmarkEnd w:id="278"/>
      <w:bookmarkEnd w:id="279"/>
      <w:bookmarkEnd w:id="280"/>
    </w:p>
    <w:p w14:paraId="7CBC77B2" w14:textId="77777777" w:rsidR="00643306" w:rsidRPr="00FD7ED4" w:rsidRDefault="00643306" w:rsidP="00643306">
      <w:pPr>
        <w:pStyle w:val="MDContractText0"/>
        <w:rPr>
          <w:b/>
        </w:rPr>
      </w:pPr>
      <w:r w:rsidRPr="00FD7ED4">
        <w:rPr>
          <w:b/>
        </w:rPr>
        <w:t xml:space="preserve">Please complete and submit one form for each certified MBE firm listed on the MBE Participation schedule (Attachment </w:t>
      </w:r>
      <w:r>
        <w:rPr>
          <w:b/>
        </w:rPr>
        <w:t>D</w:t>
      </w:r>
      <w:r w:rsidRPr="00FD7ED4">
        <w:rPr>
          <w:b/>
        </w:rPr>
        <w:t xml:space="preserve">-1A) within 10 </w:t>
      </w:r>
      <w:r>
        <w:rPr>
          <w:b/>
        </w:rPr>
        <w:t>Business</w:t>
      </w:r>
      <w:r w:rsidRPr="00FD7ED4">
        <w:rPr>
          <w:b/>
        </w:rPr>
        <w:t xml:space="preserve"> Days of notification of apparent award. If the </w:t>
      </w:r>
      <w:proofErr w:type="spellStart"/>
      <w:r w:rsidRPr="00FD7ED4">
        <w:rPr>
          <w:b/>
        </w:rPr>
        <w:t>Offeror</w:t>
      </w:r>
      <w:proofErr w:type="spellEnd"/>
      <w:r w:rsidRPr="00FD7ED4">
        <w:rPr>
          <w:b/>
        </w:rPr>
        <w:t xml:space="preserve"> fails to return this affidavit within the required time, the </w:t>
      </w:r>
      <w:r w:rsidR="001474C4">
        <w:rPr>
          <w:b/>
        </w:rPr>
        <w:t>Procurement Officer</w:t>
      </w:r>
      <w:r w:rsidRPr="00FD7ED4">
        <w:rPr>
          <w:b/>
        </w:rPr>
        <w:t xml:space="preserve"> may determine that </w:t>
      </w:r>
      <w:r>
        <w:rPr>
          <w:b/>
        </w:rPr>
        <w:t>Proposal is not susceptible of being selected</w:t>
      </w:r>
      <w:r w:rsidRPr="00FD7ED4">
        <w:rPr>
          <w:b/>
        </w:rPr>
        <w:t xml:space="preserve"> for Contract award.</w:t>
      </w:r>
    </w:p>
    <w:p w14:paraId="6548E88A" w14:textId="51D10555" w:rsidR="00643306" w:rsidRDefault="00643306" w:rsidP="00643306">
      <w:pPr>
        <w:pStyle w:val="MDContractText0"/>
      </w:pPr>
      <w:r>
        <w:t xml:space="preserve">Provided </w:t>
      </w:r>
      <w:r w:rsidRPr="00297D03">
        <w:t xml:space="preserve">that </w:t>
      </w:r>
      <w:r w:rsidR="00686116">
        <w:t xml:space="preserve">___________________ </w:t>
      </w:r>
      <w:r>
        <w:t>(Prime</w:t>
      </w:r>
      <w:r w:rsidR="006E4891">
        <w:t xml:space="preserve"> Contractor</w:t>
      </w:r>
      <w:r>
        <w:t xml:space="preserve">’s Name) is awarded the State contract in conjunction with Solicitation No. </w:t>
      </w:r>
      <w:r w:rsidR="00C61E55">
        <w:t>F50B0600008</w:t>
      </w:r>
      <w:r>
        <w:t>, such Prime</w:t>
      </w:r>
      <w:r w:rsidR="006E4891">
        <w:t xml:space="preserve"> Contractor</w:t>
      </w:r>
      <w:r>
        <w:t xml:space="preserve"> intends to enter into a subcontract with ____________________(Subcontractor’s Name) committing to participation by the MBE firm</w:t>
      </w:r>
      <w:r w:rsidR="00AC29B8">
        <w:t xml:space="preserve"> </w:t>
      </w:r>
      <w:r>
        <w:t>___________________ (MBE Name) with MDOT Certification Number _______________ which will receive at least $___________ which equals to___%</w:t>
      </w:r>
      <w:r w:rsidR="00AC29B8">
        <w:t xml:space="preserve"> </w:t>
      </w:r>
      <w:r>
        <w:t xml:space="preserve">of the Total Contract Amount for performing the following </w:t>
      </w:r>
      <w:r w:rsidR="002F4B2E">
        <w:t>goods and services</w:t>
      </w:r>
      <w:r>
        <w:t xml:space="preserve"> for the Contract:</w:t>
      </w:r>
    </w:p>
    <w:tbl>
      <w:tblPr>
        <w:tblStyle w:val="TableGrid"/>
        <w:tblW w:w="9355" w:type="dxa"/>
        <w:tblLayout w:type="fixed"/>
        <w:tblLook w:val="04A0" w:firstRow="1" w:lastRow="0" w:firstColumn="1" w:lastColumn="0" w:noHBand="0" w:noVBand="1"/>
      </w:tblPr>
      <w:tblGrid>
        <w:gridCol w:w="2275"/>
        <w:gridCol w:w="3840"/>
        <w:gridCol w:w="3240"/>
      </w:tblGrid>
      <w:tr w:rsidR="00643306" w:rsidRPr="00FD7ED4" w14:paraId="1C8B7F43" w14:textId="77777777" w:rsidTr="004E7D25">
        <w:tc>
          <w:tcPr>
            <w:tcW w:w="2275" w:type="dxa"/>
          </w:tcPr>
          <w:p w14:paraId="390DE028" w14:textId="77777777" w:rsidR="00643306" w:rsidRPr="00FD7ED4" w:rsidRDefault="00643306" w:rsidP="004E7D25">
            <w:pPr>
              <w:pStyle w:val="MDContractText0"/>
              <w:spacing w:before="0" w:after="0"/>
              <w:rPr>
                <w:b/>
                <w:sz w:val="18"/>
                <w:szCs w:val="18"/>
              </w:rPr>
            </w:pPr>
            <w:r w:rsidRPr="00FD7ED4">
              <w:rPr>
                <w:b/>
                <w:sz w:val="18"/>
                <w:szCs w:val="18"/>
              </w:rPr>
              <w:t>NAICS CODE</w:t>
            </w:r>
          </w:p>
        </w:tc>
        <w:tc>
          <w:tcPr>
            <w:tcW w:w="3840" w:type="dxa"/>
          </w:tcPr>
          <w:p w14:paraId="645D3931" w14:textId="77777777" w:rsidR="00643306" w:rsidRPr="00FD7ED4" w:rsidRDefault="00643306" w:rsidP="004E7D25">
            <w:pPr>
              <w:pStyle w:val="MDContractText0"/>
              <w:spacing w:before="0" w:after="0"/>
              <w:rPr>
                <w:b/>
                <w:sz w:val="18"/>
                <w:szCs w:val="18"/>
              </w:rPr>
            </w:pPr>
            <w:r w:rsidRPr="00FD7ED4">
              <w:rPr>
                <w:b/>
                <w:sz w:val="18"/>
                <w:szCs w:val="18"/>
              </w:rPr>
              <w:t>WORK ITEM, SPECIFICATION NUMBER, LINE ITEMS OR WORK CATEGORIES (IF APPLICABLE)</w:t>
            </w:r>
          </w:p>
        </w:tc>
        <w:tc>
          <w:tcPr>
            <w:tcW w:w="3240" w:type="dxa"/>
          </w:tcPr>
          <w:p w14:paraId="676804C2" w14:textId="77777777" w:rsidR="00643306" w:rsidRPr="00FD7ED4" w:rsidRDefault="00643306" w:rsidP="004E7D25">
            <w:pPr>
              <w:pStyle w:val="MDContractText0"/>
              <w:spacing w:before="0" w:after="0"/>
              <w:rPr>
                <w:b/>
                <w:sz w:val="18"/>
                <w:szCs w:val="18"/>
              </w:rPr>
            </w:pPr>
            <w:r w:rsidRPr="00FD7ED4">
              <w:rPr>
                <w:b/>
                <w:sz w:val="18"/>
                <w:szCs w:val="18"/>
              </w:rPr>
              <w:t>DESCRIPTION OF SPECIFIC PRODUCTS AND/OR SERVICES</w:t>
            </w:r>
          </w:p>
        </w:tc>
      </w:tr>
      <w:tr w:rsidR="00643306" w14:paraId="7DF9FB4B" w14:textId="77777777" w:rsidTr="004E7D25">
        <w:tc>
          <w:tcPr>
            <w:tcW w:w="2275" w:type="dxa"/>
          </w:tcPr>
          <w:p w14:paraId="2E9DFFB0" w14:textId="77777777" w:rsidR="00643306" w:rsidRPr="007472E0" w:rsidRDefault="00643306" w:rsidP="004E7D25">
            <w:pPr>
              <w:pStyle w:val="MDTableText1"/>
              <w:spacing w:before="120" w:after="120"/>
              <w:rPr>
                <w:sz w:val="20"/>
              </w:rPr>
            </w:pPr>
          </w:p>
        </w:tc>
        <w:tc>
          <w:tcPr>
            <w:tcW w:w="3840" w:type="dxa"/>
          </w:tcPr>
          <w:p w14:paraId="7E66CE50" w14:textId="77777777" w:rsidR="00643306" w:rsidRPr="007472E0" w:rsidRDefault="00643306" w:rsidP="004E7D25">
            <w:pPr>
              <w:pStyle w:val="MDTableText1"/>
              <w:spacing w:before="120" w:after="120"/>
              <w:rPr>
                <w:sz w:val="20"/>
              </w:rPr>
            </w:pPr>
          </w:p>
        </w:tc>
        <w:tc>
          <w:tcPr>
            <w:tcW w:w="3240" w:type="dxa"/>
          </w:tcPr>
          <w:p w14:paraId="4905C8ED" w14:textId="77777777" w:rsidR="00643306" w:rsidRPr="007472E0" w:rsidRDefault="00643306" w:rsidP="004E7D25">
            <w:pPr>
              <w:pStyle w:val="MDTableText1"/>
              <w:spacing w:before="120" w:after="120"/>
              <w:rPr>
                <w:sz w:val="20"/>
              </w:rPr>
            </w:pPr>
          </w:p>
        </w:tc>
      </w:tr>
      <w:tr w:rsidR="00643306" w14:paraId="1AA2211C" w14:textId="77777777" w:rsidTr="004E7D25">
        <w:tc>
          <w:tcPr>
            <w:tcW w:w="2275" w:type="dxa"/>
          </w:tcPr>
          <w:p w14:paraId="7A2A6C38" w14:textId="77777777" w:rsidR="00643306" w:rsidRPr="007472E0" w:rsidRDefault="00643306" w:rsidP="004E7D25">
            <w:pPr>
              <w:pStyle w:val="MDTableText1"/>
              <w:spacing w:before="120" w:after="120"/>
              <w:rPr>
                <w:sz w:val="20"/>
              </w:rPr>
            </w:pPr>
          </w:p>
        </w:tc>
        <w:tc>
          <w:tcPr>
            <w:tcW w:w="3840" w:type="dxa"/>
          </w:tcPr>
          <w:p w14:paraId="4886A9D6" w14:textId="77777777" w:rsidR="00643306" w:rsidRPr="007472E0" w:rsidRDefault="00643306" w:rsidP="004E7D25">
            <w:pPr>
              <w:pStyle w:val="MDTableText1"/>
              <w:spacing w:before="120" w:after="120"/>
              <w:rPr>
                <w:sz w:val="20"/>
              </w:rPr>
            </w:pPr>
          </w:p>
        </w:tc>
        <w:tc>
          <w:tcPr>
            <w:tcW w:w="3240" w:type="dxa"/>
          </w:tcPr>
          <w:p w14:paraId="712E5C91" w14:textId="77777777" w:rsidR="00643306" w:rsidRPr="007472E0" w:rsidRDefault="00643306" w:rsidP="004E7D25">
            <w:pPr>
              <w:pStyle w:val="MDTableText1"/>
              <w:spacing w:before="120" w:after="120"/>
              <w:rPr>
                <w:sz w:val="20"/>
              </w:rPr>
            </w:pPr>
          </w:p>
        </w:tc>
      </w:tr>
      <w:tr w:rsidR="00643306" w14:paraId="09326C63" w14:textId="77777777" w:rsidTr="004E7D25">
        <w:tc>
          <w:tcPr>
            <w:tcW w:w="2275" w:type="dxa"/>
          </w:tcPr>
          <w:p w14:paraId="58DD0184" w14:textId="77777777" w:rsidR="00643306" w:rsidRPr="007472E0" w:rsidRDefault="00643306" w:rsidP="004E7D25">
            <w:pPr>
              <w:pStyle w:val="MDTableText1"/>
              <w:spacing w:before="120" w:after="120"/>
              <w:rPr>
                <w:sz w:val="20"/>
              </w:rPr>
            </w:pPr>
          </w:p>
        </w:tc>
        <w:tc>
          <w:tcPr>
            <w:tcW w:w="3840" w:type="dxa"/>
          </w:tcPr>
          <w:p w14:paraId="319016B2" w14:textId="77777777" w:rsidR="00643306" w:rsidRPr="007472E0" w:rsidRDefault="00643306" w:rsidP="004E7D25">
            <w:pPr>
              <w:pStyle w:val="MDTableText1"/>
              <w:spacing w:before="120" w:after="120"/>
              <w:rPr>
                <w:sz w:val="20"/>
              </w:rPr>
            </w:pPr>
          </w:p>
        </w:tc>
        <w:tc>
          <w:tcPr>
            <w:tcW w:w="3240" w:type="dxa"/>
          </w:tcPr>
          <w:p w14:paraId="7FC37A29" w14:textId="77777777" w:rsidR="00643306" w:rsidRPr="007472E0" w:rsidRDefault="00643306" w:rsidP="004E7D25">
            <w:pPr>
              <w:pStyle w:val="MDTableText1"/>
              <w:spacing w:before="120" w:after="120"/>
              <w:rPr>
                <w:sz w:val="20"/>
              </w:rPr>
            </w:pPr>
          </w:p>
        </w:tc>
      </w:tr>
      <w:tr w:rsidR="00643306" w14:paraId="04400B16" w14:textId="77777777" w:rsidTr="004E7D25">
        <w:tc>
          <w:tcPr>
            <w:tcW w:w="2275" w:type="dxa"/>
          </w:tcPr>
          <w:p w14:paraId="6E74BE3F" w14:textId="77777777" w:rsidR="00643306" w:rsidRPr="007472E0" w:rsidRDefault="00643306" w:rsidP="004E7D25">
            <w:pPr>
              <w:pStyle w:val="MDTableText1"/>
              <w:spacing w:before="120" w:after="120"/>
              <w:rPr>
                <w:sz w:val="20"/>
              </w:rPr>
            </w:pPr>
          </w:p>
        </w:tc>
        <w:tc>
          <w:tcPr>
            <w:tcW w:w="3840" w:type="dxa"/>
          </w:tcPr>
          <w:p w14:paraId="0FB35E24" w14:textId="77777777" w:rsidR="00643306" w:rsidRPr="007472E0" w:rsidRDefault="00643306" w:rsidP="004E7D25">
            <w:pPr>
              <w:pStyle w:val="MDTableText1"/>
              <w:spacing w:before="120" w:after="120"/>
              <w:rPr>
                <w:sz w:val="20"/>
              </w:rPr>
            </w:pPr>
          </w:p>
        </w:tc>
        <w:tc>
          <w:tcPr>
            <w:tcW w:w="3240" w:type="dxa"/>
          </w:tcPr>
          <w:p w14:paraId="6F2F4A3D" w14:textId="77777777" w:rsidR="00643306" w:rsidRPr="007472E0" w:rsidRDefault="00643306" w:rsidP="004E7D25">
            <w:pPr>
              <w:pStyle w:val="MDTableText1"/>
              <w:spacing w:before="120" w:after="120"/>
              <w:rPr>
                <w:sz w:val="20"/>
              </w:rPr>
            </w:pPr>
          </w:p>
        </w:tc>
      </w:tr>
    </w:tbl>
    <w:p w14:paraId="27F60776" w14:textId="77777777" w:rsidR="00643306" w:rsidRDefault="00643306" w:rsidP="00643306">
      <w:pPr>
        <w:pStyle w:val="MDContractText0"/>
      </w:pPr>
      <w:r>
        <w:t>Each of the</w:t>
      </w:r>
      <w:r w:rsidR="006E4891">
        <w:t xml:space="preserve"> Contractor</w:t>
      </w:r>
      <w:r>
        <w:t xml:space="preserve"> and </w:t>
      </w:r>
      <w:r w:rsidR="008F4236">
        <w:t>subcontractor</w:t>
      </w:r>
      <w:r>
        <w:t xml:space="preserve"> acknowledges that, for purposes of determining the accuracy of the information provided herein, the </w:t>
      </w:r>
      <w:r w:rsidR="001474C4">
        <w:t>Procurement Officer</w:t>
      </w:r>
      <w:r>
        <w:t xml:space="preserve"> may request additional information, including, without limitation, copies of the subcontract agreements and quotes</w:t>
      </w:r>
      <w:r w:rsidR="00AC29B8">
        <w:t xml:space="preserve">. </w:t>
      </w:r>
      <w:r>
        <w:t>Each of the</w:t>
      </w:r>
      <w:r w:rsidR="006E4891">
        <w:t xml:space="preserve"> Contractor</w:t>
      </w:r>
      <w:r>
        <w:t xml:space="preserve"> and </w:t>
      </w:r>
      <w:r w:rsidR="008F4236">
        <w:t>subcontractor</w:t>
      </w:r>
      <w:r>
        <w:t xml:space="preserve"> solemnly affirms under the penalties of perjury that: (</w:t>
      </w:r>
      <w:proofErr w:type="spellStart"/>
      <w:r>
        <w:t>i</w:t>
      </w:r>
      <w:proofErr w:type="spellEnd"/>
      <w:r>
        <w:t>) the information provided in this MBE Subcontractor Project Participation Affidavit is true to the best of its knowledge, information and belief, and (ii) has fully complied with the State Minority Business Enterprise law, State Finance and Procurement Article §14-308(a)(2), Annotated Code of Maryland which provides that, except as otherwise provided by law, a contractor may not identify a certified minority business enterprise in a Proposal and:</w:t>
      </w:r>
    </w:p>
    <w:p w14:paraId="248903C0" w14:textId="77777777" w:rsidR="00643306" w:rsidRDefault="00643306" w:rsidP="00643306">
      <w:pPr>
        <w:pStyle w:val="MDContractIndent1"/>
      </w:pPr>
      <w:r>
        <w:t>(1)</w:t>
      </w:r>
      <w:r>
        <w:tab/>
      </w:r>
      <w:proofErr w:type="gramStart"/>
      <w:r>
        <w:t>fail</w:t>
      </w:r>
      <w:proofErr w:type="gramEnd"/>
      <w:r>
        <w:t xml:space="preserve"> to request, receive, or otherwise obtain authorization from the certified minority business enterprise to identify the certified Minority Business Enterprise in its Proposal;</w:t>
      </w:r>
    </w:p>
    <w:p w14:paraId="376193F9" w14:textId="77777777" w:rsidR="00643306" w:rsidRDefault="00643306" w:rsidP="00643306">
      <w:pPr>
        <w:pStyle w:val="MDContractIndent1"/>
      </w:pPr>
      <w:r>
        <w:t>(2)</w:t>
      </w:r>
      <w:r>
        <w:tab/>
        <w:t>fail to notify the certified Minority Business Enterprise before execution of the Contract of its inclusion of the Proposal;</w:t>
      </w:r>
    </w:p>
    <w:p w14:paraId="35768C47" w14:textId="77777777" w:rsidR="00643306" w:rsidRDefault="00643306" w:rsidP="00643306">
      <w:pPr>
        <w:pStyle w:val="MDContractIndent1"/>
      </w:pPr>
      <w:r>
        <w:t>(3)</w:t>
      </w:r>
      <w:r>
        <w:tab/>
      </w:r>
      <w:proofErr w:type="gramStart"/>
      <w:r>
        <w:t>fail</w:t>
      </w:r>
      <w:proofErr w:type="gramEnd"/>
      <w:r>
        <w:t xml:space="preserve"> to use the certified Minority Business Enterprise in the performance of the Contract; or</w:t>
      </w:r>
    </w:p>
    <w:p w14:paraId="1FF04AF3" w14:textId="77777777" w:rsidR="00643306" w:rsidRDefault="00643306" w:rsidP="00643306">
      <w:pPr>
        <w:pStyle w:val="MDContractIndent1"/>
      </w:pPr>
      <w:r>
        <w:t>(4)</w:t>
      </w:r>
      <w:r>
        <w:tab/>
      </w:r>
      <w:proofErr w:type="gramStart"/>
      <w:r>
        <w:t>pay</w:t>
      </w:r>
      <w:proofErr w:type="gramEnd"/>
      <w:r>
        <w:t xml:space="preserve"> the certified Minority Business Enterprise solely for the use of its name in the Proposal.</w:t>
      </w:r>
    </w:p>
    <w:p w14:paraId="607806DF" w14:textId="77777777" w:rsidR="00643306" w:rsidRDefault="00643306" w:rsidP="00643306">
      <w:pPr>
        <w:spacing w:after="160" w:line="259" w:lineRule="auto"/>
        <w:rPr>
          <w:sz w:val="22"/>
        </w:rPr>
      </w:pPr>
      <w:r>
        <w:br w:type="page"/>
      </w:r>
    </w:p>
    <w:tbl>
      <w:tblPr>
        <w:tblStyle w:val="TableGrid"/>
        <w:tblW w:w="9378" w:type="dxa"/>
        <w:tblLook w:val="04A0" w:firstRow="1" w:lastRow="0" w:firstColumn="1" w:lastColumn="0" w:noHBand="0" w:noVBand="1"/>
      </w:tblPr>
      <w:tblGrid>
        <w:gridCol w:w="4428"/>
        <w:gridCol w:w="720"/>
        <w:gridCol w:w="4230"/>
      </w:tblGrid>
      <w:tr w:rsidR="00643306" w14:paraId="1082AE52" w14:textId="77777777" w:rsidTr="004E7D25">
        <w:tc>
          <w:tcPr>
            <w:tcW w:w="4428" w:type="dxa"/>
            <w:tcBorders>
              <w:top w:val="nil"/>
              <w:left w:val="nil"/>
              <w:bottom w:val="nil"/>
              <w:right w:val="nil"/>
            </w:tcBorders>
          </w:tcPr>
          <w:p w14:paraId="77AC747F" w14:textId="77777777" w:rsidR="00643306" w:rsidRDefault="00643306" w:rsidP="004E7D25">
            <w:pPr>
              <w:pStyle w:val="MDContractText0"/>
            </w:pPr>
            <w:r>
              <w:t>Prime Contractor</w:t>
            </w:r>
          </w:p>
        </w:tc>
        <w:tc>
          <w:tcPr>
            <w:tcW w:w="720" w:type="dxa"/>
            <w:tcBorders>
              <w:top w:val="nil"/>
              <w:left w:val="nil"/>
              <w:bottom w:val="nil"/>
              <w:right w:val="nil"/>
            </w:tcBorders>
          </w:tcPr>
          <w:p w14:paraId="2DFE2406" w14:textId="77777777" w:rsidR="00643306" w:rsidRPr="005E5EE1" w:rsidRDefault="00643306" w:rsidP="004E7D25">
            <w:pPr>
              <w:pStyle w:val="MDContractText0"/>
            </w:pPr>
          </w:p>
        </w:tc>
        <w:tc>
          <w:tcPr>
            <w:tcW w:w="4230" w:type="dxa"/>
            <w:tcBorders>
              <w:top w:val="nil"/>
              <w:left w:val="nil"/>
              <w:bottom w:val="nil"/>
              <w:right w:val="nil"/>
            </w:tcBorders>
          </w:tcPr>
          <w:p w14:paraId="09B8C5A3" w14:textId="77777777" w:rsidR="00643306" w:rsidRPr="005E5EE1" w:rsidRDefault="00643306" w:rsidP="004E7D25">
            <w:pPr>
              <w:pStyle w:val="MDContractText0"/>
            </w:pPr>
            <w:r>
              <w:t>Subcontractor</w:t>
            </w:r>
          </w:p>
        </w:tc>
      </w:tr>
      <w:tr w:rsidR="00643306" w14:paraId="2CDFCA0F" w14:textId="77777777" w:rsidTr="004E7D25">
        <w:tc>
          <w:tcPr>
            <w:tcW w:w="4428" w:type="dxa"/>
            <w:tcBorders>
              <w:top w:val="nil"/>
              <w:left w:val="nil"/>
              <w:right w:val="nil"/>
            </w:tcBorders>
          </w:tcPr>
          <w:p w14:paraId="00664ACC"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6F5020C4" w14:textId="77777777" w:rsidR="00643306" w:rsidRPr="005E5EE1" w:rsidRDefault="00643306" w:rsidP="004E7D25">
            <w:pPr>
              <w:pStyle w:val="MDContractText0"/>
            </w:pPr>
          </w:p>
        </w:tc>
        <w:tc>
          <w:tcPr>
            <w:tcW w:w="4230" w:type="dxa"/>
            <w:tcBorders>
              <w:top w:val="nil"/>
              <w:left w:val="nil"/>
              <w:bottom w:val="single" w:sz="4" w:space="0" w:color="auto"/>
              <w:right w:val="nil"/>
            </w:tcBorders>
          </w:tcPr>
          <w:p w14:paraId="7005E2EE" w14:textId="77777777" w:rsidR="00643306" w:rsidRDefault="00643306" w:rsidP="004E7D25">
            <w:pPr>
              <w:pStyle w:val="MDContractText0"/>
            </w:pPr>
            <w:r>
              <w:t xml:space="preserve">Company: </w:t>
            </w:r>
          </w:p>
        </w:tc>
      </w:tr>
      <w:tr w:rsidR="00643306" w:rsidRPr="00B75516" w14:paraId="05ED2643" w14:textId="77777777" w:rsidTr="004E7D25">
        <w:tc>
          <w:tcPr>
            <w:tcW w:w="4428" w:type="dxa"/>
            <w:tcBorders>
              <w:left w:val="nil"/>
              <w:bottom w:val="nil"/>
              <w:right w:val="nil"/>
            </w:tcBorders>
          </w:tcPr>
          <w:p w14:paraId="20577632"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565E2059"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740BDB68" w14:textId="77777777" w:rsidR="00643306" w:rsidRPr="00B75516" w:rsidRDefault="00643306" w:rsidP="004E7D25">
            <w:pPr>
              <w:pStyle w:val="MDContractText0"/>
            </w:pPr>
            <w:r>
              <w:t>Company Name (please print or type)</w:t>
            </w:r>
          </w:p>
        </w:tc>
      </w:tr>
      <w:tr w:rsidR="00643306" w14:paraId="0F04F173" w14:textId="77777777" w:rsidTr="004E7D25">
        <w:tc>
          <w:tcPr>
            <w:tcW w:w="4428" w:type="dxa"/>
            <w:tcBorders>
              <w:top w:val="nil"/>
              <w:left w:val="nil"/>
              <w:right w:val="nil"/>
            </w:tcBorders>
          </w:tcPr>
          <w:p w14:paraId="75E18704" w14:textId="77777777" w:rsidR="00643306" w:rsidRDefault="00643306" w:rsidP="00686116">
            <w:pPr>
              <w:pStyle w:val="MDContractText0"/>
            </w:pPr>
            <w:r>
              <w:t xml:space="preserve">FEIN: </w:t>
            </w:r>
          </w:p>
        </w:tc>
        <w:tc>
          <w:tcPr>
            <w:tcW w:w="720" w:type="dxa"/>
            <w:tcBorders>
              <w:top w:val="nil"/>
              <w:left w:val="nil"/>
              <w:bottom w:val="nil"/>
              <w:right w:val="nil"/>
            </w:tcBorders>
          </w:tcPr>
          <w:p w14:paraId="6805AADF" w14:textId="77777777" w:rsidR="00643306" w:rsidRDefault="00643306" w:rsidP="004E7D25">
            <w:pPr>
              <w:pStyle w:val="MDContractText0"/>
            </w:pPr>
          </w:p>
        </w:tc>
        <w:tc>
          <w:tcPr>
            <w:tcW w:w="4230" w:type="dxa"/>
            <w:tcBorders>
              <w:top w:val="nil"/>
              <w:left w:val="nil"/>
              <w:bottom w:val="single" w:sz="4" w:space="0" w:color="auto"/>
              <w:right w:val="nil"/>
            </w:tcBorders>
          </w:tcPr>
          <w:p w14:paraId="3C79281F" w14:textId="77777777" w:rsidR="00643306" w:rsidRDefault="00643306" w:rsidP="004E7D25">
            <w:pPr>
              <w:pStyle w:val="MDContractText0"/>
            </w:pPr>
            <w:r>
              <w:t>FEIN:</w:t>
            </w:r>
          </w:p>
        </w:tc>
      </w:tr>
      <w:tr w:rsidR="00643306" w:rsidRPr="00B75516" w14:paraId="4DF76F49" w14:textId="77777777" w:rsidTr="004E7D25">
        <w:tc>
          <w:tcPr>
            <w:tcW w:w="4428" w:type="dxa"/>
            <w:tcBorders>
              <w:left w:val="nil"/>
              <w:bottom w:val="nil"/>
              <w:right w:val="nil"/>
            </w:tcBorders>
          </w:tcPr>
          <w:p w14:paraId="4BAF877E" w14:textId="77777777" w:rsidR="00643306" w:rsidRPr="00B75516" w:rsidRDefault="00643306" w:rsidP="004E7D25">
            <w:pPr>
              <w:pStyle w:val="MDContractText0"/>
            </w:pPr>
            <w:r>
              <w:t>Federal Identification Number</w:t>
            </w:r>
          </w:p>
        </w:tc>
        <w:tc>
          <w:tcPr>
            <w:tcW w:w="720" w:type="dxa"/>
            <w:tcBorders>
              <w:top w:val="nil"/>
              <w:left w:val="nil"/>
              <w:bottom w:val="nil"/>
              <w:right w:val="nil"/>
            </w:tcBorders>
          </w:tcPr>
          <w:p w14:paraId="27EDC7E3"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681A2482" w14:textId="77777777" w:rsidR="00643306" w:rsidRPr="00B75516" w:rsidRDefault="00643306" w:rsidP="004E7D25">
            <w:pPr>
              <w:pStyle w:val="MDContractText0"/>
            </w:pPr>
            <w:r>
              <w:t>Federal Identification Number</w:t>
            </w:r>
          </w:p>
        </w:tc>
      </w:tr>
      <w:tr w:rsidR="00643306" w14:paraId="3B5CC034" w14:textId="77777777" w:rsidTr="004E7D25">
        <w:tc>
          <w:tcPr>
            <w:tcW w:w="4428" w:type="dxa"/>
            <w:tcBorders>
              <w:top w:val="nil"/>
              <w:left w:val="nil"/>
              <w:right w:val="nil"/>
            </w:tcBorders>
          </w:tcPr>
          <w:p w14:paraId="2875181E" w14:textId="77777777" w:rsidR="00643306" w:rsidRDefault="00643306" w:rsidP="00686116">
            <w:pPr>
              <w:pStyle w:val="MDContractText0"/>
            </w:pPr>
            <w:r>
              <w:t>Phone Number</w:t>
            </w:r>
            <w:r w:rsidR="00AC29B8">
              <w:t xml:space="preserve">: </w:t>
            </w:r>
          </w:p>
        </w:tc>
        <w:tc>
          <w:tcPr>
            <w:tcW w:w="720" w:type="dxa"/>
            <w:tcBorders>
              <w:top w:val="nil"/>
              <w:left w:val="nil"/>
              <w:bottom w:val="nil"/>
              <w:right w:val="nil"/>
            </w:tcBorders>
          </w:tcPr>
          <w:p w14:paraId="2F2AED26" w14:textId="77777777" w:rsidR="00643306" w:rsidRDefault="00643306" w:rsidP="004E7D25">
            <w:pPr>
              <w:pStyle w:val="MDContractText0"/>
            </w:pPr>
          </w:p>
        </w:tc>
        <w:tc>
          <w:tcPr>
            <w:tcW w:w="4230" w:type="dxa"/>
            <w:tcBorders>
              <w:top w:val="nil"/>
              <w:left w:val="nil"/>
              <w:bottom w:val="single" w:sz="4" w:space="0" w:color="auto"/>
              <w:right w:val="nil"/>
            </w:tcBorders>
          </w:tcPr>
          <w:p w14:paraId="1CD891C4" w14:textId="77777777" w:rsidR="00643306" w:rsidRDefault="00643306" w:rsidP="004E7D25">
            <w:pPr>
              <w:pStyle w:val="MDContractText0"/>
            </w:pPr>
            <w:r>
              <w:t>Phone Number:</w:t>
            </w:r>
          </w:p>
        </w:tc>
      </w:tr>
      <w:tr w:rsidR="00643306" w:rsidRPr="00B75516" w14:paraId="3351B156" w14:textId="77777777" w:rsidTr="004E7D25">
        <w:tc>
          <w:tcPr>
            <w:tcW w:w="4428" w:type="dxa"/>
            <w:tcBorders>
              <w:left w:val="nil"/>
              <w:bottom w:val="nil"/>
              <w:right w:val="nil"/>
            </w:tcBorders>
          </w:tcPr>
          <w:p w14:paraId="704666FA" w14:textId="77777777" w:rsidR="00643306" w:rsidRPr="00B75516" w:rsidRDefault="00643306" w:rsidP="004E7D25">
            <w:pPr>
              <w:pStyle w:val="MDContractText0"/>
            </w:pPr>
            <w:r>
              <w:t>Phone Number</w:t>
            </w:r>
          </w:p>
        </w:tc>
        <w:tc>
          <w:tcPr>
            <w:tcW w:w="720" w:type="dxa"/>
            <w:tcBorders>
              <w:top w:val="nil"/>
              <w:left w:val="nil"/>
              <w:bottom w:val="nil"/>
              <w:right w:val="nil"/>
            </w:tcBorders>
          </w:tcPr>
          <w:p w14:paraId="57E967B9"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303D1B6B" w14:textId="77777777" w:rsidR="00643306" w:rsidRPr="00B75516" w:rsidRDefault="00643306" w:rsidP="004E7D25">
            <w:pPr>
              <w:pStyle w:val="MDContractText0"/>
            </w:pPr>
            <w:r>
              <w:t>Phone Number</w:t>
            </w:r>
          </w:p>
        </w:tc>
      </w:tr>
      <w:tr w:rsidR="00643306" w14:paraId="65226983" w14:textId="77777777" w:rsidTr="004E7D25">
        <w:tc>
          <w:tcPr>
            <w:tcW w:w="4428" w:type="dxa"/>
            <w:tcBorders>
              <w:top w:val="nil"/>
              <w:left w:val="nil"/>
              <w:right w:val="nil"/>
            </w:tcBorders>
          </w:tcPr>
          <w:p w14:paraId="600D056F" w14:textId="77777777" w:rsidR="00643306" w:rsidRDefault="00643306" w:rsidP="004E7D25">
            <w:pPr>
              <w:pStyle w:val="MDContractText0"/>
            </w:pPr>
            <w:r>
              <w:t>By:</w:t>
            </w:r>
          </w:p>
        </w:tc>
        <w:tc>
          <w:tcPr>
            <w:tcW w:w="720" w:type="dxa"/>
            <w:tcBorders>
              <w:top w:val="nil"/>
              <w:left w:val="nil"/>
              <w:bottom w:val="nil"/>
              <w:right w:val="nil"/>
            </w:tcBorders>
          </w:tcPr>
          <w:p w14:paraId="6E966151" w14:textId="77777777" w:rsidR="00643306" w:rsidRDefault="00643306" w:rsidP="004E7D25">
            <w:pPr>
              <w:pStyle w:val="MDContractText0"/>
            </w:pPr>
          </w:p>
        </w:tc>
        <w:tc>
          <w:tcPr>
            <w:tcW w:w="4230" w:type="dxa"/>
            <w:tcBorders>
              <w:top w:val="nil"/>
              <w:left w:val="nil"/>
              <w:bottom w:val="single" w:sz="4" w:space="0" w:color="auto"/>
              <w:right w:val="nil"/>
            </w:tcBorders>
          </w:tcPr>
          <w:p w14:paraId="1A205325" w14:textId="77777777" w:rsidR="00643306" w:rsidRDefault="00643306" w:rsidP="004E7D25">
            <w:pPr>
              <w:pStyle w:val="MDContractText0"/>
            </w:pPr>
            <w:r>
              <w:t>By:</w:t>
            </w:r>
          </w:p>
        </w:tc>
      </w:tr>
      <w:tr w:rsidR="00643306" w:rsidRPr="00B75516" w14:paraId="01765237" w14:textId="77777777" w:rsidTr="004E7D25">
        <w:tc>
          <w:tcPr>
            <w:tcW w:w="4428" w:type="dxa"/>
            <w:tcBorders>
              <w:left w:val="nil"/>
              <w:bottom w:val="nil"/>
              <w:right w:val="nil"/>
            </w:tcBorders>
          </w:tcPr>
          <w:p w14:paraId="7436B3D5"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719DEC22"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5278DAFF" w14:textId="77777777" w:rsidR="00643306" w:rsidRPr="00B75516" w:rsidRDefault="00643306" w:rsidP="004E7D25">
            <w:pPr>
              <w:pStyle w:val="MDContractText0"/>
            </w:pPr>
            <w:r>
              <w:t>Signature of Authorized Representative</w:t>
            </w:r>
          </w:p>
        </w:tc>
      </w:tr>
      <w:tr w:rsidR="00643306" w14:paraId="548991E6" w14:textId="77777777" w:rsidTr="004E7D25">
        <w:tc>
          <w:tcPr>
            <w:tcW w:w="4428" w:type="dxa"/>
            <w:tcBorders>
              <w:top w:val="nil"/>
              <w:left w:val="nil"/>
              <w:right w:val="nil"/>
            </w:tcBorders>
          </w:tcPr>
          <w:p w14:paraId="333CB8D6" w14:textId="77777777" w:rsidR="00643306" w:rsidRDefault="00643306" w:rsidP="004E7D25">
            <w:pPr>
              <w:pStyle w:val="MDContractText0"/>
            </w:pPr>
            <w:r>
              <w:t>Date:</w:t>
            </w:r>
          </w:p>
        </w:tc>
        <w:tc>
          <w:tcPr>
            <w:tcW w:w="720" w:type="dxa"/>
            <w:tcBorders>
              <w:top w:val="nil"/>
              <w:left w:val="nil"/>
              <w:bottom w:val="nil"/>
              <w:right w:val="nil"/>
            </w:tcBorders>
          </w:tcPr>
          <w:p w14:paraId="3B8BADB4" w14:textId="77777777" w:rsidR="00643306" w:rsidRDefault="00643306" w:rsidP="004E7D25">
            <w:pPr>
              <w:pStyle w:val="MDContractText0"/>
            </w:pPr>
          </w:p>
        </w:tc>
        <w:tc>
          <w:tcPr>
            <w:tcW w:w="4230" w:type="dxa"/>
            <w:tcBorders>
              <w:top w:val="nil"/>
              <w:left w:val="nil"/>
              <w:bottom w:val="single" w:sz="4" w:space="0" w:color="auto"/>
              <w:right w:val="nil"/>
            </w:tcBorders>
          </w:tcPr>
          <w:p w14:paraId="7893AE10" w14:textId="77777777" w:rsidR="00643306" w:rsidRDefault="00643306" w:rsidP="004E7D25">
            <w:pPr>
              <w:pStyle w:val="MDContractText0"/>
            </w:pPr>
            <w:r>
              <w:t>Date:</w:t>
            </w:r>
          </w:p>
        </w:tc>
      </w:tr>
      <w:tr w:rsidR="00643306" w:rsidRPr="00B75516" w14:paraId="6620B726" w14:textId="77777777" w:rsidTr="004E7D25">
        <w:tc>
          <w:tcPr>
            <w:tcW w:w="4428" w:type="dxa"/>
            <w:tcBorders>
              <w:left w:val="nil"/>
              <w:bottom w:val="nil"/>
              <w:right w:val="nil"/>
            </w:tcBorders>
          </w:tcPr>
          <w:p w14:paraId="3CAF0896" w14:textId="77777777" w:rsidR="00643306" w:rsidRPr="00B75516" w:rsidRDefault="00643306" w:rsidP="004E7D25">
            <w:pPr>
              <w:pStyle w:val="MDContractText0"/>
            </w:pPr>
            <w:r>
              <w:t>Date</w:t>
            </w:r>
          </w:p>
        </w:tc>
        <w:tc>
          <w:tcPr>
            <w:tcW w:w="720" w:type="dxa"/>
            <w:tcBorders>
              <w:top w:val="nil"/>
              <w:left w:val="nil"/>
              <w:bottom w:val="nil"/>
              <w:right w:val="nil"/>
            </w:tcBorders>
          </w:tcPr>
          <w:p w14:paraId="21E928C7"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08CE1C4F" w14:textId="77777777" w:rsidR="00643306" w:rsidRPr="00B75516" w:rsidRDefault="00643306" w:rsidP="004E7D25">
            <w:pPr>
              <w:pStyle w:val="MDContractText0"/>
            </w:pPr>
            <w:r>
              <w:t>Date</w:t>
            </w:r>
          </w:p>
        </w:tc>
      </w:tr>
      <w:tr w:rsidR="00643306" w14:paraId="14A0143C" w14:textId="77777777" w:rsidTr="004E7D25">
        <w:tc>
          <w:tcPr>
            <w:tcW w:w="4428" w:type="dxa"/>
            <w:tcBorders>
              <w:top w:val="nil"/>
              <w:left w:val="nil"/>
              <w:right w:val="nil"/>
            </w:tcBorders>
          </w:tcPr>
          <w:p w14:paraId="101F0C57" w14:textId="77777777" w:rsidR="00643306" w:rsidRDefault="00643306" w:rsidP="00686116">
            <w:pPr>
              <w:pStyle w:val="MDContractText0"/>
            </w:pPr>
            <w:r>
              <w:t xml:space="preserve">Printed Name: </w:t>
            </w:r>
          </w:p>
        </w:tc>
        <w:tc>
          <w:tcPr>
            <w:tcW w:w="720" w:type="dxa"/>
            <w:tcBorders>
              <w:top w:val="nil"/>
              <w:left w:val="nil"/>
              <w:bottom w:val="nil"/>
              <w:right w:val="nil"/>
            </w:tcBorders>
          </w:tcPr>
          <w:p w14:paraId="12292FCA" w14:textId="77777777" w:rsidR="00643306" w:rsidRDefault="00643306" w:rsidP="004E7D25">
            <w:pPr>
              <w:pStyle w:val="MDContractText0"/>
            </w:pPr>
          </w:p>
        </w:tc>
        <w:tc>
          <w:tcPr>
            <w:tcW w:w="4230" w:type="dxa"/>
            <w:tcBorders>
              <w:top w:val="nil"/>
              <w:left w:val="nil"/>
              <w:bottom w:val="single" w:sz="4" w:space="0" w:color="auto"/>
              <w:right w:val="nil"/>
            </w:tcBorders>
          </w:tcPr>
          <w:p w14:paraId="511B051D" w14:textId="77777777" w:rsidR="00643306" w:rsidRDefault="00643306" w:rsidP="004E7D25">
            <w:pPr>
              <w:pStyle w:val="MDContractText0"/>
            </w:pPr>
            <w:r>
              <w:t xml:space="preserve">Printed Name: </w:t>
            </w:r>
          </w:p>
        </w:tc>
      </w:tr>
      <w:tr w:rsidR="00643306" w:rsidRPr="00B75516" w14:paraId="47AFFA2C" w14:textId="77777777" w:rsidTr="004E7D25">
        <w:tc>
          <w:tcPr>
            <w:tcW w:w="4428" w:type="dxa"/>
            <w:tcBorders>
              <w:left w:val="nil"/>
              <w:bottom w:val="nil"/>
              <w:right w:val="nil"/>
            </w:tcBorders>
          </w:tcPr>
          <w:p w14:paraId="5C350E72"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7A7824A5"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6E22CA18" w14:textId="77777777" w:rsidR="00643306" w:rsidRPr="00B75516" w:rsidRDefault="00643306" w:rsidP="004E7D25">
            <w:pPr>
              <w:pStyle w:val="MDContractText0"/>
            </w:pPr>
            <w:r>
              <w:t>Printed Name</w:t>
            </w:r>
          </w:p>
        </w:tc>
      </w:tr>
      <w:tr w:rsidR="00643306" w14:paraId="297903E2" w14:textId="77777777" w:rsidTr="004E7D25">
        <w:tc>
          <w:tcPr>
            <w:tcW w:w="4428" w:type="dxa"/>
            <w:tcBorders>
              <w:top w:val="nil"/>
              <w:left w:val="nil"/>
              <w:bottom w:val="single" w:sz="4" w:space="0" w:color="auto"/>
              <w:right w:val="nil"/>
            </w:tcBorders>
          </w:tcPr>
          <w:p w14:paraId="451D42C6" w14:textId="77777777" w:rsidR="00643306" w:rsidRDefault="00643306" w:rsidP="00686116">
            <w:pPr>
              <w:pStyle w:val="MDContractText0"/>
            </w:pPr>
            <w:r>
              <w:t xml:space="preserve">Title: </w:t>
            </w:r>
          </w:p>
        </w:tc>
        <w:tc>
          <w:tcPr>
            <w:tcW w:w="720" w:type="dxa"/>
            <w:tcBorders>
              <w:top w:val="nil"/>
              <w:left w:val="nil"/>
              <w:bottom w:val="nil"/>
              <w:right w:val="nil"/>
            </w:tcBorders>
          </w:tcPr>
          <w:p w14:paraId="0E978923" w14:textId="77777777" w:rsidR="00643306" w:rsidRDefault="00643306" w:rsidP="004E7D25">
            <w:pPr>
              <w:pStyle w:val="MDContractText0"/>
            </w:pPr>
          </w:p>
        </w:tc>
        <w:tc>
          <w:tcPr>
            <w:tcW w:w="4230" w:type="dxa"/>
            <w:tcBorders>
              <w:top w:val="nil"/>
              <w:left w:val="nil"/>
              <w:bottom w:val="single" w:sz="4" w:space="0" w:color="auto"/>
              <w:right w:val="nil"/>
            </w:tcBorders>
          </w:tcPr>
          <w:p w14:paraId="6674CA12" w14:textId="77777777" w:rsidR="00643306" w:rsidRDefault="00643306" w:rsidP="004E7D25">
            <w:pPr>
              <w:pStyle w:val="MDContractText0"/>
            </w:pPr>
            <w:r>
              <w:t xml:space="preserve">Title: </w:t>
            </w:r>
          </w:p>
        </w:tc>
      </w:tr>
      <w:tr w:rsidR="00643306" w:rsidRPr="00B75516" w14:paraId="26E965CB" w14:textId="77777777" w:rsidTr="004E7D25">
        <w:tc>
          <w:tcPr>
            <w:tcW w:w="4428" w:type="dxa"/>
            <w:tcBorders>
              <w:left w:val="nil"/>
              <w:bottom w:val="nil"/>
              <w:right w:val="nil"/>
            </w:tcBorders>
          </w:tcPr>
          <w:p w14:paraId="2296CBCC" w14:textId="77777777" w:rsidR="00643306" w:rsidRPr="00B75516" w:rsidRDefault="00643306" w:rsidP="004E7D25">
            <w:pPr>
              <w:pStyle w:val="MDContractText0"/>
            </w:pPr>
            <w:r>
              <w:t>Printed Title</w:t>
            </w:r>
          </w:p>
        </w:tc>
        <w:tc>
          <w:tcPr>
            <w:tcW w:w="720" w:type="dxa"/>
            <w:tcBorders>
              <w:top w:val="nil"/>
              <w:left w:val="nil"/>
              <w:bottom w:val="nil"/>
              <w:right w:val="nil"/>
            </w:tcBorders>
          </w:tcPr>
          <w:p w14:paraId="0E150AA8"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584695B0" w14:textId="77777777" w:rsidR="00643306" w:rsidRPr="00B75516" w:rsidRDefault="00643306" w:rsidP="004E7D25">
            <w:pPr>
              <w:pStyle w:val="MDContractText0"/>
            </w:pPr>
            <w:r>
              <w:t>Title</w:t>
            </w:r>
          </w:p>
        </w:tc>
      </w:tr>
      <w:tr w:rsidR="00643306" w14:paraId="7CB1AC32" w14:textId="77777777" w:rsidTr="004E7D25">
        <w:tc>
          <w:tcPr>
            <w:tcW w:w="4428" w:type="dxa"/>
            <w:tcBorders>
              <w:top w:val="nil"/>
              <w:left w:val="nil"/>
              <w:right w:val="nil"/>
            </w:tcBorders>
          </w:tcPr>
          <w:p w14:paraId="62F2E2F4" w14:textId="77777777" w:rsidR="00643306" w:rsidRDefault="00643306" w:rsidP="004E7D25">
            <w:pPr>
              <w:pStyle w:val="MDContractText0"/>
            </w:pPr>
            <w:r>
              <w:t>Address:</w:t>
            </w:r>
          </w:p>
          <w:p w14:paraId="1AF98C0D" w14:textId="77777777" w:rsidR="00643306" w:rsidRDefault="00643306" w:rsidP="004E7D25">
            <w:pPr>
              <w:pStyle w:val="MDContractText0"/>
            </w:pPr>
          </w:p>
        </w:tc>
        <w:tc>
          <w:tcPr>
            <w:tcW w:w="720" w:type="dxa"/>
            <w:tcBorders>
              <w:top w:val="nil"/>
              <w:left w:val="nil"/>
              <w:bottom w:val="nil"/>
              <w:right w:val="nil"/>
            </w:tcBorders>
          </w:tcPr>
          <w:p w14:paraId="727E874A" w14:textId="77777777" w:rsidR="00643306" w:rsidRDefault="00643306" w:rsidP="004E7D25">
            <w:pPr>
              <w:pStyle w:val="MDContractText0"/>
            </w:pPr>
          </w:p>
        </w:tc>
        <w:tc>
          <w:tcPr>
            <w:tcW w:w="4230" w:type="dxa"/>
            <w:tcBorders>
              <w:top w:val="nil"/>
              <w:left w:val="nil"/>
              <w:bottom w:val="single" w:sz="4" w:space="0" w:color="auto"/>
              <w:right w:val="nil"/>
            </w:tcBorders>
          </w:tcPr>
          <w:p w14:paraId="7B192767" w14:textId="77777777" w:rsidR="00643306" w:rsidRDefault="00643306" w:rsidP="004E7D25">
            <w:pPr>
              <w:pStyle w:val="MDContractText0"/>
            </w:pPr>
            <w:r>
              <w:t>Address:</w:t>
            </w:r>
          </w:p>
          <w:p w14:paraId="0F098EA3" w14:textId="77777777" w:rsidR="00643306" w:rsidRDefault="00643306" w:rsidP="004E7D25">
            <w:pPr>
              <w:pStyle w:val="MDContractText0"/>
            </w:pPr>
          </w:p>
        </w:tc>
      </w:tr>
      <w:tr w:rsidR="00643306" w:rsidRPr="00B75516" w14:paraId="7122B852" w14:textId="77777777" w:rsidTr="004E7D25">
        <w:tc>
          <w:tcPr>
            <w:tcW w:w="4428" w:type="dxa"/>
            <w:tcBorders>
              <w:left w:val="nil"/>
              <w:bottom w:val="nil"/>
              <w:right w:val="nil"/>
            </w:tcBorders>
          </w:tcPr>
          <w:p w14:paraId="47280814"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65CAC24D"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2E8CF86A" w14:textId="77777777" w:rsidR="00643306" w:rsidRPr="00B75516" w:rsidRDefault="00643306" w:rsidP="004E7D25">
            <w:pPr>
              <w:pStyle w:val="MDContractText0"/>
            </w:pPr>
            <w:r>
              <w:t>Address</w:t>
            </w:r>
          </w:p>
        </w:tc>
      </w:tr>
    </w:tbl>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310"/>
      </w:tblGrid>
      <w:tr w:rsidR="00643306" w:rsidRPr="00FD7ED4" w14:paraId="495248EC" w14:textId="77777777" w:rsidTr="004E7D25">
        <w:trPr>
          <w:trHeight w:val="2717"/>
        </w:trPr>
        <w:tc>
          <w:tcPr>
            <w:tcW w:w="5040" w:type="dxa"/>
            <w:vAlign w:val="bottom"/>
          </w:tcPr>
          <w:p w14:paraId="5C061C5F" w14:textId="77777777" w:rsidR="00643306" w:rsidRPr="00091F06" w:rsidRDefault="00643306" w:rsidP="004E7D25">
            <w:r w:rsidRPr="00091F06">
              <w:t>PRIME CONTRACTOR</w:t>
            </w:r>
          </w:p>
          <w:p w14:paraId="717B48A4" w14:textId="77777777" w:rsidR="00643306" w:rsidRPr="00091F06" w:rsidRDefault="00643306" w:rsidP="004E7D25">
            <w:r w:rsidRPr="00091F06">
              <w:t>Signature of Representative:</w:t>
            </w:r>
          </w:p>
          <w:p w14:paraId="219EBD82" w14:textId="77777777" w:rsidR="00643306" w:rsidRPr="00091F06" w:rsidRDefault="00643306" w:rsidP="004E7D25">
            <w:r w:rsidRPr="00091F06">
              <w:t>____________________________________</w:t>
            </w:r>
          </w:p>
          <w:p w14:paraId="61D8D680" w14:textId="77777777" w:rsidR="00643306" w:rsidRPr="00091F06" w:rsidRDefault="00643306" w:rsidP="004E7D25">
            <w:r w:rsidRPr="00091F06">
              <w:t xml:space="preserve">Printed Name and </w:t>
            </w:r>
            <w:r w:rsidR="00091F06" w:rsidRPr="00091F06">
              <w:t>Title: _</w:t>
            </w:r>
            <w:r w:rsidRPr="00091F06">
              <w:t>________________</w:t>
            </w:r>
          </w:p>
          <w:p w14:paraId="56A9E821" w14:textId="77777777" w:rsidR="00643306" w:rsidRPr="00091F06" w:rsidRDefault="00643306" w:rsidP="004E7D25">
            <w:r w:rsidRPr="00091F06">
              <w:t>____________________________________</w:t>
            </w:r>
          </w:p>
          <w:p w14:paraId="4F3B2EF3" w14:textId="77777777" w:rsidR="00643306" w:rsidRPr="00091F06" w:rsidRDefault="00643306" w:rsidP="004E7D25">
            <w:r w:rsidRPr="00091F06">
              <w:t>Firm’s Name: ________________________</w:t>
            </w:r>
          </w:p>
          <w:p w14:paraId="2C850EDF" w14:textId="77777777" w:rsidR="00643306" w:rsidRPr="00091F06" w:rsidRDefault="00643306" w:rsidP="004E7D25">
            <w:r w:rsidRPr="00091F06">
              <w:t>Federal Identification Number: __________</w:t>
            </w:r>
          </w:p>
          <w:p w14:paraId="07985EC0" w14:textId="77777777" w:rsidR="00643306" w:rsidRPr="00091F06" w:rsidRDefault="00643306" w:rsidP="004E7D25">
            <w:r w:rsidRPr="00091F06">
              <w:t>Address: ____________________________</w:t>
            </w:r>
          </w:p>
          <w:p w14:paraId="7B77A824" w14:textId="77777777" w:rsidR="00643306" w:rsidRPr="00091F06" w:rsidRDefault="00643306" w:rsidP="004E7D25">
            <w:r w:rsidRPr="00091F06">
              <w:t>____________________________________</w:t>
            </w:r>
          </w:p>
          <w:p w14:paraId="387A565A" w14:textId="77777777" w:rsidR="00643306" w:rsidRPr="00091F06" w:rsidRDefault="00643306" w:rsidP="004E7D25">
            <w:r w:rsidRPr="00091F06">
              <w:t>Telephone: __________________________</w:t>
            </w:r>
          </w:p>
          <w:p w14:paraId="484F9C7A" w14:textId="77777777" w:rsidR="00643306" w:rsidRPr="00091F06" w:rsidRDefault="00643306" w:rsidP="004E7D25">
            <w:r w:rsidRPr="00091F06">
              <w:t>Date</w:t>
            </w:r>
            <w:r w:rsidR="00AC29B8" w:rsidRPr="00091F06">
              <w:t xml:space="preserve">: </w:t>
            </w:r>
            <w:r w:rsidRPr="00091F06">
              <w:t>______________________________</w:t>
            </w:r>
          </w:p>
        </w:tc>
        <w:tc>
          <w:tcPr>
            <w:tcW w:w="5310" w:type="dxa"/>
            <w:vAlign w:val="bottom"/>
          </w:tcPr>
          <w:p w14:paraId="3132CFBC" w14:textId="77777777" w:rsidR="00377D8B" w:rsidRPr="00091F06" w:rsidRDefault="00643306" w:rsidP="004E7D25">
            <w:r w:rsidRPr="00091F06">
              <w:t>SUBCONTRACTOR</w:t>
            </w:r>
          </w:p>
          <w:p w14:paraId="055829DB" w14:textId="77777777" w:rsidR="00643306" w:rsidRPr="00091F06" w:rsidRDefault="00643306" w:rsidP="004E7D25">
            <w:r w:rsidRPr="00091F06">
              <w:t>Signature of Representative:</w:t>
            </w:r>
          </w:p>
          <w:p w14:paraId="224A5FC5" w14:textId="77777777" w:rsidR="00643306" w:rsidRPr="00091F06" w:rsidRDefault="00643306" w:rsidP="004E7D25">
            <w:r w:rsidRPr="00091F06">
              <w:t>___________________________________</w:t>
            </w:r>
          </w:p>
          <w:p w14:paraId="1A48DEA9" w14:textId="77777777" w:rsidR="00643306" w:rsidRPr="00091F06" w:rsidRDefault="00643306" w:rsidP="004E7D25">
            <w:r w:rsidRPr="00091F06">
              <w:t xml:space="preserve">Printed Name and </w:t>
            </w:r>
            <w:r w:rsidR="00091F06" w:rsidRPr="00091F06">
              <w:t>Title: _</w:t>
            </w:r>
            <w:r w:rsidRPr="00091F06">
              <w:t>_______________</w:t>
            </w:r>
          </w:p>
          <w:p w14:paraId="7892C7EB" w14:textId="77777777" w:rsidR="00643306" w:rsidRPr="00091F06" w:rsidRDefault="00643306" w:rsidP="004E7D25">
            <w:r w:rsidRPr="00091F06">
              <w:t>___________________________________</w:t>
            </w:r>
          </w:p>
          <w:p w14:paraId="320C6A00" w14:textId="77777777" w:rsidR="00643306" w:rsidRPr="00091F06" w:rsidRDefault="00643306" w:rsidP="004E7D25">
            <w:r w:rsidRPr="00091F06">
              <w:t>Firm’s Name: ________________________</w:t>
            </w:r>
          </w:p>
          <w:p w14:paraId="214B3D92" w14:textId="77777777" w:rsidR="00643306" w:rsidRPr="00091F06" w:rsidRDefault="00643306" w:rsidP="004E7D25">
            <w:r w:rsidRPr="00091F06">
              <w:t>Federal Identification Number: __________</w:t>
            </w:r>
          </w:p>
          <w:p w14:paraId="5E85CD06" w14:textId="77777777" w:rsidR="00643306" w:rsidRPr="00091F06" w:rsidRDefault="00643306" w:rsidP="004E7D25">
            <w:r w:rsidRPr="00091F06">
              <w:t>Address: ___________________________</w:t>
            </w:r>
          </w:p>
          <w:p w14:paraId="4E1747DB" w14:textId="77777777" w:rsidR="00643306" w:rsidRPr="00091F06" w:rsidRDefault="00643306" w:rsidP="004E7D25">
            <w:r w:rsidRPr="00091F06">
              <w:t>___________________________________</w:t>
            </w:r>
          </w:p>
          <w:p w14:paraId="6E2C6CE1" w14:textId="77777777" w:rsidR="00643306" w:rsidRPr="00091F06" w:rsidRDefault="00643306" w:rsidP="004E7D25">
            <w:r w:rsidRPr="00091F06">
              <w:t>Telephone: _________________________</w:t>
            </w:r>
          </w:p>
          <w:p w14:paraId="3959E927" w14:textId="77777777" w:rsidR="00643306" w:rsidRPr="00091F06" w:rsidRDefault="00643306" w:rsidP="004E7D25">
            <w:r w:rsidRPr="00091F06">
              <w:t>Date: ______________________________</w:t>
            </w:r>
          </w:p>
        </w:tc>
      </w:tr>
    </w:tbl>
    <w:p w14:paraId="74C451B5" w14:textId="77777777" w:rsidR="00643306" w:rsidRDefault="00643306" w:rsidP="00643306">
      <w:pPr>
        <w:spacing w:after="160" w:line="259" w:lineRule="auto"/>
        <w:rPr>
          <w:sz w:val="22"/>
        </w:rPr>
      </w:pPr>
      <w:r>
        <w:br w:type="page"/>
      </w:r>
    </w:p>
    <w:p w14:paraId="2A7F9400" w14:textId="77777777" w:rsidR="00643306" w:rsidRDefault="003C6DA7" w:rsidP="00091F06">
      <w:pPr>
        <w:pStyle w:val="MDAttachmentH2"/>
      </w:pPr>
      <w:bookmarkStart w:id="281" w:name="_Toc473270022"/>
      <w:bookmarkStart w:id="282" w:name="_Toc475182812"/>
      <w:bookmarkStart w:id="283" w:name="_Toc476749726"/>
      <w:bookmarkStart w:id="284" w:name="_Toc488067037"/>
      <w:r>
        <w:t>D</w:t>
      </w:r>
      <w:r w:rsidR="00643306">
        <w:t>-3B</w:t>
      </w:r>
      <w:bookmarkEnd w:id="281"/>
      <w:r w:rsidR="003C6109">
        <w:br/>
      </w:r>
      <w:r w:rsidR="00643306" w:rsidRPr="00B547F4">
        <w:t>MBE PRIME PROJECT PARTICIPATION CERTIFICATION</w:t>
      </w:r>
      <w:bookmarkEnd w:id="282"/>
      <w:bookmarkEnd w:id="283"/>
      <w:bookmarkEnd w:id="284"/>
    </w:p>
    <w:p w14:paraId="7B5D9897" w14:textId="77777777" w:rsidR="00377D8B" w:rsidRDefault="00643306" w:rsidP="00643306">
      <w:pPr>
        <w:pStyle w:val="MDContractText0"/>
        <w:rPr>
          <w:b/>
        </w:rPr>
      </w:pPr>
      <w:r w:rsidRPr="00FD7ED4">
        <w:rPr>
          <w:b/>
        </w:rPr>
        <w:t xml:space="preserve">Please complete and submit this form to attest each specific item of work that your MBE firm has listed on the MBE Participation Schedule (Attachment </w:t>
      </w:r>
      <w:r>
        <w:rPr>
          <w:b/>
        </w:rPr>
        <w:t>D</w:t>
      </w:r>
      <w:r w:rsidRPr="00FD7ED4">
        <w:rPr>
          <w:b/>
        </w:rPr>
        <w:t>-1A) for purposes of meeting the MBE participation goals</w:t>
      </w:r>
      <w:r w:rsidR="00AC29B8">
        <w:rPr>
          <w:b/>
        </w:rPr>
        <w:t xml:space="preserve">. </w:t>
      </w:r>
      <w:r w:rsidRPr="00FD7ED4">
        <w:rPr>
          <w:b/>
        </w:rPr>
        <w:t xml:space="preserve">This form must be submitted within 10 </w:t>
      </w:r>
      <w:r>
        <w:rPr>
          <w:b/>
        </w:rPr>
        <w:t>Business D</w:t>
      </w:r>
      <w:r w:rsidRPr="00FD7ED4">
        <w:rPr>
          <w:b/>
        </w:rPr>
        <w:t>ays of notification of apparent award</w:t>
      </w:r>
      <w:r w:rsidR="00AC29B8">
        <w:rPr>
          <w:b/>
        </w:rPr>
        <w:t xml:space="preserve">. </w:t>
      </w:r>
      <w:r w:rsidRPr="00FD7ED4">
        <w:rPr>
          <w:b/>
        </w:rPr>
        <w:t xml:space="preserve">If the </w:t>
      </w:r>
      <w:proofErr w:type="spellStart"/>
      <w:r w:rsidRPr="00FD7ED4">
        <w:rPr>
          <w:b/>
        </w:rPr>
        <w:t>Offeror</w:t>
      </w:r>
      <w:proofErr w:type="spellEnd"/>
      <w:r w:rsidRPr="00FD7ED4">
        <w:rPr>
          <w:b/>
        </w:rPr>
        <w:t xml:space="preserve"> fails to return this affidavit within the required time, the </w:t>
      </w:r>
      <w:r w:rsidR="001474C4">
        <w:rPr>
          <w:b/>
        </w:rPr>
        <w:t>Procurement Officer</w:t>
      </w:r>
      <w:r w:rsidRPr="00FD7ED4">
        <w:rPr>
          <w:b/>
        </w:rPr>
        <w:t xml:space="preserve"> may determine that </w:t>
      </w:r>
      <w:r>
        <w:rPr>
          <w:b/>
        </w:rPr>
        <w:t>Proposal is not susceptible of being selected</w:t>
      </w:r>
      <w:r w:rsidRPr="00FD7ED4">
        <w:rPr>
          <w:b/>
        </w:rPr>
        <w:t xml:space="preserve"> for Contract award.</w:t>
      </w:r>
    </w:p>
    <w:p w14:paraId="50B3DBD4" w14:textId="77777777" w:rsidR="00643306" w:rsidRDefault="00643306" w:rsidP="00643306">
      <w:pPr>
        <w:pStyle w:val="MDContractText0"/>
      </w:pPr>
      <w:r w:rsidRPr="00B547F4">
        <w:t xml:space="preserve">Provided that </w:t>
      </w:r>
      <w:r w:rsidR="00686116">
        <w:t>___________________</w:t>
      </w:r>
      <w:r w:rsidRPr="00B547F4">
        <w:t xml:space="preserve"> (Prime</w:t>
      </w:r>
      <w:r w:rsidR="006E4891">
        <w:t xml:space="preserve"> Contractor</w:t>
      </w:r>
      <w:r w:rsidRPr="00B547F4">
        <w:t xml:space="preserve">’s Name) with Certification Number </w:t>
      </w:r>
      <w:r w:rsidR="00686116">
        <w:t xml:space="preserve">___________________ </w:t>
      </w:r>
      <w:r w:rsidRPr="00B547F4">
        <w:t>is awarded the State contract in conjunction with Solicitation No. ______________________, such MBE Prime</w:t>
      </w:r>
      <w:r w:rsidR="006E4891">
        <w:t xml:space="preserve"> Contractor</w:t>
      </w:r>
      <w:r w:rsidRPr="00B547F4">
        <w:t xml:space="preserve"> intends to perform with its own forces at least $___________ which equ</w:t>
      </w:r>
      <w:r>
        <w:t xml:space="preserve">als to___% </w:t>
      </w:r>
      <w:r w:rsidRPr="00B547F4">
        <w:t xml:space="preserve">of the Total Contract Amount for performing the following </w:t>
      </w:r>
      <w:r w:rsidR="002F4B2E">
        <w:t>goods and services</w:t>
      </w:r>
      <w:r w:rsidRPr="00B547F4">
        <w:t xml:space="preserve"> for the Contract:</w:t>
      </w:r>
    </w:p>
    <w:tbl>
      <w:tblPr>
        <w:tblStyle w:val="TableGrid"/>
        <w:tblW w:w="9391" w:type="dxa"/>
        <w:tblLayout w:type="fixed"/>
        <w:tblLook w:val="04A0" w:firstRow="1" w:lastRow="0" w:firstColumn="1" w:lastColumn="0" w:noHBand="0" w:noVBand="1"/>
      </w:tblPr>
      <w:tblGrid>
        <w:gridCol w:w="1795"/>
        <w:gridCol w:w="3840"/>
        <w:gridCol w:w="2400"/>
        <w:gridCol w:w="1356"/>
      </w:tblGrid>
      <w:tr w:rsidR="00643306" w:rsidRPr="00FD7ED4" w14:paraId="308A3BE4" w14:textId="77777777" w:rsidTr="004E7D25">
        <w:tc>
          <w:tcPr>
            <w:tcW w:w="1795" w:type="dxa"/>
          </w:tcPr>
          <w:p w14:paraId="1F054157" w14:textId="77777777" w:rsidR="00643306" w:rsidRPr="00FD7ED4" w:rsidRDefault="00643306" w:rsidP="004E7D25">
            <w:pPr>
              <w:pStyle w:val="MDContractText0"/>
              <w:spacing w:before="0" w:after="0"/>
              <w:rPr>
                <w:b/>
                <w:sz w:val="18"/>
                <w:szCs w:val="18"/>
              </w:rPr>
            </w:pPr>
            <w:r w:rsidRPr="00FD7ED4">
              <w:rPr>
                <w:b/>
                <w:sz w:val="18"/>
                <w:szCs w:val="18"/>
              </w:rPr>
              <w:t>NAICS CODE</w:t>
            </w:r>
          </w:p>
        </w:tc>
        <w:tc>
          <w:tcPr>
            <w:tcW w:w="3840" w:type="dxa"/>
          </w:tcPr>
          <w:p w14:paraId="27A85A9C" w14:textId="77777777" w:rsidR="00643306" w:rsidRPr="00FD7ED4" w:rsidRDefault="00643306" w:rsidP="004E7D25">
            <w:pPr>
              <w:pStyle w:val="MDContractText0"/>
              <w:spacing w:before="0" w:after="0"/>
              <w:rPr>
                <w:b/>
                <w:sz w:val="18"/>
                <w:szCs w:val="18"/>
              </w:rPr>
            </w:pPr>
            <w:r w:rsidRPr="00FD7ED4">
              <w:rPr>
                <w:b/>
                <w:sz w:val="18"/>
                <w:szCs w:val="18"/>
              </w:rPr>
              <w:t>WORK ITEM, SPECIFICATION NUMBER, LINE ITEMS OR WORK CATEGORIES (IF APPLICABLE)</w:t>
            </w:r>
          </w:p>
          <w:p w14:paraId="00A8C866" w14:textId="77777777" w:rsidR="00643306" w:rsidRPr="00FD7ED4" w:rsidRDefault="00643306" w:rsidP="004E7D25">
            <w:pPr>
              <w:pStyle w:val="MDContractText0"/>
              <w:spacing w:before="0" w:after="0"/>
              <w:rPr>
                <w:b/>
                <w:sz w:val="18"/>
                <w:szCs w:val="18"/>
              </w:rPr>
            </w:pPr>
            <w:r w:rsidRPr="00FD7ED4">
              <w:rPr>
                <w:b/>
                <w:sz w:val="18"/>
                <w:szCs w:val="18"/>
              </w:rPr>
              <w:t>For Construction Projects, General Conditions must be listed separately</w:t>
            </w:r>
          </w:p>
        </w:tc>
        <w:tc>
          <w:tcPr>
            <w:tcW w:w="2400" w:type="dxa"/>
          </w:tcPr>
          <w:p w14:paraId="661CAD98" w14:textId="77777777" w:rsidR="00643306" w:rsidRPr="00FD7ED4" w:rsidRDefault="00643306" w:rsidP="004E7D25">
            <w:pPr>
              <w:pStyle w:val="MDContractText0"/>
              <w:spacing w:before="0" w:after="0"/>
              <w:rPr>
                <w:b/>
                <w:sz w:val="18"/>
                <w:szCs w:val="18"/>
              </w:rPr>
            </w:pPr>
            <w:r w:rsidRPr="00FD7ED4">
              <w:rPr>
                <w:b/>
                <w:sz w:val="18"/>
                <w:szCs w:val="18"/>
              </w:rPr>
              <w:t>DESCRIPTION OF SPECIFIC PRODUCTS AND/OR SERVICES</w:t>
            </w:r>
          </w:p>
        </w:tc>
        <w:tc>
          <w:tcPr>
            <w:tcW w:w="1356" w:type="dxa"/>
          </w:tcPr>
          <w:p w14:paraId="753C976E" w14:textId="77777777" w:rsidR="00643306" w:rsidRPr="00FD7ED4" w:rsidRDefault="00643306" w:rsidP="004E7D25">
            <w:pPr>
              <w:pStyle w:val="MDContractText0"/>
              <w:spacing w:before="0" w:after="0"/>
              <w:rPr>
                <w:b/>
                <w:sz w:val="18"/>
                <w:szCs w:val="18"/>
              </w:rPr>
            </w:pPr>
            <w:r w:rsidRPr="00FD7ED4">
              <w:rPr>
                <w:b/>
                <w:sz w:val="18"/>
                <w:szCs w:val="18"/>
              </w:rPr>
              <w:t>VALUE OF THE WORK</w:t>
            </w:r>
          </w:p>
        </w:tc>
      </w:tr>
      <w:tr w:rsidR="00643306" w14:paraId="6337344F" w14:textId="77777777" w:rsidTr="004E7D25">
        <w:tc>
          <w:tcPr>
            <w:tcW w:w="1795" w:type="dxa"/>
          </w:tcPr>
          <w:p w14:paraId="42286714" w14:textId="77777777" w:rsidR="00643306" w:rsidRPr="007472E0" w:rsidRDefault="00643306" w:rsidP="004E7D25">
            <w:pPr>
              <w:pStyle w:val="MDTableText1"/>
              <w:spacing w:before="120" w:after="120"/>
              <w:rPr>
                <w:sz w:val="20"/>
              </w:rPr>
            </w:pPr>
          </w:p>
        </w:tc>
        <w:tc>
          <w:tcPr>
            <w:tcW w:w="3840" w:type="dxa"/>
          </w:tcPr>
          <w:p w14:paraId="23074E86" w14:textId="77777777" w:rsidR="00643306" w:rsidRPr="007472E0" w:rsidRDefault="00643306" w:rsidP="004E7D25">
            <w:pPr>
              <w:pStyle w:val="MDTableText1"/>
              <w:spacing w:before="120" w:after="120"/>
              <w:rPr>
                <w:sz w:val="20"/>
              </w:rPr>
            </w:pPr>
          </w:p>
        </w:tc>
        <w:tc>
          <w:tcPr>
            <w:tcW w:w="2400" w:type="dxa"/>
          </w:tcPr>
          <w:p w14:paraId="6A5C1F80" w14:textId="77777777" w:rsidR="00643306" w:rsidRPr="007472E0" w:rsidRDefault="00643306" w:rsidP="004E7D25">
            <w:pPr>
              <w:pStyle w:val="MDTableText1"/>
              <w:spacing w:before="120" w:after="120"/>
              <w:rPr>
                <w:sz w:val="20"/>
              </w:rPr>
            </w:pPr>
          </w:p>
        </w:tc>
        <w:tc>
          <w:tcPr>
            <w:tcW w:w="1356" w:type="dxa"/>
          </w:tcPr>
          <w:p w14:paraId="6B3173DF" w14:textId="77777777" w:rsidR="00643306" w:rsidRPr="007472E0" w:rsidRDefault="00643306" w:rsidP="004E7D25">
            <w:pPr>
              <w:pStyle w:val="MDTableText1"/>
              <w:spacing w:before="120" w:after="120"/>
              <w:rPr>
                <w:sz w:val="20"/>
              </w:rPr>
            </w:pPr>
          </w:p>
        </w:tc>
      </w:tr>
      <w:tr w:rsidR="00643306" w14:paraId="4A87FEAC" w14:textId="77777777" w:rsidTr="004E7D25">
        <w:tc>
          <w:tcPr>
            <w:tcW w:w="1795" w:type="dxa"/>
          </w:tcPr>
          <w:p w14:paraId="57DEB61B" w14:textId="77777777" w:rsidR="00643306" w:rsidRPr="007472E0" w:rsidRDefault="00643306" w:rsidP="004E7D25">
            <w:pPr>
              <w:pStyle w:val="MDTableText1"/>
              <w:spacing w:before="120" w:after="120"/>
              <w:rPr>
                <w:sz w:val="20"/>
              </w:rPr>
            </w:pPr>
          </w:p>
        </w:tc>
        <w:tc>
          <w:tcPr>
            <w:tcW w:w="3840" w:type="dxa"/>
          </w:tcPr>
          <w:p w14:paraId="15FD09DF" w14:textId="77777777" w:rsidR="00643306" w:rsidRPr="007472E0" w:rsidRDefault="00643306" w:rsidP="004E7D25">
            <w:pPr>
              <w:pStyle w:val="MDTableText1"/>
              <w:spacing w:before="120" w:after="120"/>
              <w:rPr>
                <w:sz w:val="20"/>
              </w:rPr>
            </w:pPr>
          </w:p>
        </w:tc>
        <w:tc>
          <w:tcPr>
            <w:tcW w:w="2400" w:type="dxa"/>
          </w:tcPr>
          <w:p w14:paraId="27705E3F" w14:textId="77777777" w:rsidR="00643306" w:rsidRPr="007472E0" w:rsidRDefault="00643306" w:rsidP="004E7D25">
            <w:pPr>
              <w:pStyle w:val="MDTableText1"/>
              <w:spacing w:before="120" w:after="120"/>
              <w:rPr>
                <w:sz w:val="20"/>
              </w:rPr>
            </w:pPr>
          </w:p>
        </w:tc>
        <w:tc>
          <w:tcPr>
            <w:tcW w:w="1356" w:type="dxa"/>
          </w:tcPr>
          <w:p w14:paraId="1CDC4D23" w14:textId="77777777" w:rsidR="00643306" w:rsidRPr="007472E0" w:rsidRDefault="00643306" w:rsidP="004E7D25">
            <w:pPr>
              <w:pStyle w:val="MDTableText1"/>
              <w:spacing w:before="120" w:after="120"/>
              <w:rPr>
                <w:sz w:val="20"/>
              </w:rPr>
            </w:pPr>
          </w:p>
        </w:tc>
      </w:tr>
      <w:tr w:rsidR="00643306" w14:paraId="0212A11F" w14:textId="77777777" w:rsidTr="004E7D25">
        <w:tc>
          <w:tcPr>
            <w:tcW w:w="1795" w:type="dxa"/>
          </w:tcPr>
          <w:p w14:paraId="5E41E6D9" w14:textId="77777777" w:rsidR="00643306" w:rsidRPr="007472E0" w:rsidRDefault="00643306" w:rsidP="004E7D25">
            <w:pPr>
              <w:pStyle w:val="MDTableText1"/>
              <w:spacing w:before="120" w:after="120"/>
              <w:rPr>
                <w:sz w:val="20"/>
              </w:rPr>
            </w:pPr>
          </w:p>
        </w:tc>
        <w:tc>
          <w:tcPr>
            <w:tcW w:w="3840" w:type="dxa"/>
          </w:tcPr>
          <w:p w14:paraId="2141EEEC" w14:textId="77777777" w:rsidR="00643306" w:rsidRPr="007472E0" w:rsidRDefault="00643306" w:rsidP="004E7D25">
            <w:pPr>
              <w:pStyle w:val="MDTableText1"/>
              <w:spacing w:before="120" w:after="120"/>
              <w:rPr>
                <w:sz w:val="20"/>
              </w:rPr>
            </w:pPr>
          </w:p>
        </w:tc>
        <w:tc>
          <w:tcPr>
            <w:tcW w:w="2400" w:type="dxa"/>
          </w:tcPr>
          <w:p w14:paraId="79779046" w14:textId="77777777" w:rsidR="00643306" w:rsidRPr="007472E0" w:rsidRDefault="00643306" w:rsidP="004E7D25">
            <w:pPr>
              <w:pStyle w:val="MDTableText1"/>
              <w:spacing w:before="120" w:after="120"/>
              <w:rPr>
                <w:sz w:val="20"/>
              </w:rPr>
            </w:pPr>
          </w:p>
        </w:tc>
        <w:tc>
          <w:tcPr>
            <w:tcW w:w="1356" w:type="dxa"/>
          </w:tcPr>
          <w:p w14:paraId="7AE6C4A3" w14:textId="77777777" w:rsidR="00643306" w:rsidRPr="007472E0" w:rsidRDefault="00643306" w:rsidP="004E7D25">
            <w:pPr>
              <w:pStyle w:val="MDTableText1"/>
              <w:spacing w:before="120" w:after="120"/>
              <w:rPr>
                <w:sz w:val="20"/>
              </w:rPr>
            </w:pPr>
          </w:p>
        </w:tc>
      </w:tr>
      <w:tr w:rsidR="00643306" w14:paraId="7C58C13D" w14:textId="77777777" w:rsidTr="004E7D25">
        <w:tc>
          <w:tcPr>
            <w:tcW w:w="1795" w:type="dxa"/>
          </w:tcPr>
          <w:p w14:paraId="1FBBD823" w14:textId="77777777" w:rsidR="00643306" w:rsidRPr="007472E0" w:rsidRDefault="00643306" w:rsidP="004E7D25">
            <w:pPr>
              <w:pStyle w:val="MDTableText1"/>
              <w:spacing w:before="120" w:after="120"/>
              <w:rPr>
                <w:sz w:val="20"/>
              </w:rPr>
            </w:pPr>
          </w:p>
        </w:tc>
        <w:tc>
          <w:tcPr>
            <w:tcW w:w="3840" w:type="dxa"/>
          </w:tcPr>
          <w:p w14:paraId="045F8133" w14:textId="77777777" w:rsidR="00643306" w:rsidRPr="007472E0" w:rsidRDefault="00643306" w:rsidP="004E7D25">
            <w:pPr>
              <w:pStyle w:val="MDTableText1"/>
              <w:spacing w:before="120" w:after="120"/>
              <w:rPr>
                <w:sz w:val="20"/>
              </w:rPr>
            </w:pPr>
          </w:p>
        </w:tc>
        <w:tc>
          <w:tcPr>
            <w:tcW w:w="2400" w:type="dxa"/>
          </w:tcPr>
          <w:p w14:paraId="5EEC3AC5" w14:textId="77777777" w:rsidR="00643306" w:rsidRPr="007472E0" w:rsidRDefault="00643306" w:rsidP="004E7D25">
            <w:pPr>
              <w:pStyle w:val="MDTableText1"/>
              <w:spacing w:before="120" w:after="120"/>
              <w:rPr>
                <w:sz w:val="20"/>
              </w:rPr>
            </w:pPr>
          </w:p>
        </w:tc>
        <w:tc>
          <w:tcPr>
            <w:tcW w:w="1356" w:type="dxa"/>
          </w:tcPr>
          <w:p w14:paraId="27978F14" w14:textId="77777777" w:rsidR="00643306" w:rsidRPr="007472E0" w:rsidRDefault="00643306" w:rsidP="004E7D25">
            <w:pPr>
              <w:pStyle w:val="MDTableText1"/>
              <w:spacing w:before="120" w:after="120"/>
              <w:rPr>
                <w:sz w:val="20"/>
              </w:rPr>
            </w:pPr>
          </w:p>
        </w:tc>
      </w:tr>
    </w:tbl>
    <w:p w14:paraId="73FA2C3B" w14:textId="77777777" w:rsidR="00643306" w:rsidRPr="00FD7ED4" w:rsidRDefault="00643306" w:rsidP="00643306">
      <w:pPr>
        <w:pStyle w:val="MDContractText0"/>
        <w:rPr>
          <w:b/>
        </w:rPr>
      </w:pPr>
      <w:r w:rsidRPr="00FD7ED4">
        <w:rPr>
          <w:b/>
        </w:rPr>
        <w:t xml:space="preserve">MBE Prime </w:t>
      </w:r>
      <w:r w:rsidR="006E4891">
        <w:rPr>
          <w:b/>
        </w:rPr>
        <w:t>Contractor</w:t>
      </w:r>
    </w:p>
    <w:tbl>
      <w:tblPr>
        <w:tblStyle w:val="TableGrid"/>
        <w:tblW w:w="6498" w:type="dxa"/>
        <w:tblLook w:val="04A0" w:firstRow="1" w:lastRow="0" w:firstColumn="1" w:lastColumn="0" w:noHBand="0" w:noVBand="1"/>
      </w:tblPr>
      <w:tblGrid>
        <w:gridCol w:w="5778"/>
        <w:gridCol w:w="720"/>
      </w:tblGrid>
      <w:tr w:rsidR="00643306" w14:paraId="25011B00" w14:textId="77777777" w:rsidTr="004E7D25">
        <w:tc>
          <w:tcPr>
            <w:tcW w:w="5778" w:type="dxa"/>
            <w:tcBorders>
              <w:top w:val="nil"/>
              <w:left w:val="nil"/>
              <w:right w:val="nil"/>
            </w:tcBorders>
          </w:tcPr>
          <w:p w14:paraId="5F7FC300"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4368C2AC" w14:textId="77777777" w:rsidR="00643306" w:rsidRPr="005E5EE1" w:rsidRDefault="00643306" w:rsidP="004E7D25">
            <w:pPr>
              <w:pStyle w:val="MDContractText0"/>
            </w:pPr>
          </w:p>
        </w:tc>
      </w:tr>
      <w:tr w:rsidR="00643306" w:rsidRPr="00B75516" w14:paraId="1FDB690C" w14:textId="77777777" w:rsidTr="004E7D25">
        <w:tc>
          <w:tcPr>
            <w:tcW w:w="5778" w:type="dxa"/>
            <w:tcBorders>
              <w:left w:val="nil"/>
              <w:bottom w:val="nil"/>
              <w:right w:val="nil"/>
            </w:tcBorders>
          </w:tcPr>
          <w:p w14:paraId="367592A9"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5788380F" w14:textId="77777777" w:rsidR="00643306" w:rsidRPr="00B75516" w:rsidRDefault="00643306" w:rsidP="004E7D25">
            <w:pPr>
              <w:pStyle w:val="MDContractText0"/>
            </w:pPr>
          </w:p>
        </w:tc>
      </w:tr>
      <w:tr w:rsidR="00643306" w14:paraId="532BCBBE" w14:textId="77777777" w:rsidTr="004E7D25">
        <w:tc>
          <w:tcPr>
            <w:tcW w:w="5778" w:type="dxa"/>
            <w:tcBorders>
              <w:top w:val="nil"/>
              <w:left w:val="nil"/>
              <w:right w:val="nil"/>
            </w:tcBorders>
          </w:tcPr>
          <w:p w14:paraId="3F59C3C8" w14:textId="77777777" w:rsidR="00643306" w:rsidRDefault="00643306" w:rsidP="00686116">
            <w:pPr>
              <w:pStyle w:val="MDContractText0"/>
            </w:pPr>
            <w:r>
              <w:t xml:space="preserve">FEIN: </w:t>
            </w:r>
          </w:p>
        </w:tc>
        <w:tc>
          <w:tcPr>
            <w:tcW w:w="720" w:type="dxa"/>
            <w:tcBorders>
              <w:top w:val="nil"/>
              <w:left w:val="nil"/>
              <w:bottom w:val="nil"/>
              <w:right w:val="nil"/>
            </w:tcBorders>
          </w:tcPr>
          <w:p w14:paraId="71B8A200" w14:textId="77777777" w:rsidR="00643306" w:rsidRDefault="00643306" w:rsidP="004E7D25">
            <w:pPr>
              <w:pStyle w:val="MDContractText0"/>
            </w:pPr>
          </w:p>
        </w:tc>
      </w:tr>
      <w:tr w:rsidR="00643306" w:rsidRPr="00B75516" w14:paraId="61617B43" w14:textId="77777777" w:rsidTr="004E7D25">
        <w:tc>
          <w:tcPr>
            <w:tcW w:w="5778" w:type="dxa"/>
            <w:tcBorders>
              <w:left w:val="nil"/>
              <w:bottom w:val="nil"/>
              <w:right w:val="nil"/>
            </w:tcBorders>
          </w:tcPr>
          <w:p w14:paraId="523407AC" w14:textId="77777777" w:rsidR="00643306" w:rsidRPr="00B75516" w:rsidRDefault="00643306" w:rsidP="004E7D25">
            <w:pPr>
              <w:pStyle w:val="MDContractText0"/>
            </w:pPr>
            <w:r>
              <w:t>Federal Identification Number</w:t>
            </w:r>
          </w:p>
        </w:tc>
        <w:tc>
          <w:tcPr>
            <w:tcW w:w="720" w:type="dxa"/>
            <w:tcBorders>
              <w:top w:val="nil"/>
              <w:left w:val="nil"/>
              <w:bottom w:val="nil"/>
              <w:right w:val="nil"/>
            </w:tcBorders>
          </w:tcPr>
          <w:p w14:paraId="31172E8C" w14:textId="77777777" w:rsidR="00643306" w:rsidRPr="00B75516" w:rsidRDefault="00643306" w:rsidP="004E7D25">
            <w:pPr>
              <w:pStyle w:val="MDContractText0"/>
            </w:pPr>
          </w:p>
        </w:tc>
      </w:tr>
      <w:tr w:rsidR="00643306" w14:paraId="023A21B2" w14:textId="77777777" w:rsidTr="004E7D25">
        <w:tc>
          <w:tcPr>
            <w:tcW w:w="5778" w:type="dxa"/>
            <w:tcBorders>
              <w:top w:val="nil"/>
              <w:left w:val="nil"/>
              <w:right w:val="nil"/>
            </w:tcBorders>
          </w:tcPr>
          <w:p w14:paraId="73C2A156" w14:textId="77777777" w:rsidR="00643306" w:rsidRDefault="00643306" w:rsidP="004E7D25">
            <w:pPr>
              <w:pStyle w:val="MDContractText0"/>
            </w:pPr>
            <w:r>
              <w:t>Address:</w:t>
            </w:r>
          </w:p>
          <w:p w14:paraId="0CB464F2" w14:textId="77777777" w:rsidR="00643306" w:rsidRDefault="00643306" w:rsidP="004E7D25">
            <w:pPr>
              <w:pStyle w:val="MDContractText0"/>
            </w:pPr>
          </w:p>
        </w:tc>
        <w:tc>
          <w:tcPr>
            <w:tcW w:w="720" w:type="dxa"/>
            <w:tcBorders>
              <w:top w:val="nil"/>
              <w:left w:val="nil"/>
              <w:bottom w:val="nil"/>
              <w:right w:val="nil"/>
            </w:tcBorders>
          </w:tcPr>
          <w:p w14:paraId="7F913F66" w14:textId="77777777" w:rsidR="00643306" w:rsidRDefault="00643306" w:rsidP="004E7D25">
            <w:pPr>
              <w:pStyle w:val="MDContractText0"/>
            </w:pPr>
          </w:p>
        </w:tc>
      </w:tr>
      <w:tr w:rsidR="00643306" w:rsidRPr="00B75516" w14:paraId="71CE6712" w14:textId="77777777" w:rsidTr="004E7D25">
        <w:tc>
          <w:tcPr>
            <w:tcW w:w="5778" w:type="dxa"/>
            <w:tcBorders>
              <w:left w:val="nil"/>
              <w:bottom w:val="nil"/>
              <w:right w:val="nil"/>
            </w:tcBorders>
          </w:tcPr>
          <w:p w14:paraId="0B2B6409"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1AA973DB" w14:textId="77777777" w:rsidR="00643306" w:rsidRPr="00B75516" w:rsidRDefault="00643306" w:rsidP="004E7D25">
            <w:pPr>
              <w:pStyle w:val="MDContractText0"/>
            </w:pPr>
          </w:p>
        </w:tc>
      </w:tr>
      <w:tr w:rsidR="00643306" w14:paraId="36048C1F" w14:textId="77777777" w:rsidTr="004E7D25">
        <w:tc>
          <w:tcPr>
            <w:tcW w:w="5778" w:type="dxa"/>
            <w:tcBorders>
              <w:top w:val="nil"/>
              <w:left w:val="nil"/>
              <w:right w:val="nil"/>
            </w:tcBorders>
          </w:tcPr>
          <w:p w14:paraId="16551C48" w14:textId="77777777" w:rsidR="00643306" w:rsidRDefault="00643306" w:rsidP="00686116">
            <w:pPr>
              <w:pStyle w:val="MDContractText0"/>
            </w:pPr>
            <w:r>
              <w:t xml:space="preserve">Phone: </w:t>
            </w:r>
          </w:p>
        </w:tc>
        <w:tc>
          <w:tcPr>
            <w:tcW w:w="720" w:type="dxa"/>
            <w:tcBorders>
              <w:top w:val="nil"/>
              <w:left w:val="nil"/>
              <w:bottom w:val="nil"/>
              <w:right w:val="nil"/>
            </w:tcBorders>
          </w:tcPr>
          <w:p w14:paraId="5A2AC641" w14:textId="77777777" w:rsidR="00643306" w:rsidRDefault="00643306" w:rsidP="004E7D25">
            <w:pPr>
              <w:pStyle w:val="MDContractText0"/>
            </w:pPr>
          </w:p>
        </w:tc>
      </w:tr>
      <w:tr w:rsidR="00643306" w:rsidRPr="00B75516" w14:paraId="00AA58EB" w14:textId="77777777" w:rsidTr="004E7D25">
        <w:tc>
          <w:tcPr>
            <w:tcW w:w="5778" w:type="dxa"/>
            <w:tcBorders>
              <w:left w:val="nil"/>
              <w:bottom w:val="nil"/>
              <w:right w:val="nil"/>
            </w:tcBorders>
          </w:tcPr>
          <w:p w14:paraId="6780594D" w14:textId="77777777" w:rsidR="00643306" w:rsidRPr="00B75516" w:rsidRDefault="00643306" w:rsidP="004E7D25">
            <w:pPr>
              <w:pStyle w:val="MDContractText0"/>
            </w:pPr>
            <w:r>
              <w:t>Phone</w:t>
            </w:r>
          </w:p>
        </w:tc>
        <w:tc>
          <w:tcPr>
            <w:tcW w:w="720" w:type="dxa"/>
            <w:tcBorders>
              <w:top w:val="nil"/>
              <w:left w:val="nil"/>
              <w:bottom w:val="nil"/>
              <w:right w:val="nil"/>
            </w:tcBorders>
          </w:tcPr>
          <w:p w14:paraId="41EEC939" w14:textId="77777777" w:rsidR="00643306" w:rsidRPr="00B75516" w:rsidRDefault="00643306" w:rsidP="004E7D25">
            <w:pPr>
              <w:pStyle w:val="MDContractText0"/>
            </w:pPr>
          </w:p>
        </w:tc>
      </w:tr>
      <w:tr w:rsidR="00643306" w14:paraId="2E2D29D3" w14:textId="77777777" w:rsidTr="004E7D25">
        <w:tc>
          <w:tcPr>
            <w:tcW w:w="5778" w:type="dxa"/>
            <w:tcBorders>
              <w:top w:val="nil"/>
              <w:left w:val="nil"/>
              <w:right w:val="nil"/>
            </w:tcBorders>
          </w:tcPr>
          <w:p w14:paraId="2221CE3E" w14:textId="77777777" w:rsidR="00643306" w:rsidRDefault="00643306" w:rsidP="00686116">
            <w:pPr>
              <w:pStyle w:val="MDContractText0"/>
            </w:pPr>
            <w:r>
              <w:t xml:space="preserve">Printed Name: </w:t>
            </w:r>
          </w:p>
        </w:tc>
        <w:tc>
          <w:tcPr>
            <w:tcW w:w="720" w:type="dxa"/>
            <w:tcBorders>
              <w:top w:val="nil"/>
              <w:left w:val="nil"/>
              <w:bottom w:val="nil"/>
              <w:right w:val="nil"/>
            </w:tcBorders>
          </w:tcPr>
          <w:p w14:paraId="05F1F413" w14:textId="77777777" w:rsidR="00643306" w:rsidRDefault="00643306" w:rsidP="004E7D25">
            <w:pPr>
              <w:pStyle w:val="MDContractText0"/>
            </w:pPr>
          </w:p>
        </w:tc>
      </w:tr>
      <w:tr w:rsidR="00643306" w:rsidRPr="00B75516" w14:paraId="16388BC1" w14:textId="77777777" w:rsidTr="004E7D25">
        <w:tc>
          <w:tcPr>
            <w:tcW w:w="5778" w:type="dxa"/>
            <w:tcBorders>
              <w:left w:val="nil"/>
              <w:bottom w:val="nil"/>
              <w:right w:val="nil"/>
            </w:tcBorders>
          </w:tcPr>
          <w:p w14:paraId="15AA463B"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4054F49A" w14:textId="77777777" w:rsidR="00643306" w:rsidRPr="00B75516" w:rsidRDefault="00643306" w:rsidP="004E7D25">
            <w:pPr>
              <w:pStyle w:val="MDContractText0"/>
            </w:pPr>
          </w:p>
        </w:tc>
      </w:tr>
      <w:tr w:rsidR="00643306" w14:paraId="797C1925" w14:textId="77777777" w:rsidTr="004E7D25">
        <w:tc>
          <w:tcPr>
            <w:tcW w:w="5778" w:type="dxa"/>
            <w:tcBorders>
              <w:top w:val="nil"/>
              <w:left w:val="nil"/>
              <w:bottom w:val="single" w:sz="4" w:space="0" w:color="auto"/>
              <w:right w:val="nil"/>
            </w:tcBorders>
          </w:tcPr>
          <w:p w14:paraId="12563825" w14:textId="77777777" w:rsidR="00643306" w:rsidRDefault="00643306" w:rsidP="00686116">
            <w:pPr>
              <w:pStyle w:val="MDContractText0"/>
            </w:pPr>
            <w:r>
              <w:t xml:space="preserve">Title: </w:t>
            </w:r>
          </w:p>
        </w:tc>
        <w:tc>
          <w:tcPr>
            <w:tcW w:w="720" w:type="dxa"/>
            <w:tcBorders>
              <w:top w:val="nil"/>
              <w:left w:val="nil"/>
              <w:bottom w:val="nil"/>
              <w:right w:val="nil"/>
            </w:tcBorders>
          </w:tcPr>
          <w:p w14:paraId="10B48C6E" w14:textId="77777777" w:rsidR="00643306" w:rsidRDefault="00643306" w:rsidP="004E7D25">
            <w:pPr>
              <w:pStyle w:val="MDContractText0"/>
            </w:pPr>
          </w:p>
        </w:tc>
      </w:tr>
      <w:tr w:rsidR="00643306" w:rsidRPr="00B75516" w14:paraId="276929C4" w14:textId="77777777" w:rsidTr="004E7D25">
        <w:tc>
          <w:tcPr>
            <w:tcW w:w="5778" w:type="dxa"/>
            <w:tcBorders>
              <w:left w:val="nil"/>
              <w:bottom w:val="nil"/>
              <w:right w:val="nil"/>
            </w:tcBorders>
          </w:tcPr>
          <w:p w14:paraId="28DDA1B2" w14:textId="77777777" w:rsidR="00643306" w:rsidRPr="00B75516" w:rsidRDefault="00643306" w:rsidP="004E7D25">
            <w:pPr>
              <w:pStyle w:val="MDContractText0"/>
            </w:pPr>
            <w:r>
              <w:t>Title</w:t>
            </w:r>
          </w:p>
        </w:tc>
        <w:tc>
          <w:tcPr>
            <w:tcW w:w="720" w:type="dxa"/>
            <w:tcBorders>
              <w:top w:val="nil"/>
              <w:left w:val="nil"/>
              <w:bottom w:val="nil"/>
              <w:right w:val="nil"/>
            </w:tcBorders>
          </w:tcPr>
          <w:p w14:paraId="5990E9E0" w14:textId="77777777" w:rsidR="00643306" w:rsidRPr="00B75516" w:rsidRDefault="00643306" w:rsidP="004E7D25">
            <w:pPr>
              <w:pStyle w:val="MDContractText0"/>
            </w:pPr>
          </w:p>
        </w:tc>
      </w:tr>
      <w:tr w:rsidR="00643306" w14:paraId="05E159D2" w14:textId="77777777" w:rsidTr="004E7D25">
        <w:tc>
          <w:tcPr>
            <w:tcW w:w="5778" w:type="dxa"/>
            <w:tcBorders>
              <w:top w:val="nil"/>
              <w:left w:val="nil"/>
              <w:right w:val="nil"/>
            </w:tcBorders>
          </w:tcPr>
          <w:p w14:paraId="0874138E" w14:textId="77777777" w:rsidR="00643306" w:rsidRDefault="00643306" w:rsidP="004E7D25">
            <w:pPr>
              <w:pStyle w:val="MDContractText0"/>
            </w:pPr>
            <w:r>
              <w:t>By:</w:t>
            </w:r>
          </w:p>
        </w:tc>
        <w:tc>
          <w:tcPr>
            <w:tcW w:w="720" w:type="dxa"/>
            <w:tcBorders>
              <w:top w:val="nil"/>
              <w:left w:val="nil"/>
              <w:bottom w:val="nil"/>
              <w:right w:val="nil"/>
            </w:tcBorders>
          </w:tcPr>
          <w:p w14:paraId="681EEFC5" w14:textId="77777777" w:rsidR="00643306" w:rsidRDefault="00643306" w:rsidP="004E7D25">
            <w:pPr>
              <w:pStyle w:val="MDContractText0"/>
            </w:pPr>
          </w:p>
        </w:tc>
      </w:tr>
      <w:tr w:rsidR="00643306" w:rsidRPr="00B75516" w14:paraId="1579424A" w14:textId="77777777" w:rsidTr="004E7D25">
        <w:tc>
          <w:tcPr>
            <w:tcW w:w="5778" w:type="dxa"/>
            <w:tcBorders>
              <w:left w:val="nil"/>
              <w:bottom w:val="nil"/>
              <w:right w:val="nil"/>
            </w:tcBorders>
          </w:tcPr>
          <w:p w14:paraId="313F8D6E"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6E217B04" w14:textId="77777777" w:rsidR="00643306" w:rsidRPr="00B75516" w:rsidRDefault="00643306" w:rsidP="004E7D25">
            <w:pPr>
              <w:pStyle w:val="MDContractText0"/>
            </w:pPr>
          </w:p>
        </w:tc>
      </w:tr>
      <w:tr w:rsidR="00643306" w14:paraId="08FD196E" w14:textId="77777777" w:rsidTr="004E7D25">
        <w:tc>
          <w:tcPr>
            <w:tcW w:w="5778" w:type="dxa"/>
            <w:tcBorders>
              <w:top w:val="nil"/>
              <w:left w:val="nil"/>
              <w:right w:val="nil"/>
            </w:tcBorders>
          </w:tcPr>
          <w:p w14:paraId="67F0D1D8" w14:textId="77777777" w:rsidR="00643306" w:rsidRDefault="00643306" w:rsidP="004E7D25">
            <w:pPr>
              <w:pStyle w:val="MDContractText0"/>
            </w:pPr>
            <w:r>
              <w:t>Date:</w:t>
            </w:r>
          </w:p>
        </w:tc>
        <w:tc>
          <w:tcPr>
            <w:tcW w:w="720" w:type="dxa"/>
            <w:tcBorders>
              <w:top w:val="nil"/>
              <w:left w:val="nil"/>
              <w:bottom w:val="nil"/>
              <w:right w:val="nil"/>
            </w:tcBorders>
          </w:tcPr>
          <w:p w14:paraId="1CAF37D1" w14:textId="77777777" w:rsidR="00643306" w:rsidRDefault="00643306" w:rsidP="004E7D25">
            <w:pPr>
              <w:pStyle w:val="MDContractText0"/>
            </w:pPr>
          </w:p>
        </w:tc>
      </w:tr>
      <w:tr w:rsidR="00643306" w:rsidRPr="00B75516" w14:paraId="21E4596A" w14:textId="77777777" w:rsidTr="004E7D25">
        <w:tc>
          <w:tcPr>
            <w:tcW w:w="5778" w:type="dxa"/>
            <w:tcBorders>
              <w:left w:val="nil"/>
              <w:bottom w:val="nil"/>
              <w:right w:val="nil"/>
            </w:tcBorders>
          </w:tcPr>
          <w:p w14:paraId="70C555E4" w14:textId="77777777" w:rsidR="00643306" w:rsidRPr="00B75516" w:rsidRDefault="00643306" w:rsidP="004E7D25">
            <w:pPr>
              <w:pStyle w:val="MDContractText0"/>
            </w:pPr>
            <w:r>
              <w:t>Date</w:t>
            </w:r>
          </w:p>
        </w:tc>
        <w:tc>
          <w:tcPr>
            <w:tcW w:w="720" w:type="dxa"/>
            <w:tcBorders>
              <w:top w:val="nil"/>
              <w:left w:val="nil"/>
              <w:bottom w:val="nil"/>
              <w:right w:val="nil"/>
            </w:tcBorders>
          </w:tcPr>
          <w:p w14:paraId="5D7D103A" w14:textId="77777777" w:rsidR="00643306" w:rsidRPr="00B75516" w:rsidRDefault="00643306" w:rsidP="004E7D25">
            <w:pPr>
              <w:pStyle w:val="MDContractText0"/>
            </w:pPr>
          </w:p>
        </w:tc>
      </w:tr>
    </w:tbl>
    <w:p w14:paraId="5046F0E7" w14:textId="77777777" w:rsidR="00643306" w:rsidRDefault="00643306" w:rsidP="00643306">
      <w:pPr>
        <w:spacing w:after="160" w:line="259" w:lineRule="auto"/>
        <w:rPr>
          <w:sz w:val="22"/>
        </w:rPr>
      </w:pPr>
      <w:r>
        <w:br w:type="page"/>
      </w:r>
    </w:p>
    <w:p w14:paraId="4C94AD00" w14:textId="77777777" w:rsidR="00643306" w:rsidRDefault="003C6DA7" w:rsidP="00643306">
      <w:pPr>
        <w:pStyle w:val="MDAttachmentH2"/>
      </w:pPr>
      <w:bookmarkStart w:id="285" w:name="_Toc473270023"/>
      <w:bookmarkStart w:id="286" w:name="_Toc475182813"/>
      <w:bookmarkStart w:id="287" w:name="_Toc476749727"/>
      <w:bookmarkStart w:id="288" w:name="_Toc488067038"/>
      <w:r>
        <w:t>D</w:t>
      </w:r>
      <w:r w:rsidR="00643306">
        <w:t>-4A</w:t>
      </w:r>
      <w:r w:rsidR="003C6109">
        <w:br/>
      </w:r>
      <w:r w:rsidR="00643306">
        <w:t>Minority Business Enterprise Participation</w:t>
      </w:r>
      <w:r w:rsidR="00D63E27">
        <w:br/>
      </w:r>
      <w:r w:rsidR="00643306" w:rsidRPr="003B1572">
        <w:rPr>
          <w:u w:val="single"/>
        </w:rPr>
        <w:t xml:space="preserve">MBE Prime </w:t>
      </w:r>
      <w:r w:rsidR="006E4891">
        <w:rPr>
          <w:u w:val="single"/>
        </w:rPr>
        <w:t>Contractor</w:t>
      </w:r>
      <w:r w:rsidR="00643306" w:rsidRPr="003B1572">
        <w:rPr>
          <w:u w:val="single"/>
        </w:rPr>
        <w:t xml:space="preserve"> Paid/Unpaid Invoice Report</w:t>
      </w:r>
      <w:bookmarkEnd w:id="285"/>
      <w:bookmarkEnd w:id="286"/>
      <w:bookmarkEnd w:id="287"/>
      <w:bookmarkEnd w:id="288"/>
    </w:p>
    <w:tbl>
      <w:tblPr>
        <w:tblStyle w:val="TableGrid"/>
        <w:tblW w:w="0" w:type="auto"/>
        <w:tblLook w:val="04A0" w:firstRow="1" w:lastRow="0" w:firstColumn="1" w:lastColumn="0" w:noHBand="0" w:noVBand="1"/>
      </w:tblPr>
      <w:tblGrid>
        <w:gridCol w:w="4675"/>
        <w:gridCol w:w="4675"/>
      </w:tblGrid>
      <w:tr w:rsidR="00643306" w:rsidRPr="00FD7ED4" w14:paraId="3BE800A9" w14:textId="77777777" w:rsidTr="004E7D25">
        <w:tc>
          <w:tcPr>
            <w:tcW w:w="4675" w:type="dxa"/>
          </w:tcPr>
          <w:p w14:paraId="7EBDC618" w14:textId="77777777" w:rsidR="00643306" w:rsidRPr="00861423" w:rsidRDefault="00643306" w:rsidP="004E7D25">
            <w:pPr>
              <w:pStyle w:val="MDContractText0"/>
            </w:pPr>
            <w:r w:rsidRPr="00FD7ED4">
              <w:t xml:space="preserve">Report #: </w:t>
            </w:r>
          </w:p>
        </w:tc>
        <w:tc>
          <w:tcPr>
            <w:tcW w:w="4675" w:type="dxa"/>
          </w:tcPr>
          <w:p w14:paraId="5165728A" w14:textId="71038DA1" w:rsidR="00643306" w:rsidRPr="00FD7ED4" w:rsidRDefault="00643306" w:rsidP="004E7D25">
            <w:pPr>
              <w:pStyle w:val="MDContractText0"/>
            </w:pPr>
            <w:r w:rsidRPr="00861423">
              <w:t>Contract</w:t>
            </w:r>
            <w:r w:rsidRPr="00FD7ED4">
              <w:t xml:space="preserve"> #: </w:t>
            </w:r>
            <w:r w:rsidR="00C61E55">
              <w:t>F50B0600008</w:t>
            </w:r>
          </w:p>
        </w:tc>
      </w:tr>
      <w:tr w:rsidR="00643306" w:rsidRPr="00FD7ED4" w14:paraId="5967E534" w14:textId="77777777" w:rsidTr="004E7D25">
        <w:tc>
          <w:tcPr>
            <w:tcW w:w="4675" w:type="dxa"/>
          </w:tcPr>
          <w:p w14:paraId="4E6E15C8" w14:textId="77777777" w:rsidR="00643306" w:rsidRPr="00FD7ED4" w:rsidRDefault="00643306" w:rsidP="004E7D25">
            <w:pPr>
              <w:pStyle w:val="MDContractText0"/>
              <w:spacing w:before="0" w:after="0"/>
              <w:rPr>
                <w:sz w:val="18"/>
                <w:szCs w:val="18"/>
              </w:rPr>
            </w:pPr>
            <w:r w:rsidRPr="00FD7ED4">
              <w:rPr>
                <w:sz w:val="18"/>
                <w:szCs w:val="18"/>
              </w:rPr>
              <w:t>Reporting Period (Month/Year):</w:t>
            </w:r>
          </w:p>
        </w:tc>
        <w:tc>
          <w:tcPr>
            <w:tcW w:w="4675" w:type="dxa"/>
          </w:tcPr>
          <w:p w14:paraId="704670F2" w14:textId="2BBF4041" w:rsidR="00643306" w:rsidRPr="00FD7ED4" w:rsidRDefault="00643306" w:rsidP="004E7D25">
            <w:pPr>
              <w:pStyle w:val="MDContractText0"/>
              <w:spacing w:before="0" w:after="0"/>
              <w:rPr>
                <w:sz w:val="18"/>
                <w:szCs w:val="18"/>
              </w:rPr>
            </w:pPr>
            <w:r w:rsidRPr="00FD7ED4">
              <w:rPr>
                <w:sz w:val="18"/>
                <w:szCs w:val="18"/>
              </w:rPr>
              <w:t xml:space="preserve">Contracting Unit: </w:t>
            </w:r>
            <w:r w:rsidR="009A12BA">
              <w:rPr>
                <w:sz w:val="18"/>
                <w:szCs w:val="18"/>
              </w:rPr>
              <w:t>Department of Information Technology</w:t>
            </w:r>
          </w:p>
        </w:tc>
      </w:tr>
      <w:tr w:rsidR="00643306" w:rsidRPr="00FD7ED4" w14:paraId="2D2359C4" w14:textId="77777777" w:rsidTr="004E7D25">
        <w:tc>
          <w:tcPr>
            <w:tcW w:w="4675" w:type="dxa"/>
            <w:vMerge w:val="restart"/>
            <w:vAlign w:val="center"/>
          </w:tcPr>
          <w:p w14:paraId="01D0EE4F" w14:textId="77777777" w:rsidR="00643306" w:rsidRPr="00FD7ED4" w:rsidRDefault="00643306" w:rsidP="004E7D25">
            <w:pPr>
              <w:pStyle w:val="MDContractText0"/>
              <w:spacing w:before="0" w:after="0"/>
              <w:rPr>
                <w:b/>
                <w:sz w:val="18"/>
                <w:szCs w:val="18"/>
              </w:rPr>
            </w:pPr>
            <w:r>
              <w:rPr>
                <w:b/>
                <w:sz w:val="18"/>
                <w:szCs w:val="18"/>
              </w:rPr>
              <w:t>Prime</w:t>
            </w:r>
            <w:r w:rsidR="006E4891">
              <w:rPr>
                <w:b/>
                <w:sz w:val="18"/>
                <w:szCs w:val="18"/>
              </w:rPr>
              <w:t xml:space="preserve"> Contractor</w:t>
            </w:r>
            <w:r>
              <w:rPr>
                <w:b/>
                <w:sz w:val="18"/>
                <w:szCs w:val="18"/>
              </w:rPr>
              <w:t xml:space="preserve">: </w:t>
            </w:r>
            <w:r w:rsidRPr="00FD7ED4">
              <w:rPr>
                <w:b/>
                <w:sz w:val="18"/>
                <w:szCs w:val="18"/>
              </w:rPr>
              <w:t xml:space="preserve">Report is due to the MBE </w:t>
            </w:r>
            <w:r>
              <w:rPr>
                <w:b/>
                <w:sz w:val="18"/>
                <w:szCs w:val="18"/>
              </w:rPr>
              <w:t>Liaison</w:t>
            </w:r>
            <w:r w:rsidR="00B7607D">
              <w:rPr>
                <w:b/>
                <w:sz w:val="18"/>
                <w:szCs w:val="18"/>
              </w:rPr>
              <w:t xml:space="preserve"> by the 15</w:t>
            </w:r>
            <w:r w:rsidRPr="00FD7ED4">
              <w:rPr>
                <w:b/>
                <w:sz w:val="18"/>
                <w:szCs w:val="18"/>
              </w:rPr>
              <w:t>th of the month following the month the services were provided.</w:t>
            </w:r>
          </w:p>
          <w:p w14:paraId="47530E30" w14:textId="77777777" w:rsidR="00643306" w:rsidRPr="00FD7ED4" w:rsidRDefault="00643306" w:rsidP="004E7D25">
            <w:pPr>
              <w:pStyle w:val="MDContractText0"/>
              <w:spacing w:before="0" w:after="0"/>
              <w:rPr>
                <w:b/>
                <w:sz w:val="18"/>
                <w:szCs w:val="18"/>
              </w:rPr>
            </w:pPr>
            <w:r w:rsidRPr="00FD7ED4">
              <w:rPr>
                <w:b/>
                <w:sz w:val="18"/>
                <w:szCs w:val="18"/>
              </w:rPr>
              <w:t>Note</w:t>
            </w:r>
            <w:r w:rsidR="00AC29B8">
              <w:rPr>
                <w:b/>
                <w:sz w:val="18"/>
                <w:szCs w:val="18"/>
              </w:rPr>
              <w:t xml:space="preserve">: </w:t>
            </w:r>
            <w:r w:rsidRPr="00FD7ED4">
              <w:rPr>
                <w:b/>
                <w:sz w:val="18"/>
                <w:szCs w:val="18"/>
              </w:rPr>
              <w:t>Please number reports in sequence</w:t>
            </w:r>
          </w:p>
        </w:tc>
        <w:tc>
          <w:tcPr>
            <w:tcW w:w="4675" w:type="dxa"/>
          </w:tcPr>
          <w:p w14:paraId="585417D6" w14:textId="77777777" w:rsidR="00643306" w:rsidRPr="00FD7ED4" w:rsidRDefault="00643306" w:rsidP="004E7D25">
            <w:pPr>
              <w:pStyle w:val="MDContractText0"/>
              <w:spacing w:before="0" w:after="0"/>
              <w:rPr>
                <w:sz w:val="18"/>
                <w:szCs w:val="18"/>
              </w:rPr>
            </w:pPr>
            <w:r w:rsidRPr="00FD7ED4">
              <w:rPr>
                <w:sz w:val="18"/>
                <w:szCs w:val="18"/>
              </w:rPr>
              <w:t>Contract Amount:</w:t>
            </w:r>
          </w:p>
        </w:tc>
      </w:tr>
      <w:tr w:rsidR="00643306" w:rsidRPr="00FD7ED4" w14:paraId="3C21386B" w14:textId="77777777" w:rsidTr="004E7D25">
        <w:tc>
          <w:tcPr>
            <w:tcW w:w="4675" w:type="dxa"/>
            <w:vMerge/>
          </w:tcPr>
          <w:p w14:paraId="403772B2" w14:textId="77777777" w:rsidR="00643306" w:rsidRPr="00FD7ED4" w:rsidRDefault="00643306" w:rsidP="004E7D25">
            <w:pPr>
              <w:pStyle w:val="MDContractText0"/>
              <w:spacing w:before="0" w:after="0"/>
              <w:rPr>
                <w:b/>
                <w:sz w:val="18"/>
                <w:szCs w:val="18"/>
              </w:rPr>
            </w:pPr>
          </w:p>
        </w:tc>
        <w:tc>
          <w:tcPr>
            <w:tcW w:w="4675" w:type="dxa"/>
          </w:tcPr>
          <w:p w14:paraId="2A37DCE0" w14:textId="77777777" w:rsidR="00643306" w:rsidRPr="00FD7ED4" w:rsidRDefault="00643306" w:rsidP="004E7D25">
            <w:pPr>
              <w:pStyle w:val="MDContractText0"/>
              <w:spacing w:before="0" w:after="0"/>
              <w:rPr>
                <w:sz w:val="18"/>
                <w:szCs w:val="18"/>
              </w:rPr>
            </w:pPr>
            <w:r w:rsidRPr="00FD7ED4">
              <w:rPr>
                <w:sz w:val="18"/>
                <w:szCs w:val="18"/>
              </w:rPr>
              <w:t xml:space="preserve">MBE Subcontract </w:t>
            </w:r>
            <w:proofErr w:type="spellStart"/>
            <w:r w:rsidRPr="00FD7ED4">
              <w:rPr>
                <w:sz w:val="18"/>
                <w:szCs w:val="18"/>
              </w:rPr>
              <w:t>Amt</w:t>
            </w:r>
            <w:proofErr w:type="spellEnd"/>
            <w:r w:rsidRPr="00FD7ED4">
              <w:rPr>
                <w:sz w:val="18"/>
                <w:szCs w:val="18"/>
              </w:rPr>
              <w:t>:</w:t>
            </w:r>
          </w:p>
        </w:tc>
      </w:tr>
      <w:tr w:rsidR="00643306" w:rsidRPr="00FD7ED4" w14:paraId="39C72457" w14:textId="77777777" w:rsidTr="004E7D25">
        <w:tc>
          <w:tcPr>
            <w:tcW w:w="4675" w:type="dxa"/>
            <w:vMerge/>
          </w:tcPr>
          <w:p w14:paraId="617E3FCE" w14:textId="77777777" w:rsidR="00643306" w:rsidRPr="00FD7ED4" w:rsidRDefault="00643306" w:rsidP="004E7D25">
            <w:pPr>
              <w:pStyle w:val="MDContractText0"/>
              <w:spacing w:before="0" w:after="0"/>
              <w:rPr>
                <w:b/>
                <w:sz w:val="18"/>
                <w:szCs w:val="18"/>
              </w:rPr>
            </w:pPr>
          </w:p>
        </w:tc>
        <w:tc>
          <w:tcPr>
            <w:tcW w:w="4675" w:type="dxa"/>
          </w:tcPr>
          <w:p w14:paraId="4362A0FF" w14:textId="77777777" w:rsidR="00643306" w:rsidRPr="00FD7ED4" w:rsidRDefault="00643306" w:rsidP="004E7D25">
            <w:pPr>
              <w:pStyle w:val="MDContractText0"/>
              <w:spacing w:before="0" w:after="0"/>
              <w:rPr>
                <w:sz w:val="18"/>
                <w:szCs w:val="18"/>
              </w:rPr>
            </w:pPr>
            <w:r w:rsidRPr="00FD7ED4">
              <w:rPr>
                <w:sz w:val="18"/>
                <w:szCs w:val="18"/>
              </w:rPr>
              <w:t>Project Begin Date:</w:t>
            </w:r>
          </w:p>
        </w:tc>
      </w:tr>
      <w:tr w:rsidR="00643306" w:rsidRPr="00FD7ED4" w14:paraId="2B33BD23" w14:textId="77777777" w:rsidTr="004E7D25">
        <w:tc>
          <w:tcPr>
            <w:tcW w:w="4675" w:type="dxa"/>
            <w:vMerge/>
          </w:tcPr>
          <w:p w14:paraId="27C9DEF2" w14:textId="77777777" w:rsidR="00643306" w:rsidRPr="00FD7ED4" w:rsidRDefault="00643306" w:rsidP="004E7D25">
            <w:pPr>
              <w:pStyle w:val="MDContractText0"/>
              <w:spacing w:before="0" w:after="0"/>
              <w:rPr>
                <w:b/>
                <w:sz w:val="18"/>
                <w:szCs w:val="18"/>
              </w:rPr>
            </w:pPr>
          </w:p>
        </w:tc>
        <w:tc>
          <w:tcPr>
            <w:tcW w:w="4675" w:type="dxa"/>
          </w:tcPr>
          <w:p w14:paraId="067AAC61" w14:textId="77777777" w:rsidR="00643306" w:rsidRPr="00FD7ED4" w:rsidRDefault="00643306" w:rsidP="004E7D25">
            <w:pPr>
              <w:pStyle w:val="MDContractText0"/>
              <w:spacing w:before="0" w:after="0"/>
              <w:rPr>
                <w:sz w:val="18"/>
                <w:szCs w:val="18"/>
              </w:rPr>
            </w:pPr>
            <w:r w:rsidRPr="00FD7ED4">
              <w:rPr>
                <w:sz w:val="18"/>
                <w:szCs w:val="18"/>
              </w:rPr>
              <w:t>Project End Date:</w:t>
            </w:r>
          </w:p>
        </w:tc>
      </w:tr>
      <w:tr w:rsidR="00643306" w:rsidRPr="00FD7ED4" w14:paraId="2BEA4B24" w14:textId="77777777" w:rsidTr="004E7D25">
        <w:tc>
          <w:tcPr>
            <w:tcW w:w="4675" w:type="dxa"/>
            <w:vMerge/>
          </w:tcPr>
          <w:p w14:paraId="7AEBAE85" w14:textId="77777777" w:rsidR="00643306" w:rsidRPr="00FD7ED4" w:rsidRDefault="00643306" w:rsidP="004E7D25">
            <w:pPr>
              <w:pStyle w:val="MDContractText0"/>
              <w:spacing w:before="0" w:after="0"/>
              <w:rPr>
                <w:b/>
                <w:sz w:val="18"/>
                <w:szCs w:val="18"/>
              </w:rPr>
            </w:pPr>
          </w:p>
        </w:tc>
        <w:tc>
          <w:tcPr>
            <w:tcW w:w="4675" w:type="dxa"/>
          </w:tcPr>
          <w:p w14:paraId="3E93171B" w14:textId="77777777" w:rsidR="00643306" w:rsidRPr="00FD7ED4" w:rsidRDefault="00643306" w:rsidP="004E7D25">
            <w:pPr>
              <w:pStyle w:val="MDContractText0"/>
              <w:spacing w:before="0" w:after="0"/>
              <w:rPr>
                <w:sz w:val="18"/>
                <w:szCs w:val="18"/>
              </w:rPr>
            </w:pPr>
            <w:r w:rsidRPr="00FD7ED4">
              <w:rPr>
                <w:sz w:val="18"/>
                <w:szCs w:val="18"/>
              </w:rPr>
              <w:t>Services Provided:</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80"/>
        <w:gridCol w:w="1980"/>
        <w:gridCol w:w="480"/>
        <w:gridCol w:w="240"/>
        <w:gridCol w:w="1980"/>
        <w:gridCol w:w="818"/>
        <w:gridCol w:w="1162"/>
      </w:tblGrid>
      <w:tr w:rsidR="00643306" w:rsidRPr="00861423" w14:paraId="12D00B3C" w14:textId="77777777" w:rsidTr="004E7D25">
        <w:tc>
          <w:tcPr>
            <w:tcW w:w="5160" w:type="dxa"/>
            <w:gridSpan w:val="5"/>
          </w:tcPr>
          <w:p w14:paraId="56515FDF" w14:textId="77777777" w:rsidR="00643306" w:rsidRPr="00861423" w:rsidRDefault="00643306" w:rsidP="00686116">
            <w:pPr>
              <w:pStyle w:val="MDContractText0"/>
              <w:spacing w:before="0"/>
              <w:rPr>
                <w:sz w:val="18"/>
                <w:szCs w:val="18"/>
              </w:rPr>
            </w:pPr>
            <w:r w:rsidRPr="00861423">
              <w:rPr>
                <w:sz w:val="18"/>
                <w:szCs w:val="18"/>
              </w:rPr>
              <w:t xml:space="preserve">Prime </w:t>
            </w:r>
            <w:r w:rsidR="006E4891">
              <w:rPr>
                <w:sz w:val="18"/>
                <w:szCs w:val="18"/>
              </w:rPr>
              <w:t>Contractor</w:t>
            </w:r>
            <w:r w:rsidR="00AC29B8">
              <w:rPr>
                <w:sz w:val="18"/>
                <w:szCs w:val="18"/>
              </w:rPr>
              <w:t xml:space="preserve">: </w:t>
            </w:r>
          </w:p>
        </w:tc>
        <w:tc>
          <w:tcPr>
            <w:tcW w:w="4200" w:type="dxa"/>
            <w:gridSpan w:val="4"/>
          </w:tcPr>
          <w:p w14:paraId="0AD7C5E8" w14:textId="77777777" w:rsidR="00643306" w:rsidRPr="00861423" w:rsidRDefault="00643306" w:rsidP="004E7D25">
            <w:pPr>
              <w:pStyle w:val="MDContractText0"/>
              <w:spacing w:before="0"/>
              <w:rPr>
                <w:sz w:val="18"/>
                <w:szCs w:val="18"/>
              </w:rPr>
            </w:pPr>
            <w:r w:rsidRPr="00861423">
              <w:rPr>
                <w:sz w:val="18"/>
                <w:szCs w:val="18"/>
              </w:rPr>
              <w:t>Contact Person</w:t>
            </w:r>
            <w:r w:rsidR="00AC29B8">
              <w:rPr>
                <w:sz w:val="18"/>
                <w:szCs w:val="18"/>
              </w:rPr>
              <w:t xml:space="preserve">: </w:t>
            </w:r>
          </w:p>
        </w:tc>
      </w:tr>
      <w:tr w:rsidR="00643306" w:rsidRPr="00861423" w14:paraId="3B744D96" w14:textId="77777777" w:rsidTr="004E7D25">
        <w:tc>
          <w:tcPr>
            <w:tcW w:w="9360" w:type="dxa"/>
            <w:gridSpan w:val="9"/>
          </w:tcPr>
          <w:p w14:paraId="524BA7E1" w14:textId="77777777" w:rsidR="00643306" w:rsidRPr="00861423" w:rsidRDefault="00643306" w:rsidP="00686116">
            <w:pPr>
              <w:pStyle w:val="MDContractText0"/>
              <w:spacing w:before="0"/>
              <w:rPr>
                <w:sz w:val="18"/>
                <w:szCs w:val="18"/>
              </w:rPr>
            </w:pPr>
            <w:r w:rsidRPr="00861423">
              <w:rPr>
                <w:sz w:val="18"/>
                <w:szCs w:val="18"/>
              </w:rPr>
              <w:t>Address</w:t>
            </w:r>
            <w:r w:rsidR="00AC29B8">
              <w:rPr>
                <w:sz w:val="18"/>
                <w:szCs w:val="18"/>
              </w:rPr>
              <w:t xml:space="preserve">: </w:t>
            </w:r>
          </w:p>
        </w:tc>
      </w:tr>
      <w:tr w:rsidR="00643306" w:rsidRPr="00861423" w14:paraId="0BB8484B" w14:textId="77777777" w:rsidTr="004E7D25">
        <w:tc>
          <w:tcPr>
            <w:tcW w:w="5160" w:type="dxa"/>
            <w:gridSpan w:val="5"/>
          </w:tcPr>
          <w:p w14:paraId="77D14E14" w14:textId="77777777" w:rsidR="00643306" w:rsidRPr="00861423" w:rsidRDefault="00643306" w:rsidP="00686116">
            <w:pPr>
              <w:pStyle w:val="MDContractText0"/>
              <w:spacing w:before="0"/>
              <w:rPr>
                <w:sz w:val="18"/>
                <w:szCs w:val="18"/>
              </w:rPr>
            </w:pPr>
            <w:r w:rsidRPr="00861423">
              <w:rPr>
                <w:sz w:val="18"/>
                <w:szCs w:val="18"/>
              </w:rPr>
              <w:t>City</w:t>
            </w:r>
            <w:r w:rsidR="00AC29B8">
              <w:rPr>
                <w:sz w:val="18"/>
                <w:szCs w:val="18"/>
              </w:rPr>
              <w:t xml:space="preserve">: </w:t>
            </w:r>
          </w:p>
        </w:tc>
        <w:tc>
          <w:tcPr>
            <w:tcW w:w="3038" w:type="dxa"/>
            <w:gridSpan w:val="3"/>
          </w:tcPr>
          <w:p w14:paraId="33AD4642" w14:textId="77777777" w:rsidR="00643306" w:rsidRPr="00861423" w:rsidRDefault="00643306" w:rsidP="004E7D25">
            <w:pPr>
              <w:pStyle w:val="MDContractText0"/>
              <w:spacing w:before="0"/>
              <w:rPr>
                <w:sz w:val="18"/>
                <w:szCs w:val="18"/>
              </w:rPr>
            </w:pPr>
            <w:r w:rsidRPr="00861423">
              <w:rPr>
                <w:sz w:val="18"/>
                <w:szCs w:val="18"/>
              </w:rPr>
              <w:t>State</w:t>
            </w:r>
            <w:r w:rsidR="00AC29B8">
              <w:rPr>
                <w:sz w:val="18"/>
                <w:szCs w:val="18"/>
              </w:rPr>
              <w:t xml:space="preserve">: </w:t>
            </w:r>
          </w:p>
        </w:tc>
        <w:tc>
          <w:tcPr>
            <w:tcW w:w="1162" w:type="dxa"/>
          </w:tcPr>
          <w:p w14:paraId="196D2885" w14:textId="77777777" w:rsidR="00643306" w:rsidRPr="00861423" w:rsidRDefault="00643306" w:rsidP="004E7D25">
            <w:pPr>
              <w:pStyle w:val="MDContractText0"/>
              <w:spacing w:before="0"/>
              <w:rPr>
                <w:sz w:val="18"/>
                <w:szCs w:val="18"/>
              </w:rPr>
            </w:pPr>
            <w:r w:rsidRPr="00861423">
              <w:rPr>
                <w:sz w:val="18"/>
                <w:szCs w:val="18"/>
              </w:rPr>
              <w:t>ZIP</w:t>
            </w:r>
            <w:r w:rsidR="00AC29B8">
              <w:rPr>
                <w:sz w:val="18"/>
                <w:szCs w:val="18"/>
              </w:rPr>
              <w:t xml:space="preserve">: </w:t>
            </w:r>
          </w:p>
        </w:tc>
      </w:tr>
      <w:tr w:rsidR="00643306" w:rsidRPr="00861423" w14:paraId="7B1581AE" w14:textId="77777777" w:rsidTr="004E7D25">
        <w:tc>
          <w:tcPr>
            <w:tcW w:w="2520" w:type="dxa"/>
            <w:gridSpan w:val="2"/>
          </w:tcPr>
          <w:p w14:paraId="37BA0DC8" w14:textId="77777777" w:rsidR="00643306" w:rsidRPr="00861423" w:rsidRDefault="00643306" w:rsidP="00686116">
            <w:pPr>
              <w:pStyle w:val="MDContractText0"/>
              <w:spacing w:before="0"/>
              <w:rPr>
                <w:sz w:val="18"/>
                <w:szCs w:val="18"/>
              </w:rPr>
            </w:pPr>
            <w:r w:rsidRPr="00861423">
              <w:rPr>
                <w:sz w:val="18"/>
                <w:szCs w:val="18"/>
              </w:rPr>
              <w:t>Phone</w:t>
            </w:r>
            <w:r w:rsidR="00AC29B8">
              <w:rPr>
                <w:sz w:val="18"/>
                <w:szCs w:val="18"/>
              </w:rPr>
              <w:t xml:space="preserve">: </w:t>
            </w:r>
          </w:p>
        </w:tc>
        <w:tc>
          <w:tcPr>
            <w:tcW w:w="2640" w:type="dxa"/>
            <w:gridSpan w:val="3"/>
          </w:tcPr>
          <w:p w14:paraId="77AF95C2" w14:textId="77777777" w:rsidR="00643306" w:rsidRPr="00861423" w:rsidRDefault="00643306" w:rsidP="004E7D25">
            <w:pPr>
              <w:pStyle w:val="MDContractText0"/>
              <w:spacing w:before="0"/>
              <w:rPr>
                <w:sz w:val="18"/>
                <w:szCs w:val="18"/>
              </w:rPr>
            </w:pPr>
            <w:r w:rsidRPr="00861423">
              <w:rPr>
                <w:sz w:val="18"/>
                <w:szCs w:val="18"/>
              </w:rPr>
              <w:t>FAX</w:t>
            </w:r>
            <w:r w:rsidR="00AC29B8">
              <w:rPr>
                <w:sz w:val="18"/>
                <w:szCs w:val="18"/>
              </w:rPr>
              <w:t xml:space="preserve">: </w:t>
            </w:r>
          </w:p>
        </w:tc>
        <w:tc>
          <w:tcPr>
            <w:tcW w:w="4200" w:type="dxa"/>
            <w:gridSpan w:val="4"/>
          </w:tcPr>
          <w:p w14:paraId="26112718" w14:textId="77777777" w:rsidR="00643306" w:rsidRPr="00861423" w:rsidRDefault="00643306" w:rsidP="00686116">
            <w:pPr>
              <w:pStyle w:val="MDContractText0"/>
              <w:spacing w:before="0"/>
              <w:rPr>
                <w:sz w:val="18"/>
                <w:szCs w:val="18"/>
              </w:rPr>
            </w:pPr>
            <w:r w:rsidRPr="00861423">
              <w:rPr>
                <w:sz w:val="18"/>
                <w:szCs w:val="18"/>
              </w:rPr>
              <w:t>E-mail</w:t>
            </w:r>
            <w:r w:rsidR="00AC29B8">
              <w:rPr>
                <w:sz w:val="18"/>
                <w:szCs w:val="18"/>
              </w:rPr>
              <w:t xml:space="preserve">: </w:t>
            </w:r>
          </w:p>
        </w:tc>
      </w:tr>
      <w:tr w:rsidR="00643306" w:rsidRPr="00861423" w14:paraId="66AF3BB5" w14:textId="77777777" w:rsidTr="004E7D25">
        <w:tc>
          <w:tcPr>
            <w:tcW w:w="5160" w:type="dxa"/>
            <w:gridSpan w:val="5"/>
          </w:tcPr>
          <w:p w14:paraId="031CF8BC" w14:textId="77777777" w:rsidR="00643306" w:rsidRPr="00861423" w:rsidRDefault="00643306" w:rsidP="004E7D25">
            <w:pPr>
              <w:pStyle w:val="MDContractText0"/>
              <w:spacing w:before="0"/>
              <w:rPr>
                <w:sz w:val="18"/>
                <w:szCs w:val="18"/>
              </w:rPr>
            </w:pPr>
            <w:r w:rsidRPr="00861423">
              <w:rPr>
                <w:sz w:val="18"/>
                <w:szCs w:val="18"/>
              </w:rPr>
              <w:t xml:space="preserve">MBE Subcontractor Name: </w:t>
            </w:r>
          </w:p>
        </w:tc>
        <w:tc>
          <w:tcPr>
            <w:tcW w:w="4200" w:type="dxa"/>
            <w:gridSpan w:val="4"/>
          </w:tcPr>
          <w:p w14:paraId="097EF5FA" w14:textId="77777777" w:rsidR="00643306" w:rsidRPr="00861423" w:rsidRDefault="00643306" w:rsidP="004E7D25">
            <w:pPr>
              <w:pStyle w:val="MDContractText0"/>
              <w:spacing w:before="0"/>
              <w:rPr>
                <w:sz w:val="18"/>
                <w:szCs w:val="18"/>
              </w:rPr>
            </w:pPr>
            <w:r w:rsidRPr="00861423">
              <w:rPr>
                <w:sz w:val="18"/>
                <w:szCs w:val="18"/>
              </w:rPr>
              <w:t>Contact Person:</w:t>
            </w:r>
          </w:p>
        </w:tc>
      </w:tr>
      <w:tr w:rsidR="00643306" w:rsidRPr="00861423" w14:paraId="459D9604" w14:textId="77777777" w:rsidTr="004E7D25">
        <w:tc>
          <w:tcPr>
            <w:tcW w:w="2520" w:type="dxa"/>
            <w:gridSpan w:val="2"/>
          </w:tcPr>
          <w:p w14:paraId="6B926EF3" w14:textId="77777777" w:rsidR="00643306" w:rsidRPr="00861423" w:rsidRDefault="00643306" w:rsidP="004E7D25">
            <w:pPr>
              <w:pStyle w:val="MDContractText0"/>
              <w:spacing w:before="0"/>
              <w:rPr>
                <w:sz w:val="18"/>
                <w:szCs w:val="18"/>
              </w:rPr>
            </w:pPr>
            <w:r w:rsidRPr="00861423">
              <w:rPr>
                <w:sz w:val="18"/>
                <w:szCs w:val="18"/>
              </w:rPr>
              <w:t>Phone</w:t>
            </w:r>
            <w:r w:rsidR="00AC29B8">
              <w:rPr>
                <w:sz w:val="18"/>
                <w:szCs w:val="18"/>
              </w:rPr>
              <w:t xml:space="preserve">: </w:t>
            </w:r>
          </w:p>
        </w:tc>
        <w:tc>
          <w:tcPr>
            <w:tcW w:w="2640" w:type="dxa"/>
            <w:gridSpan w:val="3"/>
          </w:tcPr>
          <w:p w14:paraId="6BB759E2" w14:textId="77777777" w:rsidR="00643306" w:rsidRPr="00861423" w:rsidRDefault="00643306" w:rsidP="004E7D25">
            <w:pPr>
              <w:pStyle w:val="MDContractText0"/>
              <w:spacing w:before="0"/>
              <w:rPr>
                <w:sz w:val="18"/>
                <w:szCs w:val="18"/>
              </w:rPr>
            </w:pPr>
            <w:r w:rsidRPr="00861423">
              <w:rPr>
                <w:sz w:val="18"/>
                <w:szCs w:val="18"/>
              </w:rPr>
              <w:t>FAX</w:t>
            </w:r>
            <w:r w:rsidR="00AC29B8">
              <w:rPr>
                <w:sz w:val="18"/>
                <w:szCs w:val="18"/>
              </w:rPr>
              <w:t xml:space="preserve">: </w:t>
            </w:r>
          </w:p>
        </w:tc>
        <w:tc>
          <w:tcPr>
            <w:tcW w:w="4200" w:type="dxa"/>
            <w:gridSpan w:val="4"/>
          </w:tcPr>
          <w:p w14:paraId="74002BCF" w14:textId="77777777" w:rsidR="00643306" w:rsidRPr="00861423" w:rsidRDefault="00643306" w:rsidP="004E7D25">
            <w:pPr>
              <w:pStyle w:val="MDContractText0"/>
              <w:spacing w:before="0"/>
              <w:rPr>
                <w:sz w:val="18"/>
                <w:szCs w:val="18"/>
              </w:rPr>
            </w:pPr>
            <w:r w:rsidRPr="00861423">
              <w:rPr>
                <w:sz w:val="18"/>
                <w:szCs w:val="18"/>
              </w:rPr>
              <w:t>E-mail</w:t>
            </w:r>
            <w:r w:rsidR="00AC29B8">
              <w:rPr>
                <w:sz w:val="18"/>
                <w:szCs w:val="18"/>
              </w:rPr>
              <w:t xml:space="preserve">: </w:t>
            </w:r>
          </w:p>
        </w:tc>
      </w:tr>
      <w:tr w:rsidR="00643306" w:rsidRPr="00861423" w14:paraId="5807219B" w14:textId="77777777" w:rsidTr="004E7D25">
        <w:tc>
          <w:tcPr>
            <w:tcW w:w="9360" w:type="dxa"/>
            <w:gridSpan w:val="9"/>
          </w:tcPr>
          <w:p w14:paraId="4990EDFF" w14:textId="77777777" w:rsidR="00643306" w:rsidRPr="00861423" w:rsidRDefault="00643306" w:rsidP="004E7D25">
            <w:pPr>
              <w:pStyle w:val="MDContractText0"/>
              <w:spacing w:before="0"/>
              <w:rPr>
                <w:sz w:val="18"/>
                <w:szCs w:val="18"/>
              </w:rPr>
            </w:pPr>
            <w:r w:rsidRPr="00861423">
              <w:rPr>
                <w:sz w:val="18"/>
                <w:szCs w:val="18"/>
              </w:rPr>
              <w:t>Subcontractor Services Provided:</w:t>
            </w:r>
          </w:p>
        </w:tc>
      </w:tr>
      <w:tr w:rsidR="00643306" w:rsidRPr="00861423" w14:paraId="33F975B2" w14:textId="77777777" w:rsidTr="004E7D25">
        <w:tc>
          <w:tcPr>
            <w:tcW w:w="4680" w:type="dxa"/>
            <w:gridSpan w:val="4"/>
          </w:tcPr>
          <w:p w14:paraId="24A12C93" w14:textId="77777777" w:rsidR="00643306" w:rsidRPr="00861423" w:rsidRDefault="00643306" w:rsidP="004E7D25">
            <w:pPr>
              <w:pStyle w:val="MDContractText0"/>
              <w:spacing w:before="0"/>
              <w:rPr>
                <w:b/>
                <w:sz w:val="18"/>
                <w:szCs w:val="18"/>
              </w:rPr>
            </w:pPr>
            <w:r w:rsidRPr="00861423">
              <w:rPr>
                <w:b/>
                <w:sz w:val="18"/>
                <w:szCs w:val="18"/>
              </w:rPr>
              <w:t>List all payments made to MBE subcontractor named above during this reporting period:</w:t>
            </w:r>
          </w:p>
        </w:tc>
        <w:tc>
          <w:tcPr>
            <w:tcW w:w="4680" w:type="dxa"/>
            <w:gridSpan w:val="5"/>
          </w:tcPr>
          <w:p w14:paraId="5637C124" w14:textId="77777777" w:rsidR="00643306" w:rsidRPr="00861423" w:rsidRDefault="00643306" w:rsidP="004E7D25">
            <w:pPr>
              <w:pStyle w:val="MDContractText0"/>
              <w:spacing w:before="0"/>
              <w:rPr>
                <w:b/>
                <w:sz w:val="18"/>
                <w:szCs w:val="18"/>
              </w:rPr>
            </w:pPr>
            <w:r w:rsidRPr="00861423">
              <w:rPr>
                <w:b/>
                <w:sz w:val="18"/>
                <w:szCs w:val="18"/>
              </w:rPr>
              <w:t>List dates and amounts of any outstanding invoices:</w:t>
            </w:r>
          </w:p>
        </w:tc>
      </w:tr>
      <w:tr w:rsidR="00643306" w:rsidRPr="00C520D3" w14:paraId="06529A3C" w14:textId="77777777" w:rsidTr="004E7D25">
        <w:tc>
          <w:tcPr>
            <w:tcW w:w="720" w:type="dxa"/>
          </w:tcPr>
          <w:p w14:paraId="0424EB8F" w14:textId="77777777" w:rsidR="00643306" w:rsidRPr="00C520D3" w:rsidRDefault="00643306" w:rsidP="004E7D25"/>
        </w:tc>
        <w:tc>
          <w:tcPr>
            <w:tcW w:w="1980" w:type="dxa"/>
            <w:gridSpan w:val="2"/>
          </w:tcPr>
          <w:p w14:paraId="176D81C7" w14:textId="77777777" w:rsidR="00643306" w:rsidRPr="007F02B8" w:rsidRDefault="00643306" w:rsidP="004E7D25">
            <w:pPr>
              <w:jc w:val="center"/>
              <w:rPr>
                <w:b/>
                <w:sz w:val="22"/>
              </w:rPr>
            </w:pPr>
            <w:r w:rsidRPr="007F02B8">
              <w:rPr>
                <w:b/>
                <w:sz w:val="22"/>
              </w:rPr>
              <w:t>Invoice #</w:t>
            </w:r>
          </w:p>
        </w:tc>
        <w:tc>
          <w:tcPr>
            <w:tcW w:w="1980" w:type="dxa"/>
          </w:tcPr>
          <w:p w14:paraId="5F1864F1" w14:textId="77777777" w:rsidR="00643306" w:rsidRPr="007F02B8" w:rsidRDefault="00643306" w:rsidP="004E7D25">
            <w:pPr>
              <w:jc w:val="center"/>
              <w:rPr>
                <w:b/>
                <w:sz w:val="22"/>
              </w:rPr>
            </w:pPr>
            <w:r w:rsidRPr="007F02B8">
              <w:rPr>
                <w:b/>
                <w:sz w:val="22"/>
              </w:rPr>
              <w:t>Amount</w:t>
            </w:r>
          </w:p>
        </w:tc>
        <w:tc>
          <w:tcPr>
            <w:tcW w:w="720" w:type="dxa"/>
            <w:gridSpan w:val="2"/>
          </w:tcPr>
          <w:p w14:paraId="45E54D7D" w14:textId="77777777" w:rsidR="00643306" w:rsidRPr="007F02B8" w:rsidRDefault="00643306" w:rsidP="004E7D25">
            <w:pPr>
              <w:jc w:val="center"/>
              <w:rPr>
                <w:b/>
                <w:sz w:val="22"/>
              </w:rPr>
            </w:pPr>
          </w:p>
        </w:tc>
        <w:tc>
          <w:tcPr>
            <w:tcW w:w="1980" w:type="dxa"/>
          </w:tcPr>
          <w:p w14:paraId="08DA8962" w14:textId="77777777" w:rsidR="00643306" w:rsidRPr="007F02B8" w:rsidRDefault="00643306" w:rsidP="004E7D25">
            <w:pPr>
              <w:jc w:val="center"/>
              <w:rPr>
                <w:b/>
                <w:sz w:val="22"/>
              </w:rPr>
            </w:pPr>
            <w:r w:rsidRPr="007F02B8">
              <w:rPr>
                <w:b/>
                <w:sz w:val="22"/>
              </w:rPr>
              <w:t>Invoice #</w:t>
            </w:r>
          </w:p>
        </w:tc>
        <w:tc>
          <w:tcPr>
            <w:tcW w:w="1980" w:type="dxa"/>
            <w:gridSpan w:val="2"/>
          </w:tcPr>
          <w:p w14:paraId="42D52754" w14:textId="77777777" w:rsidR="00643306" w:rsidRPr="007F02B8" w:rsidRDefault="00643306" w:rsidP="004E7D25">
            <w:pPr>
              <w:jc w:val="center"/>
              <w:rPr>
                <w:b/>
                <w:sz w:val="22"/>
              </w:rPr>
            </w:pPr>
            <w:r w:rsidRPr="007F02B8">
              <w:rPr>
                <w:b/>
                <w:sz w:val="22"/>
              </w:rPr>
              <w:t>Amount</w:t>
            </w:r>
          </w:p>
        </w:tc>
      </w:tr>
      <w:tr w:rsidR="00643306" w:rsidRPr="00C520D3" w14:paraId="75ADDB74" w14:textId="77777777" w:rsidTr="004E7D25">
        <w:tc>
          <w:tcPr>
            <w:tcW w:w="720" w:type="dxa"/>
          </w:tcPr>
          <w:p w14:paraId="29F3A5AC" w14:textId="77777777" w:rsidR="00643306" w:rsidRPr="00C520D3" w:rsidRDefault="00643306" w:rsidP="004E7D25">
            <w:pPr>
              <w:spacing w:before="20" w:after="20"/>
            </w:pPr>
            <w:r>
              <w:t>1.</w:t>
            </w:r>
          </w:p>
        </w:tc>
        <w:tc>
          <w:tcPr>
            <w:tcW w:w="1980" w:type="dxa"/>
            <w:gridSpan w:val="2"/>
          </w:tcPr>
          <w:p w14:paraId="032781F8" w14:textId="77777777" w:rsidR="00643306" w:rsidRPr="007F02B8" w:rsidRDefault="00643306" w:rsidP="004E7D25">
            <w:pPr>
              <w:spacing w:before="20" w:after="20"/>
              <w:rPr>
                <w:sz w:val="22"/>
              </w:rPr>
            </w:pPr>
          </w:p>
        </w:tc>
        <w:tc>
          <w:tcPr>
            <w:tcW w:w="1980" w:type="dxa"/>
          </w:tcPr>
          <w:p w14:paraId="1DB1A957" w14:textId="77777777" w:rsidR="00643306" w:rsidRPr="007F02B8" w:rsidRDefault="00643306" w:rsidP="004E7D25">
            <w:pPr>
              <w:spacing w:before="20" w:after="20"/>
              <w:rPr>
                <w:sz w:val="22"/>
              </w:rPr>
            </w:pPr>
          </w:p>
        </w:tc>
        <w:tc>
          <w:tcPr>
            <w:tcW w:w="720" w:type="dxa"/>
            <w:gridSpan w:val="2"/>
          </w:tcPr>
          <w:p w14:paraId="43BA2275" w14:textId="77777777" w:rsidR="00643306" w:rsidRPr="007F02B8" w:rsidRDefault="00643306" w:rsidP="004E7D25">
            <w:pPr>
              <w:spacing w:before="20" w:after="20"/>
              <w:rPr>
                <w:sz w:val="22"/>
              </w:rPr>
            </w:pPr>
            <w:r>
              <w:rPr>
                <w:sz w:val="22"/>
              </w:rPr>
              <w:t>1.</w:t>
            </w:r>
          </w:p>
        </w:tc>
        <w:tc>
          <w:tcPr>
            <w:tcW w:w="1980" w:type="dxa"/>
          </w:tcPr>
          <w:p w14:paraId="56C8C7A8" w14:textId="77777777" w:rsidR="00643306" w:rsidRPr="007F02B8" w:rsidRDefault="00643306" w:rsidP="004E7D25">
            <w:pPr>
              <w:spacing w:before="20" w:after="20"/>
              <w:rPr>
                <w:sz w:val="22"/>
              </w:rPr>
            </w:pPr>
          </w:p>
        </w:tc>
        <w:tc>
          <w:tcPr>
            <w:tcW w:w="1980" w:type="dxa"/>
            <w:gridSpan w:val="2"/>
          </w:tcPr>
          <w:p w14:paraId="6FA05A1C" w14:textId="77777777" w:rsidR="00643306" w:rsidRPr="007F02B8" w:rsidRDefault="00643306" w:rsidP="004E7D25">
            <w:pPr>
              <w:spacing w:before="20" w:after="20"/>
              <w:rPr>
                <w:sz w:val="22"/>
              </w:rPr>
            </w:pPr>
          </w:p>
        </w:tc>
      </w:tr>
      <w:tr w:rsidR="00643306" w:rsidRPr="00C520D3" w14:paraId="1ECA6A6A" w14:textId="77777777" w:rsidTr="004E7D25">
        <w:tc>
          <w:tcPr>
            <w:tcW w:w="720" w:type="dxa"/>
          </w:tcPr>
          <w:p w14:paraId="29C8F7F0" w14:textId="77777777" w:rsidR="00643306" w:rsidRPr="00C520D3" w:rsidRDefault="00643306" w:rsidP="004E7D25">
            <w:pPr>
              <w:spacing w:before="20" w:after="20"/>
            </w:pPr>
            <w:r>
              <w:t>2.</w:t>
            </w:r>
          </w:p>
        </w:tc>
        <w:tc>
          <w:tcPr>
            <w:tcW w:w="1980" w:type="dxa"/>
            <w:gridSpan w:val="2"/>
          </w:tcPr>
          <w:p w14:paraId="1DDC8356" w14:textId="77777777" w:rsidR="00643306" w:rsidRPr="007F02B8" w:rsidRDefault="00643306" w:rsidP="004E7D25">
            <w:pPr>
              <w:spacing w:before="20" w:after="20"/>
              <w:rPr>
                <w:sz w:val="22"/>
              </w:rPr>
            </w:pPr>
          </w:p>
        </w:tc>
        <w:tc>
          <w:tcPr>
            <w:tcW w:w="1980" w:type="dxa"/>
          </w:tcPr>
          <w:p w14:paraId="2FA74938" w14:textId="77777777" w:rsidR="00643306" w:rsidRPr="007F02B8" w:rsidRDefault="00643306" w:rsidP="004E7D25">
            <w:pPr>
              <w:spacing w:before="20" w:after="20"/>
              <w:rPr>
                <w:sz w:val="22"/>
              </w:rPr>
            </w:pPr>
          </w:p>
        </w:tc>
        <w:tc>
          <w:tcPr>
            <w:tcW w:w="720" w:type="dxa"/>
            <w:gridSpan w:val="2"/>
          </w:tcPr>
          <w:p w14:paraId="3FB0AE0E" w14:textId="77777777" w:rsidR="00643306" w:rsidRPr="007F02B8" w:rsidRDefault="00643306" w:rsidP="004E7D25">
            <w:pPr>
              <w:spacing w:before="20" w:after="20"/>
              <w:rPr>
                <w:sz w:val="22"/>
              </w:rPr>
            </w:pPr>
            <w:r>
              <w:rPr>
                <w:sz w:val="22"/>
              </w:rPr>
              <w:t>2.</w:t>
            </w:r>
          </w:p>
        </w:tc>
        <w:tc>
          <w:tcPr>
            <w:tcW w:w="1980" w:type="dxa"/>
          </w:tcPr>
          <w:p w14:paraId="78121836" w14:textId="77777777" w:rsidR="00643306" w:rsidRPr="007F02B8" w:rsidRDefault="00643306" w:rsidP="004E7D25">
            <w:pPr>
              <w:spacing w:before="20" w:after="20"/>
              <w:rPr>
                <w:sz w:val="22"/>
              </w:rPr>
            </w:pPr>
          </w:p>
        </w:tc>
        <w:tc>
          <w:tcPr>
            <w:tcW w:w="1980" w:type="dxa"/>
            <w:gridSpan w:val="2"/>
          </w:tcPr>
          <w:p w14:paraId="6937DA9B" w14:textId="77777777" w:rsidR="00643306" w:rsidRPr="007F02B8" w:rsidRDefault="00643306" w:rsidP="004E7D25">
            <w:pPr>
              <w:spacing w:before="20" w:after="20"/>
              <w:rPr>
                <w:sz w:val="22"/>
              </w:rPr>
            </w:pPr>
          </w:p>
        </w:tc>
      </w:tr>
      <w:tr w:rsidR="00643306" w:rsidRPr="00C520D3" w14:paraId="5ED0974E" w14:textId="77777777" w:rsidTr="004E7D25">
        <w:tc>
          <w:tcPr>
            <w:tcW w:w="720" w:type="dxa"/>
          </w:tcPr>
          <w:p w14:paraId="566132E2" w14:textId="77777777" w:rsidR="00643306" w:rsidRPr="00C520D3" w:rsidRDefault="00643306" w:rsidP="004E7D25">
            <w:pPr>
              <w:spacing w:before="20" w:after="20"/>
            </w:pPr>
            <w:r>
              <w:t>3.</w:t>
            </w:r>
          </w:p>
        </w:tc>
        <w:tc>
          <w:tcPr>
            <w:tcW w:w="1980" w:type="dxa"/>
            <w:gridSpan w:val="2"/>
          </w:tcPr>
          <w:p w14:paraId="69E9E1CA" w14:textId="77777777" w:rsidR="00643306" w:rsidRPr="007F02B8" w:rsidRDefault="00643306" w:rsidP="004E7D25">
            <w:pPr>
              <w:spacing w:before="20" w:after="20"/>
              <w:rPr>
                <w:sz w:val="22"/>
              </w:rPr>
            </w:pPr>
          </w:p>
        </w:tc>
        <w:tc>
          <w:tcPr>
            <w:tcW w:w="1980" w:type="dxa"/>
          </w:tcPr>
          <w:p w14:paraId="4C87EC7B" w14:textId="77777777" w:rsidR="00643306" w:rsidRPr="007F02B8" w:rsidRDefault="00643306" w:rsidP="004E7D25">
            <w:pPr>
              <w:spacing w:before="20" w:after="20"/>
              <w:rPr>
                <w:sz w:val="22"/>
              </w:rPr>
            </w:pPr>
          </w:p>
        </w:tc>
        <w:tc>
          <w:tcPr>
            <w:tcW w:w="720" w:type="dxa"/>
            <w:gridSpan w:val="2"/>
          </w:tcPr>
          <w:p w14:paraId="15880C51" w14:textId="77777777" w:rsidR="00643306" w:rsidRPr="007F02B8" w:rsidRDefault="00643306" w:rsidP="004E7D25">
            <w:pPr>
              <w:spacing w:before="20" w:after="20"/>
              <w:rPr>
                <w:sz w:val="22"/>
              </w:rPr>
            </w:pPr>
            <w:r>
              <w:rPr>
                <w:sz w:val="22"/>
              </w:rPr>
              <w:t>3.</w:t>
            </w:r>
          </w:p>
        </w:tc>
        <w:tc>
          <w:tcPr>
            <w:tcW w:w="1980" w:type="dxa"/>
          </w:tcPr>
          <w:p w14:paraId="1F4D4CE7" w14:textId="77777777" w:rsidR="00643306" w:rsidRPr="007F02B8" w:rsidRDefault="00643306" w:rsidP="004E7D25">
            <w:pPr>
              <w:spacing w:before="20" w:after="20"/>
              <w:rPr>
                <w:sz w:val="22"/>
              </w:rPr>
            </w:pPr>
          </w:p>
        </w:tc>
        <w:tc>
          <w:tcPr>
            <w:tcW w:w="1980" w:type="dxa"/>
            <w:gridSpan w:val="2"/>
          </w:tcPr>
          <w:p w14:paraId="738C0CB6" w14:textId="77777777" w:rsidR="00643306" w:rsidRPr="007F02B8" w:rsidRDefault="00643306" w:rsidP="004E7D25">
            <w:pPr>
              <w:spacing w:before="20" w:after="20"/>
              <w:rPr>
                <w:sz w:val="22"/>
              </w:rPr>
            </w:pPr>
          </w:p>
        </w:tc>
      </w:tr>
      <w:tr w:rsidR="00643306" w:rsidRPr="00C520D3" w14:paraId="16EF18BB" w14:textId="77777777" w:rsidTr="004E7D25">
        <w:tc>
          <w:tcPr>
            <w:tcW w:w="720" w:type="dxa"/>
          </w:tcPr>
          <w:p w14:paraId="0349687A" w14:textId="77777777" w:rsidR="00643306" w:rsidRPr="00C520D3" w:rsidRDefault="00643306" w:rsidP="004E7D25">
            <w:pPr>
              <w:spacing w:before="20" w:after="20"/>
            </w:pPr>
            <w:r>
              <w:t>4.</w:t>
            </w:r>
          </w:p>
        </w:tc>
        <w:tc>
          <w:tcPr>
            <w:tcW w:w="1980" w:type="dxa"/>
            <w:gridSpan w:val="2"/>
          </w:tcPr>
          <w:p w14:paraId="3239BB55" w14:textId="77777777" w:rsidR="00643306" w:rsidRPr="007F02B8" w:rsidRDefault="00643306" w:rsidP="004E7D25">
            <w:pPr>
              <w:spacing w:before="20" w:after="20"/>
              <w:rPr>
                <w:sz w:val="22"/>
              </w:rPr>
            </w:pPr>
          </w:p>
        </w:tc>
        <w:tc>
          <w:tcPr>
            <w:tcW w:w="1980" w:type="dxa"/>
          </w:tcPr>
          <w:p w14:paraId="6BD46965" w14:textId="77777777" w:rsidR="00643306" w:rsidRPr="007F02B8" w:rsidRDefault="00643306" w:rsidP="004E7D25">
            <w:pPr>
              <w:spacing w:before="20" w:after="20"/>
              <w:rPr>
                <w:sz w:val="22"/>
              </w:rPr>
            </w:pPr>
          </w:p>
        </w:tc>
        <w:tc>
          <w:tcPr>
            <w:tcW w:w="720" w:type="dxa"/>
            <w:gridSpan w:val="2"/>
          </w:tcPr>
          <w:p w14:paraId="4EDC3D67" w14:textId="77777777" w:rsidR="00643306" w:rsidRPr="007F02B8" w:rsidRDefault="00643306" w:rsidP="004E7D25">
            <w:pPr>
              <w:spacing w:before="20" w:after="20"/>
              <w:rPr>
                <w:sz w:val="22"/>
              </w:rPr>
            </w:pPr>
            <w:r>
              <w:rPr>
                <w:sz w:val="22"/>
              </w:rPr>
              <w:t>4.</w:t>
            </w:r>
          </w:p>
        </w:tc>
        <w:tc>
          <w:tcPr>
            <w:tcW w:w="1980" w:type="dxa"/>
          </w:tcPr>
          <w:p w14:paraId="722C800B" w14:textId="77777777" w:rsidR="00643306" w:rsidRPr="007F02B8" w:rsidRDefault="00643306" w:rsidP="004E7D25">
            <w:pPr>
              <w:spacing w:before="20" w:after="20"/>
              <w:rPr>
                <w:sz w:val="22"/>
              </w:rPr>
            </w:pPr>
          </w:p>
        </w:tc>
        <w:tc>
          <w:tcPr>
            <w:tcW w:w="1980" w:type="dxa"/>
            <w:gridSpan w:val="2"/>
          </w:tcPr>
          <w:p w14:paraId="303907DB" w14:textId="77777777" w:rsidR="00643306" w:rsidRPr="007F02B8" w:rsidRDefault="00643306" w:rsidP="004E7D25">
            <w:pPr>
              <w:spacing w:before="20" w:after="20"/>
              <w:rPr>
                <w:sz w:val="22"/>
              </w:rPr>
            </w:pPr>
          </w:p>
        </w:tc>
      </w:tr>
      <w:tr w:rsidR="00643306" w:rsidRPr="00B734E9" w14:paraId="2F5EEB60" w14:textId="77777777" w:rsidTr="004E7D25">
        <w:tc>
          <w:tcPr>
            <w:tcW w:w="4680" w:type="dxa"/>
            <w:gridSpan w:val="4"/>
          </w:tcPr>
          <w:p w14:paraId="6D946BF0" w14:textId="77777777" w:rsidR="00643306" w:rsidRPr="00B734E9" w:rsidRDefault="00643306" w:rsidP="004E7D25">
            <w:pPr>
              <w:spacing w:before="20" w:after="20"/>
              <w:rPr>
                <w:b/>
                <w:sz w:val="22"/>
              </w:rPr>
            </w:pPr>
            <w:r w:rsidRPr="00B734E9">
              <w:rPr>
                <w:b/>
                <w:sz w:val="22"/>
              </w:rPr>
              <w:t>Total Dollars Paid: $</w:t>
            </w:r>
            <w:r w:rsidR="00AC29B8">
              <w:rPr>
                <w:b/>
                <w:sz w:val="22"/>
              </w:rPr>
              <w:t xml:space="preserve"> </w:t>
            </w:r>
          </w:p>
        </w:tc>
        <w:tc>
          <w:tcPr>
            <w:tcW w:w="4680" w:type="dxa"/>
            <w:gridSpan w:val="5"/>
          </w:tcPr>
          <w:p w14:paraId="71FDC441" w14:textId="77777777" w:rsidR="00643306" w:rsidRPr="00B734E9" w:rsidRDefault="00643306" w:rsidP="004E7D25">
            <w:pPr>
              <w:spacing w:before="20" w:after="20"/>
              <w:rPr>
                <w:b/>
                <w:sz w:val="22"/>
              </w:rPr>
            </w:pPr>
            <w:r w:rsidRPr="00B734E9">
              <w:rPr>
                <w:b/>
                <w:sz w:val="22"/>
              </w:rPr>
              <w:t>Total Dollars Unpaid: $</w:t>
            </w:r>
            <w:r w:rsidR="00AC29B8">
              <w:rPr>
                <w:b/>
                <w:sz w:val="22"/>
              </w:rPr>
              <w:t xml:space="preserve"> </w:t>
            </w:r>
          </w:p>
        </w:tc>
      </w:tr>
    </w:tbl>
    <w:p w14:paraId="67787BCB" w14:textId="77777777" w:rsidR="00643306" w:rsidRPr="00861423" w:rsidRDefault="00643306" w:rsidP="00B75BF0">
      <w:pPr>
        <w:pStyle w:val="MDContractText0"/>
        <w:numPr>
          <w:ilvl w:val="0"/>
          <w:numId w:val="8"/>
        </w:numPr>
        <w:jc w:val="both"/>
      </w:pPr>
      <w:r w:rsidRPr="00861423">
        <w:t xml:space="preserve">If more than one MBE subcontractor is used for this contract, you must use separate </w:t>
      </w:r>
      <w:r w:rsidRPr="00861423">
        <w:rPr>
          <w:b/>
        </w:rPr>
        <w:t xml:space="preserve">Attachment </w:t>
      </w:r>
      <w:r>
        <w:rPr>
          <w:b/>
        </w:rPr>
        <w:t>D</w:t>
      </w:r>
      <w:r w:rsidRPr="009F30DE">
        <w:rPr>
          <w:b/>
        </w:rPr>
        <w:t>-</w:t>
      </w:r>
      <w:r w:rsidRPr="00861423">
        <w:rPr>
          <w:b/>
        </w:rPr>
        <w:t>4A</w:t>
      </w:r>
      <w:r w:rsidRPr="00861423">
        <w:t xml:space="preserve"> forms. Information regarding payments that the MBE prime will use for purposes of meeting the MBE participation goals must be reported separately in</w:t>
      </w:r>
      <w:r>
        <w:t xml:space="preserve"> </w:t>
      </w:r>
      <w:r w:rsidRPr="00861423">
        <w:rPr>
          <w:b/>
        </w:rPr>
        <w:t xml:space="preserve">Attachment </w:t>
      </w:r>
      <w:r>
        <w:rPr>
          <w:b/>
        </w:rPr>
        <w:t>D</w:t>
      </w:r>
      <w:r w:rsidRPr="009F30DE">
        <w:rPr>
          <w:b/>
        </w:rPr>
        <w:t>-</w:t>
      </w:r>
      <w:r w:rsidRPr="00861423">
        <w:rPr>
          <w:b/>
        </w:rPr>
        <w:t>4B</w:t>
      </w:r>
      <w:r w:rsidRPr="00861423">
        <w:t>.</w:t>
      </w:r>
    </w:p>
    <w:p w14:paraId="14320440" w14:textId="77777777" w:rsidR="00643306" w:rsidRPr="00861423" w:rsidRDefault="00643306" w:rsidP="00B75BF0">
      <w:pPr>
        <w:pStyle w:val="MDContractText0"/>
        <w:numPr>
          <w:ilvl w:val="0"/>
          <w:numId w:val="8"/>
        </w:numPr>
        <w:jc w:val="both"/>
        <w:rPr>
          <w:b/>
        </w:rPr>
      </w:pPr>
      <w:r w:rsidRPr="00861423">
        <w:rPr>
          <w:b/>
        </w:rPr>
        <w:t>Return one copy (hard or electronic) of this form to the following addresses (electronic copy with signature and date is preferred):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28"/>
        <w:gridCol w:w="4327"/>
      </w:tblGrid>
      <w:tr w:rsidR="00FA29D7" w:rsidRPr="00B12CC2" w14:paraId="0D952B48" w14:textId="77777777" w:rsidTr="00C721D9">
        <w:tc>
          <w:tcPr>
            <w:tcW w:w="4205" w:type="dxa"/>
            <w:tcBorders>
              <w:bottom w:val="single" w:sz="4" w:space="0" w:color="auto"/>
            </w:tcBorders>
          </w:tcPr>
          <w:p w14:paraId="5DD9B522" w14:textId="73A3D287" w:rsidR="00FA29D7" w:rsidRPr="00005CC9" w:rsidRDefault="001408E2" w:rsidP="00C721D9">
            <w:pPr>
              <w:pStyle w:val="MDContractText0"/>
            </w:pPr>
            <w:bookmarkStart w:id="289" w:name="_Toc473270024"/>
            <w:bookmarkStart w:id="290" w:name="_Toc475182814"/>
            <w:bookmarkStart w:id="291" w:name="_Toc476749728"/>
            <w:bookmarkStart w:id="292" w:name="_Toc488067039"/>
            <w:r>
              <w:t>[</w:t>
            </w:r>
            <w:proofErr w:type="spellStart"/>
            <w:r w:rsidR="00FA29D7" w:rsidRPr="00005CC9">
              <w:t>contractManagerName</w:t>
            </w:r>
            <w:proofErr w:type="spellEnd"/>
            <w:r>
              <w:t>]</w:t>
            </w:r>
          </w:p>
        </w:tc>
        <w:tc>
          <w:tcPr>
            <w:tcW w:w="828" w:type="dxa"/>
          </w:tcPr>
          <w:p w14:paraId="0406C7CD" w14:textId="77777777" w:rsidR="00FA29D7" w:rsidRPr="00E13C15" w:rsidRDefault="00FA29D7" w:rsidP="00C721D9">
            <w:pPr>
              <w:pStyle w:val="MDContractText0"/>
            </w:pPr>
          </w:p>
        </w:tc>
        <w:tc>
          <w:tcPr>
            <w:tcW w:w="4327" w:type="dxa"/>
            <w:tcBorders>
              <w:bottom w:val="single" w:sz="4" w:space="0" w:color="auto"/>
            </w:tcBorders>
          </w:tcPr>
          <w:p w14:paraId="132BACE9" w14:textId="1E329ABC" w:rsidR="00FA29D7" w:rsidRPr="00E13C15" w:rsidRDefault="009A12BA" w:rsidP="00C721D9">
            <w:pPr>
              <w:pStyle w:val="MDContractText0"/>
              <w:rPr>
                <w:b/>
              </w:rPr>
            </w:pPr>
            <w:r>
              <w:t>Department of Information Technology</w:t>
            </w:r>
          </w:p>
        </w:tc>
      </w:tr>
      <w:tr w:rsidR="00FA29D7" w14:paraId="5DD1C281" w14:textId="77777777" w:rsidTr="00C721D9">
        <w:tc>
          <w:tcPr>
            <w:tcW w:w="4205" w:type="dxa"/>
            <w:tcBorders>
              <w:top w:val="single" w:sz="4" w:space="0" w:color="auto"/>
            </w:tcBorders>
          </w:tcPr>
          <w:p w14:paraId="2EAA2B52" w14:textId="77777777" w:rsidR="00FA29D7" w:rsidRDefault="00FA29D7" w:rsidP="00C721D9">
            <w:pPr>
              <w:pStyle w:val="MDTableText0"/>
            </w:pPr>
            <w:r>
              <w:t>TO Manager</w:t>
            </w:r>
          </w:p>
        </w:tc>
        <w:tc>
          <w:tcPr>
            <w:tcW w:w="828" w:type="dxa"/>
          </w:tcPr>
          <w:p w14:paraId="514CAB2D" w14:textId="77777777" w:rsidR="00FA29D7" w:rsidRDefault="00FA29D7" w:rsidP="00C721D9">
            <w:pPr>
              <w:pStyle w:val="MDContractText0"/>
            </w:pPr>
          </w:p>
        </w:tc>
        <w:tc>
          <w:tcPr>
            <w:tcW w:w="4327" w:type="dxa"/>
            <w:tcBorders>
              <w:top w:val="single" w:sz="4" w:space="0" w:color="auto"/>
            </w:tcBorders>
          </w:tcPr>
          <w:p w14:paraId="054FB4A5" w14:textId="77777777" w:rsidR="00FA29D7" w:rsidRDefault="00FA29D7" w:rsidP="00C721D9">
            <w:pPr>
              <w:pStyle w:val="MDTableText0"/>
            </w:pPr>
            <w:r>
              <w:t xml:space="preserve">Contracting Unit </w:t>
            </w:r>
          </w:p>
        </w:tc>
      </w:tr>
      <w:tr w:rsidR="00FA29D7" w:rsidRPr="00B12CC2" w14:paraId="67BAE99F" w14:textId="77777777" w:rsidTr="00C721D9">
        <w:tc>
          <w:tcPr>
            <w:tcW w:w="4205" w:type="dxa"/>
            <w:tcBorders>
              <w:bottom w:val="single" w:sz="4" w:space="0" w:color="auto"/>
            </w:tcBorders>
          </w:tcPr>
          <w:p w14:paraId="531FC147" w14:textId="7CBB0381" w:rsidR="00FA29D7" w:rsidRPr="00005CC9" w:rsidRDefault="001408E2" w:rsidP="00C721D9">
            <w:pPr>
              <w:pStyle w:val="MDContractText0"/>
            </w:pPr>
            <w:r>
              <w:t>[</w:t>
            </w:r>
            <w:proofErr w:type="spellStart"/>
            <w:r w:rsidR="00FA29D7" w:rsidRPr="00005CC9">
              <w:t>contractManagerAddress</w:t>
            </w:r>
            <w:proofErr w:type="spellEnd"/>
            <w:r>
              <w:t>]</w:t>
            </w:r>
          </w:p>
        </w:tc>
        <w:tc>
          <w:tcPr>
            <w:tcW w:w="828" w:type="dxa"/>
          </w:tcPr>
          <w:p w14:paraId="0446A8A6" w14:textId="77777777" w:rsidR="00FA29D7" w:rsidRPr="00E13C15" w:rsidRDefault="00FA29D7" w:rsidP="00C721D9">
            <w:pPr>
              <w:pStyle w:val="MDContractText0"/>
            </w:pPr>
          </w:p>
        </w:tc>
        <w:tc>
          <w:tcPr>
            <w:tcW w:w="4327" w:type="dxa"/>
            <w:tcBorders>
              <w:bottom w:val="single" w:sz="4" w:space="0" w:color="auto"/>
            </w:tcBorders>
          </w:tcPr>
          <w:p w14:paraId="25C09257" w14:textId="77777777" w:rsidR="00FA29D7" w:rsidRPr="00E13C15" w:rsidRDefault="00FA29D7" w:rsidP="00C721D9">
            <w:pPr>
              <w:pStyle w:val="MDContractText0"/>
            </w:pPr>
          </w:p>
        </w:tc>
      </w:tr>
      <w:tr w:rsidR="00FA29D7" w14:paraId="4AAE1EF3" w14:textId="77777777" w:rsidTr="00C721D9">
        <w:tc>
          <w:tcPr>
            <w:tcW w:w="4205" w:type="dxa"/>
            <w:tcBorders>
              <w:top w:val="single" w:sz="4" w:space="0" w:color="auto"/>
            </w:tcBorders>
          </w:tcPr>
          <w:p w14:paraId="08A166AF" w14:textId="77777777" w:rsidR="00FA29D7" w:rsidRDefault="00FA29D7" w:rsidP="00C721D9">
            <w:pPr>
              <w:pStyle w:val="MDTableText0"/>
            </w:pPr>
            <w:r>
              <w:t>Address</w:t>
            </w:r>
          </w:p>
        </w:tc>
        <w:tc>
          <w:tcPr>
            <w:tcW w:w="828" w:type="dxa"/>
          </w:tcPr>
          <w:p w14:paraId="32ED0CF5" w14:textId="77777777" w:rsidR="00FA29D7" w:rsidRDefault="00FA29D7" w:rsidP="00C721D9">
            <w:pPr>
              <w:pStyle w:val="MDTableText0"/>
            </w:pPr>
          </w:p>
        </w:tc>
        <w:tc>
          <w:tcPr>
            <w:tcW w:w="4327" w:type="dxa"/>
            <w:tcBorders>
              <w:top w:val="single" w:sz="4" w:space="0" w:color="auto"/>
            </w:tcBorders>
          </w:tcPr>
          <w:p w14:paraId="4B16F47C" w14:textId="77777777" w:rsidR="00FA29D7" w:rsidRDefault="00FA29D7" w:rsidP="00C721D9">
            <w:pPr>
              <w:pStyle w:val="MDTableText0"/>
            </w:pPr>
            <w:r w:rsidRPr="004C2FFC">
              <w:t>City, State Zip</w:t>
            </w:r>
          </w:p>
        </w:tc>
      </w:tr>
      <w:tr w:rsidR="00FA29D7" w:rsidRPr="00B12CC2" w14:paraId="6312816E" w14:textId="77777777" w:rsidTr="00C721D9">
        <w:tc>
          <w:tcPr>
            <w:tcW w:w="4205" w:type="dxa"/>
            <w:tcBorders>
              <w:bottom w:val="single" w:sz="4" w:space="0" w:color="auto"/>
            </w:tcBorders>
          </w:tcPr>
          <w:p w14:paraId="14E62B51" w14:textId="7EBAE274" w:rsidR="00FA29D7" w:rsidRPr="00005CC9" w:rsidRDefault="001408E2" w:rsidP="00C721D9">
            <w:pPr>
              <w:pStyle w:val="MDContractText0"/>
            </w:pPr>
            <w:r>
              <w:t>[</w:t>
            </w:r>
            <w:proofErr w:type="spellStart"/>
            <w:r w:rsidR="00FA29D7" w:rsidRPr="00005CC9">
              <w:t>contractManageremail</w:t>
            </w:r>
            <w:proofErr w:type="spellEnd"/>
            <w:r>
              <w:t>]</w:t>
            </w:r>
          </w:p>
        </w:tc>
        <w:tc>
          <w:tcPr>
            <w:tcW w:w="828" w:type="dxa"/>
          </w:tcPr>
          <w:p w14:paraId="5D189080" w14:textId="77777777" w:rsidR="00FA29D7" w:rsidRPr="00E13C15" w:rsidRDefault="00FA29D7" w:rsidP="00C721D9">
            <w:pPr>
              <w:pStyle w:val="MDContractText0"/>
            </w:pPr>
          </w:p>
        </w:tc>
        <w:tc>
          <w:tcPr>
            <w:tcW w:w="4327" w:type="dxa"/>
            <w:tcBorders>
              <w:bottom w:val="single" w:sz="4" w:space="0" w:color="auto"/>
            </w:tcBorders>
          </w:tcPr>
          <w:p w14:paraId="126C62AF" w14:textId="10C35C72" w:rsidR="00FA29D7" w:rsidRPr="00005CC9" w:rsidRDefault="001408E2" w:rsidP="00C721D9">
            <w:pPr>
              <w:pStyle w:val="MDContractText0"/>
            </w:pPr>
            <w:r>
              <w:t>[</w:t>
            </w:r>
            <w:proofErr w:type="spellStart"/>
            <w:r w:rsidR="00FA29D7" w:rsidRPr="00005CC9">
              <w:t>contractManagerPhoneNumber</w:t>
            </w:r>
            <w:proofErr w:type="spellEnd"/>
            <w:r>
              <w:t>]</w:t>
            </w:r>
          </w:p>
        </w:tc>
      </w:tr>
      <w:tr w:rsidR="00FA29D7" w14:paraId="25CBB2A4" w14:textId="77777777" w:rsidTr="00C721D9">
        <w:tc>
          <w:tcPr>
            <w:tcW w:w="4205" w:type="dxa"/>
            <w:tcBorders>
              <w:top w:val="single" w:sz="4" w:space="0" w:color="auto"/>
            </w:tcBorders>
          </w:tcPr>
          <w:p w14:paraId="57FC3918" w14:textId="77777777" w:rsidR="00FA29D7" w:rsidRDefault="00FA29D7" w:rsidP="00C721D9">
            <w:pPr>
              <w:pStyle w:val="MDTableText0"/>
            </w:pPr>
            <w:r>
              <w:t>Email</w:t>
            </w:r>
          </w:p>
        </w:tc>
        <w:tc>
          <w:tcPr>
            <w:tcW w:w="828" w:type="dxa"/>
          </w:tcPr>
          <w:p w14:paraId="02272949" w14:textId="77777777" w:rsidR="00FA29D7" w:rsidRDefault="00FA29D7" w:rsidP="00C721D9">
            <w:pPr>
              <w:pStyle w:val="MDContractText0"/>
            </w:pPr>
          </w:p>
        </w:tc>
        <w:tc>
          <w:tcPr>
            <w:tcW w:w="4327" w:type="dxa"/>
            <w:tcBorders>
              <w:top w:val="single" w:sz="4" w:space="0" w:color="auto"/>
            </w:tcBorders>
          </w:tcPr>
          <w:p w14:paraId="336787A6" w14:textId="77777777" w:rsidR="00FA29D7" w:rsidRDefault="00FA29D7" w:rsidP="00C721D9">
            <w:pPr>
              <w:pStyle w:val="MDTableText0"/>
            </w:pPr>
            <w:r>
              <w:t>Phone Number</w:t>
            </w:r>
          </w:p>
        </w:tc>
      </w:tr>
      <w:tr w:rsidR="00FA29D7" w:rsidRPr="00B12CC2" w14:paraId="36768703" w14:textId="77777777" w:rsidTr="00C721D9">
        <w:tc>
          <w:tcPr>
            <w:tcW w:w="4205" w:type="dxa"/>
            <w:tcBorders>
              <w:bottom w:val="single" w:sz="4" w:space="0" w:color="auto"/>
            </w:tcBorders>
          </w:tcPr>
          <w:p w14:paraId="12910510" w14:textId="77777777" w:rsidR="00FA29D7" w:rsidRPr="00E13C15" w:rsidRDefault="00FA29D7" w:rsidP="00C721D9">
            <w:pPr>
              <w:pStyle w:val="MDTableText0"/>
            </w:pPr>
          </w:p>
        </w:tc>
        <w:tc>
          <w:tcPr>
            <w:tcW w:w="828" w:type="dxa"/>
          </w:tcPr>
          <w:p w14:paraId="607BF53A" w14:textId="77777777" w:rsidR="00FA29D7" w:rsidRPr="00E13C15" w:rsidRDefault="00FA29D7" w:rsidP="00C721D9">
            <w:pPr>
              <w:pStyle w:val="MDTableText0"/>
            </w:pPr>
          </w:p>
        </w:tc>
        <w:tc>
          <w:tcPr>
            <w:tcW w:w="4327" w:type="dxa"/>
            <w:tcBorders>
              <w:bottom w:val="single" w:sz="4" w:space="0" w:color="auto"/>
            </w:tcBorders>
          </w:tcPr>
          <w:p w14:paraId="0E7B97AD" w14:textId="77777777" w:rsidR="00FA29D7" w:rsidRPr="00E13C15" w:rsidRDefault="00FA29D7" w:rsidP="00C721D9">
            <w:pPr>
              <w:pStyle w:val="MDTableText0"/>
            </w:pPr>
          </w:p>
        </w:tc>
      </w:tr>
      <w:tr w:rsidR="00FA29D7" w14:paraId="28937FE5" w14:textId="77777777" w:rsidTr="00C721D9">
        <w:tc>
          <w:tcPr>
            <w:tcW w:w="4205" w:type="dxa"/>
            <w:tcBorders>
              <w:top w:val="single" w:sz="4" w:space="0" w:color="auto"/>
            </w:tcBorders>
          </w:tcPr>
          <w:p w14:paraId="7C265CA5" w14:textId="77777777" w:rsidR="00FA29D7" w:rsidRDefault="00FA29D7" w:rsidP="00C721D9">
            <w:pPr>
              <w:pStyle w:val="MDTableText0"/>
            </w:pPr>
            <w:r>
              <w:t>Signature (Required)</w:t>
            </w:r>
          </w:p>
        </w:tc>
        <w:tc>
          <w:tcPr>
            <w:tcW w:w="828" w:type="dxa"/>
          </w:tcPr>
          <w:p w14:paraId="66BD2EFC" w14:textId="77777777" w:rsidR="00FA29D7" w:rsidRDefault="00FA29D7" w:rsidP="00C721D9">
            <w:pPr>
              <w:pStyle w:val="MDContractText0"/>
            </w:pPr>
          </w:p>
        </w:tc>
        <w:tc>
          <w:tcPr>
            <w:tcW w:w="4327" w:type="dxa"/>
            <w:tcBorders>
              <w:top w:val="single" w:sz="4" w:space="0" w:color="auto"/>
            </w:tcBorders>
          </w:tcPr>
          <w:p w14:paraId="02C05BEF" w14:textId="77777777" w:rsidR="00FA29D7" w:rsidRDefault="00FA29D7" w:rsidP="00C721D9">
            <w:pPr>
              <w:pStyle w:val="MDTableText0"/>
            </w:pPr>
            <w:r>
              <w:t>Date</w:t>
            </w:r>
          </w:p>
        </w:tc>
      </w:tr>
    </w:tbl>
    <w:p w14:paraId="3D9E4425" w14:textId="77777777" w:rsidR="00643306" w:rsidRPr="00DB6985" w:rsidRDefault="003C6DA7" w:rsidP="00DB6985">
      <w:pPr>
        <w:pStyle w:val="MDAttachmentH2"/>
      </w:pPr>
      <w:r w:rsidRPr="00DB6985">
        <w:t>D</w:t>
      </w:r>
      <w:r w:rsidR="00643306" w:rsidRPr="00DB6985">
        <w:t>-4B</w:t>
      </w:r>
      <w:r w:rsidR="003C6109">
        <w:br/>
      </w:r>
      <w:r w:rsidR="00643306" w:rsidRPr="00DB6985">
        <w:t>Minority Business Enterprise Participation</w:t>
      </w:r>
      <w:r w:rsidR="00D63E27" w:rsidRPr="00DB6985">
        <w:br/>
      </w:r>
      <w:r w:rsidR="00643306" w:rsidRPr="00DB6985">
        <w:t xml:space="preserve">MBE Prime </w:t>
      </w:r>
      <w:r w:rsidR="006E4891">
        <w:t>Contractor</w:t>
      </w:r>
      <w:r w:rsidR="00643306" w:rsidRPr="00DB6985">
        <w:t xml:space="preserve"> Report</w:t>
      </w:r>
      <w:bookmarkEnd w:id="289"/>
      <w:bookmarkEnd w:id="290"/>
      <w:bookmarkEnd w:id="291"/>
      <w:bookmarkEnd w:id="292"/>
    </w:p>
    <w:tbl>
      <w:tblPr>
        <w:tblStyle w:val="TableGrid"/>
        <w:tblW w:w="0" w:type="auto"/>
        <w:tblLook w:val="04A0" w:firstRow="1" w:lastRow="0" w:firstColumn="1" w:lastColumn="0" w:noHBand="0" w:noVBand="1"/>
      </w:tblPr>
      <w:tblGrid>
        <w:gridCol w:w="4675"/>
        <w:gridCol w:w="4675"/>
      </w:tblGrid>
      <w:tr w:rsidR="00643306" w:rsidRPr="003B1572" w14:paraId="72EAA36C" w14:textId="77777777" w:rsidTr="004E7D25">
        <w:tc>
          <w:tcPr>
            <w:tcW w:w="4675" w:type="dxa"/>
          </w:tcPr>
          <w:p w14:paraId="7BA902A6" w14:textId="77777777" w:rsidR="00643306" w:rsidRPr="003B1572" w:rsidRDefault="00643306" w:rsidP="00686116">
            <w:pPr>
              <w:pStyle w:val="MDContractText0"/>
              <w:spacing w:before="0" w:after="0"/>
              <w:rPr>
                <w:sz w:val="18"/>
                <w:szCs w:val="18"/>
              </w:rPr>
            </w:pPr>
            <w:r w:rsidRPr="003B1572">
              <w:rPr>
                <w:sz w:val="18"/>
                <w:szCs w:val="18"/>
              </w:rPr>
              <w:t xml:space="preserve">MBE Prime </w:t>
            </w:r>
            <w:r w:rsidR="006E4891">
              <w:rPr>
                <w:sz w:val="18"/>
                <w:szCs w:val="18"/>
              </w:rPr>
              <w:t>Contractor</w:t>
            </w:r>
            <w:r w:rsidRPr="003B1572">
              <w:rPr>
                <w:sz w:val="18"/>
                <w:szCs w:val="18"/>
              </w:rPr>
              <w:t xml:space="preserve">: </w:t>
            </w:r>
          </w:p>
        </w:tc>
        <w:tc>
          <w:tcPr>
            <w:tcW w:w="4675" w:type="dxa"/>
          </w:tcPr>
          <w:p w14:paraId="1DD797E3" w14:textId="2A32C491" w:rsidR="00643306" w:rsidRPr="003B1572" w:rsidRDefault="00643306" w:rsidP="00686116">
            <w:pPr>
              <w:pStyle w:val="MDContractText0"/>
              <w:spacing w:before="0" w:after="0"/>
              <w:rPr>
                <w:sz w:val="18"/>
                <w:szCs w:val="18"/>
              </w:rPr>
            </w:pPr>
            <w:r w:rsidRPr="003B1572">
              <w:rPr>
                <w:sz w:val="18"/>
                <w:szCs w:val="18"/>
              </w:rPr>
              <w:t xml:space="preserve">Contract #: </w:t>
            </w:r>
            <w:r w:rsidR="00146EA0">
              <w:rPr>
                <w:sz w:val="18"/>
                <w:szCs w:val="18"/>
              </w:rPr>
              <w:t>F50B0600008</w:t>
            </w:r>
          </w:p>
        </w:tc>
      </w:tr>
      <w:tr w:rsidR="00643306" w:rsidRPr="003B1572" w14:paraId="15CC0EA9" w14:textId="77777777" w:rsidTr="004E7D25">
        <w:tc>
          <w:tcPr>
            <w:tcW w:w="4675" w:type="dxa"/>
          </w:tcPr>
          <w:p w14:paraId="2E8C5CC6" w14:textId="77777777" w:rsidR="00643306" w:rsidRPr="003B1572" w:rsidRDefault="00643306" w:rsidP="00686116">
            <w:pPr>
              <w:pStyle w:val="MDContractText0"/>
              <w:spacing w:before="0" w:after="0"/>
              <w:rPr>
                <w:sz w:val="18"/>
                <w:szCs w:val="18"/>
              </w:rPr>
            </w:pPr>
            <w:r w:rsidRPr="003B1572">
              <w:rPr>
                <w:sz w:val="18"/>
                <w:szCs w:val="18"/>
              </w:rPr>
              <w:t>Certification Number</w:t>
            </w:r>
            <w:r w:rsidR="00AC29B8">
              <w:rPr>
                <w:sz w:val="18"/>
                <w:szCs w:val="18"/>
              </w:rPr>
              <w:t xml:space="preserve">: </w:t>
            </w:r>
          </w:p>
        </w:tc>
        <w:tc>
          <w:tcPr>
            <w:tcW w:w="4675" w:type="dxa"/>
          </w:tcPr>
          <w:p w14:paraId="59CFD931" w14:textId="15D6E1A3" w:rsidR="00643306" w:rsidRPr="003B1572" w:rsidRDefault="00643306" w:rsidP="004E7D25">
            <w:pPr>
              <w:pStyle w:val="MDContractText0"/>
              <w:spacing w:before="0" w:after="0"/>
              <w:rPr>
                <w:sz w:val="18"/>
                <w:szCs w:val="18"/>
              </w:rPr>
            </w:pPr>
            <w:r w:rsidRPr="003B1572">
              <w:rPr>
                <w:sz w:val="18"/>
                <w:szCs w:val="18"/>
              </w:rPr>
              <w:t xml:space="preserve">Contracting Unit: </w:t>
            </w:r>
            <w:r w:rsidR="009A12BA">
              <w:rPr>
                <w:sz w:val="18"/>
                <w:szCs w:val="18"/>
              </w:rPr>
              <w:t>Department of Information Technology</w:t>
            </w:r>
          </w:p>
        </w:tc>
      </w:tr>
      <w:tr w:rsidR="00643306" w:rsidRPr="003B1572" w14:paraId="326B0280" w14:textId="77777777" w:rsidTr="004E7D25">
        <w:tc>
          <w:tcPr>
            <w:tcW w:w="4675" w:type="dxa"/>
          </w:tcPr>
          <w:p w14:paraId="505B2569" w14:textId="77777777" w:rsidR="00643306" w:rsidRPr="003B1572" w:rsidRDefault="00643306" w:rsidP="004E7D25">
            <w:pPr>
              <w:pStyle w:val="MDContractText0"/>
              <w:spacing w:before="0" w:after="0"/>
              <w:rPr>
                <w:sz w:val="18"/>
                <w:szCs w:val="18"/>
              </w:rPr>
            </w:pPr>
            <w:r w:rsidRPr="003B1572">
              <w:rPr>
                <w:sz w:val="18"/>
                <w:szCs w:val="18"/>
              </w:rPr>
              <w:t xml:space="preserve">Report #: </w:t>
            </w:r>
          </w:p>
        </w:tc>
        <w:tc>
          <w:tcPr>
            <w:tcW w:w="4675" w:type="dxa"/>
          </w:tcPr>
          <w:p w14:paraId="53B719F1" w14:textId="77777777" w:rsidR="00643306" w:rsidRPr="003B1572" w:rsidRDefault="00643306" w:rsidP="004E7D25">
            <w:pPr>
              <w:pStyle w:val="MDContractText0"/>
              <w:spacing w:before="0" w:after="0"/>
              <w:rPr>
                <w:sz w:val="18"/>
                <w:szCs w:val="18"/>
              </w:rPr>
            </w:pPr>
            <w:r w:rsidRPr="003B1572">
              <w:rPr>
                <w:sz w:val="18"/>
                <w:szCs w:val="18"/>
              </w:rPr>
              <w:t>Contract Amount:</w:t>
            </w:r>
          </w:p>
        </w:tc>
      </w:tr>
      <w:tr w:rsidR="00643306" w:rsidRPr="003B1572" w14:paraId="27053ECA" w14:textId="77777777" w:rsidTr="004E7D25">
        <w:tc>
          <w:tcPr>
            <w:tcW w:w="4675" w:type="dxa"/>
          </w:tcPr>
          <w:p w14:paraId="4E4BBB12" w14:textId="77777777" w:rsidR="00643306" w:rsidRPr="003B1572" w:rsidRDefault="00643306" w:rsidP="004E7D25">
            <w:pPr>
              <w:pStyle w:val="MDContractText0"/>
              <w:spacing w:before="0" w:after="0"/>
              <w:rPr>
                <w:sz w:val="18"/>
                <w:szCs w:val="18"/>
              </w:rPr>
            </w:pPr>
            <w:r w:rsidRPr="003B1572">
              <w:rPr>
                <w:sz w:val="18"/>
                <w:szCs w:val="18"/>
              </w:rPr>
              <w:t>Reporting Period (Month/Year):</w:t>
            </w:r>
          </w:p>
        </w:tc>
        <w:tc>
          <w:tcPr>
            <w:tcW w:w="4675" w:type="dxa"/>
            <w:vMerge w:val="restart"/>
          </w:tcPr>
          <w:p w14:paraId="4A5481D2" w14:textId="77777777" w:rsidR="00643306" w:rsidRPr="003B1572" w:rsidRDefault="00643306" w:rsidP="004E7D25">
            <w:pPr>
              <w:pStyle w:val="MDContractText0"/>
              <w:spacing w:before="0" w:after="0"/>
              <w:rPr>
                <w:sz w:val="18"/>
                <w:szCs w:val="18"/>
              </w:rPr>
            </w:pPr>
            <w:r w:rsidRPr="003B1572">
              <w:rPr>
                <w:sz w:val="18"/>
                <w:szCs w:val="18"/>
              </w:rPr>
              <w:t>Total Value of the Work to the Self-Performed for purposes of Meeting the MBE participation goal/</w:t>
            </w:r>
            <w:proofErr w:type="spellStart"/>
            <w:r w:rsidRPr="003B1572">
              <w:rPr>
                <w:sz w:val="18"/>
                <w:szCs w:val="18"/>
              </w:rPr>
              <w:t>subgoals</w:t>
            </w:r>
            <w:proofErr w:type="spellEnd"/>
            <w:r w:rsidR="00AC29B8">
              <w:rPr>
                <w:sz w:val="18"/>
                <w:szCs w:val="18"/>
              </w:rPr>
              <w:t xml:space="preserve">: </w:t>
            </w:r>
          </w:p>
        </w:tc>
      </w:tr>
      <w:tr w:rsidR="00643306" w:rsidRPr="003B1572" w14:paraId="0775E3C3" w14:textId="77777777" w:rsidTr="004E7D25">
        <w:trPr>
          <w:trHeight w:val="578"/>
        </w:trPr>
        <w:tc>
          <w:tcPr>
            <w:tcW w:w="4675" w:type="dxa"/>
            <w:vMerge w:val="restart"/>
            <w:tcBorders>
              <w:bottom w:val="single" w:sz="4" w:space="0" w:color="auto"/>
            </w:tcBorders>
          </w:tcPr>
          <w:p w14:paraId="0F469BA2" w14:textId="77777777" w:rsidR="00643306" w:rsidRPr="003B1572" w:rsidRDefault="00643306" w:rsidP="004E7D25">
            <w:pPr>
              <w:pStyle w:val="MDContractText0"/>
              <w:spacing w:before="0" w:after="0"/>
              <w:rPr>
                <w:b/>
                <w:sz w:val="18"/>
                <w:szCs w:val="18"/>
              </w:rPr>
            </w:pPr>
            <w:r>
              <w:rPr>
                <w:b/>
                <w:sz w:val="18"/>
                <w:szCs w:val="18"/>
              </w:rPr>
              <w:t>MBE Prime</w:t>
            </w:r>
            <w:r w:rsidR="006E4891">
              <w:rPr>
                <w:b/>
                <w:sz w:val="18"/>
                <w:szCs w:val="18"/>
              </w:rPr>
              <w:t xml:space="preserve"> Contractor</w:t>
            </w:r>
            <w:r>
              <w:rPr>
                <w:b/>
                <w:sz w:val="18"/>
                <w:szCs w:val="18"/>
              </w:rPr>
              <w:t xml:space="preserve">: </w:t>
            </w:r>
            <w:r w:rsidRPr="003B1572">
              <w:rPr>
                <w:b/>
                <w:sz w:val="18"/>
                <w:szCs w:val="18"/>
              </w:rPr>
              <w:t xml:space="preserve">Report is due to the MBE </w:t>
            </w:r>
            <w:r>
              <w:rPr>
                <w:b/>
                <w:sz w:val="18"/>
                <w:szCs w:val="18"/>
              </w:rPr>
              <w:t xml:space="preserve">Liaison </w:t>
            </w:r>
            <w:r w:rsidR="00B7607D">
              <w:rPr>
                <w:b/>
                <w:sz w:val="18"/>
                <w:szCs w:val="18"/>
              </w:rPr>
              <w:t>by the 15</w:t>
            </w:r>
            <w:r w:rsidRPr="003B1572">
              <w:rPr>
                <w:b/>
                <w:sz w:val="18"/>
                <w:szCs w:val="18"/>
              </w:rPr>
              <w:t>th of the month following the month the services were provided.</w:t>
            </w:r>
          </w:p>
          <w:p w14:paraId="22CD5DEF" w14:textId="77777777" w:rsidR="00643306" w:rsidRPr="003B1572" w:rsidRDefault="00643306" w:rsidP="004E7D25">
            <w:pPr>
              <w:pStyle w:val="MDContractText0"/>
              <w:spacing w:before="0" w:after="0"/>
              <w:rPr>
                <w:b/>
                <w:sz w:val="18"/>
                <w:szCs w:val="18"/>
              </w:rPr>
            </w:pPr>
            <w:r w:rsidRPr="003B1572">
              <w:rPr>
                <w:b/>
                <w:sz w:val="18"/>
                <w:szCs w:val="18"/>
              </w:rPr>
              <w:t>Note</w:t>
            </w:r>
            <w:r w:rsidR="00AC29B8">
              <w:rPr>
                <w:b/>
                <w:sz w:val="18"/>
                <w:szCs w:val="18"/>
              </w:rPr>
              <w:t xml:space="preserve">: </w:t>
            </w:r>
            <w:r w:rsidRPr="003B1572">
              <w:rPr>
                <w:b/>
                <w:sz w:val="18"/>
                <w:szCs w:val="18"/>
              </w:rPr>
              <w:t>Please number reports in sequence</w:t>
            </w:r>
          </w:p>
        </w:tc>
        <w:tc>
          <w:tcPr>
            <w:tcW w:w="4675" w:type="dxa"/>
            <w:vMerge/>
            <w:tcBorders>
              <w:bottom w:val="single" w:sz="4" w:space="0" w:color="auto"/>
            </w:tcBorders>
          </w:tcPr>
          <w:p w14:paraId="3B9969A0" w14:textId="77777777" w:rsidR="00643306" w:rsidRPr="003B1572" w:rsidRDefault="00643306" w:rsidP="004E7D25">
            <w:pPr>
              <w:pStyle w:val="MDContractText0"/>
              <w:spacing w:before="0" w:after="0"/>
              <w:rPr>
                <w:sz w:val="18"/>
                <w:szCs w:val="18"/>
              </w:rPr>
            </w:pPr>
          </w:p>
        </w:tc>
      </w:tr>
      <w:tr w:rsidR="00643306" w:rsidRPr="003B1572" w14:paraId="4834670B" w14:textId="77777777" w:rsidTr="004E7D25">
        <w:tc>
          <w:tcPr>
            <w:tcW w:w="4675" w:type="dxa"/>
            <w:vMerge/>
          </w:tcPr>
          <w:p w14:paraId="50AF7200" w14:textId="77777777" w:rsidR="00643306" w:rsidRPr="003B1572" w:rsidRDefault="00643306" w:rsidP="004E7D25">
            <w:pPr>
              <w:pStyle w:val="MDContractText0"/>
              <w:spacing w:before="0" w:after="0"/>
              <w:rPr>
                <w:b/>
                <w:sz w:val="18"/>
                <w:szCs w:val="18"/>
              </w:rPr>
            </w:pPr>
          </w:p>
        </w:tc>
        <w:tc>
          <w:tcPr>
            <w:tcW w:w="4675" w:type="dxa"/>
          </w:tcPr>
          <w:p w14:paraId="75B552BF" w14:textId="77777777" w:rsidR="00643306" w:rsidRPr="003B1572" w:rsidRDefault="00643306" w:rsidP="004E7D25">
            <w:pPr>
              <w:pStyle w:val="MDContractText0"/>
              <w:spacing w:before="0" w:after="0"/>
              <w:rPr>
                <w:sz w:val="18"/>
                <w:szCs w:val="18"/>
              </w:rPr>
            </w:pPr>
            <w:r w:rsidRPr="003B1572">
              <w:rPr>
                <w:sz w:val="18"/>
                <w:szCs w:val="18"/>
              </w:rPr>
              <w:t>Project Begin Date:</w:t>
            </w:r>
          </w:p>
        </w:tc>
      </w:tr>
      <w:tr w:rsidR="00643306" w:rsidRPr="003B1572" w14:paraId="4B4A068C" w14:textId="77777777" w:rsidTr="004E7D25">
        <w:tc>
          <w:tcPr>
            <w:tcW w:w="4675" w:type="dxa"/>
            <w:vMerge/>
          </w:tcPr>
          <w:p w14:paraId="1D61DC00" w14:textId="77777777" w:rsidR="00643306" w:rsidRPr="003B1572" w:rsidRDefault="00643306" w:rsidP="004E7D25">
            <w:pPr>
              <w:pStyle w:val="MDContractText0"/>
              <w:spacing w:before="0" w:after="0"/>
              <w:rPr>
                <w:b/>
                <w:sz w:val="18"/>
                <w:szCs w:val="18"/>
              </w:rPr>
            </w:pPr>
          </w:p>
        </w:tc>
        <w:tc>
          <w:tcPr>
            <w:tcW w:w="4675" w:type="dxa"/>
          </w:tcPr>
          <w:p w14:paraId="4E41BF05" w14:textId="77777777" w:rsidR="00643306" w:rsidRPr="003B1572" w:rsidRDefault="00643306" w:rsidP="004E7D25">
            <w:pPr>
              <w:pStyle w:val="MDContractText0"/>
              <w:spacing w:before="0" w:after="0"/>
              <w:rPr>
                <w:sz w:val="18"/>
                <w:szCs w:val="18"/>
              </w:rPr>
            </w:pPr>
            <w:r w:rsidRPr="003B1572">
              <w:rPr>
                <w:sz w:val="18"/>
                <w:szCs w:val="18"/>
              </w:rPr>
              <w:t>Project End Date:</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640"/>
        <w:gridCol w:w="3038"/>
        <w:gridCol w:w="1162"/>
      </w:tblGrid>
      <w:tr w:rsidR="00643306" w:rsidRPr="003B1572" w14:paraId="381A8E59" w14:textId="77777777" w:rsidTr="004E7D25">
        <w:tc>
          <w:tcPr>
            <w:tcW w:w="9360" w:type="dxa"/>
            <w:gridSpan w:val="4"/>
          </w:tcPr>
          <w:p w14:paraId="71E9F9A1" w14:textId="77777777" w:rsidR="00643306" w:rsidRPr="003B1572" w:rsidRDefault="00643306" w:rsidP="004E7D25">
            <w:pPr>
              <w:pStyle w:val="MDContractText0"/>
              <w:spacing w:before="0"/>
              <w:rPr>
                <w:sz w:val="18"/>
                <w:szCs w:val="18"/>
              </w:rPr>
            </w:pPr>
            <w:r w:rsidRPr="003B1572">
              <w:rPr>
                <w:sz w:val="18"/>
                <w:szCs w:val="18"/>
              </w:rPr>
              <w:t xml:space="preserve">Contact Person: </w:t>
            </w:r>
          </w:p>
        </w:tc>
      </w:tr>
      <w:tr w:rsidR="00643306" w:rsidRPr="003B1572" w14:paraId="7055186E" w14:textId="77777777" w:rsidTr="004E7D25">
        <w:tc>
          <w:tcPr>
            <w:tcW w:w="9360" w:type="dxa"/>
            <w:gridSpan w:val="4"/>
          </w:tcPr>
          <w:p w14:paraId="6DD3C5B8" w14:textId="77777777" w:rsidR="00643306" w:rsidRPr="003B1572" w:rsidRDefault="00643306" w:rsidP="00571513">
            <w:pPr>
              <w:pStyle w:val="MDContractText0"/>
              <w:spacing w:before="0" w:after="0"/>
              <w:rPr>
                <w:sz w:val="18"/>
                <w:szCs w:val="18"/>
              </w:rPr>
            </w:pPr>
            <w:r w:rsidRPr="003B1572">
              <w:rPr>
                <w:sz w:val="18"/>
                <w:szCs w:val="18"/>
              </w:rPr>
              <w:t>Address</w:t>
            </w:r>
            <w:r w:rsidR="00AC29B8">
              <w:rPr>
                <w:sz w:val="18"/>
                <w:szCs w:val="18"/>
              </w:rPr>
              <w:t xml:space="preserve">: </w:t>
            </w:r>
          </w:p>
        </w:tc>
      </w:tr>
      <w:tr w:rsidR="00643306" w:rsidRPr="003B1572" w14:paraId="29BB9431" w14:textId="77777777" w:rsidTr="004E7D25">
        <w:tc>
          <w:tcPr>
            <w:tcW w:w="5160" w:type="dxa"/>
            <w:gridSpan w:val="2"/>
          </w:tcPr>
          <w:p w14:paraId="0B972615" w14:textId="77777777" w:rsidR="00643306" w:rsidRPr="003B1572" w:rsidRDefault="00643306" w:rsidP="00571513">
            <w:pPr>
              <w:pStyle w:val="MDContractText0"/>
              <w:spacing w:before="0" w:after="0"/>
              <w:rPr>
                <w:sz w:val="18"/>
                <w:szCs w:val="18"/>
              </w:rPr>
            </w:pPr>
            <w:r w:rsidRPr="003B1572">
              <w:rPr>
                <w:sz w:val="18"/>
                <w:szCs w:val="18"/>
              </w:rPr>
              <w:t>City</w:t>
            </w:r>
            <w:r w:rsidR="00AC29B8">
              <w:rPr>
                <w:sz w:val="18"/>
                <w:szCs w:val="18"/>
              </w:rPr>
              <w:t xml:space="preserve">: </w:t>
            </w:r>
          </w:p>
        </w:tc>
        <w:tc>
          <w:tcPr>
            <w:tcW w:w="3038" w:type="dxa"/>
          </w:tcPr>
          <w:p w14:paraId="409C9951" w14:textId="77777777" w:rsidR="00643306" w:rsidRPr="003B1572" w:rsidRDefault="00643306" w:rsidP="004E7D25">
            <w:pPr>
              <w:pStyle w:val="MDContractText0"/>
              <w:spacing w:before="0" w:after="0"/>
              <w:rPr>
                <w:sz w:val="18"/>
                <w:szCs w:val="18"/>
              </w:rPr>
            </w:pPr>
            <w:r w:rsidRPr="003B1572">
              <w:rPr>
                <w:sz w:val="18"/>
                <w:szCs w:val="18"/>
              </w:rPr>
              <w:t>State</w:t>
            </w:r>
            <w:r w:rsidR="00AC29B8">
              <w:rPr>
                <w:sz w:val="18"/>
                <w:szCs w:val="18"/>
              </w:rPr>
              <w:t xml:space="preserve">: </w:t>
            </w:r>
          </w:p>
        </w:tc>
        <w:tc>
          <w:tcPr>
            <w:tcW w:w="1162" w:type="dxa"/>
          </w:tcPr>
          <w:p w14:paraId="52B2A047" w14:textId="77777777" w:rsidR="00643306" w:rsidRPr="003B1572" w:rsidRDefault="00643306" w:rsidP="004E7D25">
            <w:pPr>
              <w:pStyle w:val="MDContractText0"/>
              <w:spacing w:before="0" w:after="0"/>
              <w:rPr>
                <w:sz w:val="18"/>
                <w:szCs w:val="18"/>
              </w:rPr>
            </w:pPr>
            <w:r w:rsidRPr="003B1572">
              <w:rPr>
                <w:sz w:val="18"/>
                <w:szCs w:val="18"/>
              </w:rPr>
              <w:t>ZIP</w:t>
            </w:r>
            <w:r w:rsidR="00AC29B8">
              <w:rPr>
                <w:sz w:val="18"/>
                <w:szCs w:val="18"/>
              </w:rPr>
              <w:t xml:space="preserve">: </w:t>
            </w:r>
          </w:p>
        </w:tc>
      </w:tr>
      <w:tr w:rsidR="00643306" w:rsidRPr="003B1572" w14:paraId="21022D77" w14:textId="77777777" w:rsidTr="004E7D25">
        <w:tc>
          <w:tcPr>
            <w:tcW w:w="2520" w:type="dxa"/>
          </w:tcPr>
          <w:p w14:paraId="1C30F1D2" w14:textId="77777777" w:rsidR="00643306" w:rsidRPr="003B1572" w:rsidRDefault="00643306" w:rsidP="00571513">
            <w:pPr>
              <w:pStyle w:val="MDContractText0"/>
              <w:spacing w:before="0" w:after="0"/>
              <w:rPr>
                <w:sz w:val="18"/>
                <w:szCs w:val="18"/>
              </w:rPr>
            </w:pPr>
            <w:r w:rsidRPr="003B1572">
              <w:rPr>
                <w:sz w:val="18"/>
                <w:szCs w:val="18"/>
              </w:rPr>
              <w:t>Phone</w:t>
            </w:r>
            <w:r w:rsidR="00AC29B8">
              <w:rPr>
                <w:sz w:val="18"/>
                <w:szCs w:val="18"/>
              </w:rPr>
              <w:t xml:space="preserve">: </w:t>
            </w:r>
          </w:p>
        </w:tc>
        <w:tc>
          <w:tcPr>
            <w:tcW w:w="2640" w:type="dxa"/>
          </w:tcPr>
          <w:p w14:paraId="1CB9CCD9" w14:textId="77777777" w:rsidR="00643306" w:rsidRPr="003B1572" w:rsidRDefault="00643306" w:rsidP="004E7D25">
            <w:pPr>
              <w:pStyle w:val="MDContractText0"/>
              <w:spacing w:before="0" w:after="0"/>
              <w:rPr>
                <w:sz w:val="18"/>
                <w:szCs w:val="18"/>
              </w:rPr>
            </w:pPr>
            <w:r w:rsidRPr="003B1572">
              <w:rPr>
                <w:sz w:val="18"/>
                <w:szCs w:val="18"/>
              </w:rPr>
              <w:t>FAX</w:t>
            </w:r>
            <w:r w:rsidR="00AC29B8">
              <w:rPr>
                <w:sz w:val="18"/>
                <w:szCs w:val="18"/>
              </w:rPr>
              <w:t xml:space="preserve">: </w:t>
            </w:r>
          </w:p>
        </w:tc>
        <w:tc>
          <w:tcPr>
            <w:tcW w:w="4200" w:type="dxa"/>
            <w:gridSpan w:val="2"/>
          </w:tcPr>
          <w:p w14:paraId="1EF46638" w14:textId="77777777" w:rsidR="00643306" w:rsidRPr="003B1572" w:rsidRDefault="00643306" w:rsidP="00571513">
            <w:pPr>
              <w:pStyle w:val="MDContractText0"/>
              <w:spacing w:before="0" w:after="0"/>
              <w:rPr>
                <w:sz w:val="18"/>
                <w:szCs w:val="18"/>
              </w:rPr>
            </w:pPr>
            <w:r w:rsidRPr="003B1572">
              <w:rPr>
                <w:sz w:val="18"/>
                <w:szCs w:val="18"/>
              </w:rPr>
              <w:t>E-mail</w:t>
            </w:r>
            <w:r w:rsidR="00AC29B8">
              <w:rPr>
                <w:sz w:val="18"/>
                <w:szCs w:val="18"/>
              </w:rPr>
              <w:t xml:space="preserve">: </w:t>
            </w:r>
          </w:p>
        </w:tc>
      </w:tr>
    </w:tbl>
    <w:tbl>
      <w:tblPr>
        <w:tblStyle w:val="TableGrid"/>
        <w:tblW w:w="0" w:type="auto"/>
        <w:tblLook w:val="04A0" w:firstRow="1" w:lastRow="0" w:firstColumn="1" w:lastColumn="0" w:noHBand="0" w:noVBand="1"/>
      </w:tblPr>
      <w:tblGrid>
        <w:gridCol w:w="2337"/>
        <w:gridCol w:w="2337"/>
        <w:gridCol w:w="2338"/>
        <w:gridCol w:w="2338"/>
      </w:tblGrid>
      <w:tr w:rsidR="00643306" w:rsidRPr="003B1572" w14:paraId="4DE042EA" w14:textId="77777777" w:rsidTr="004E7D25">
        <w:tc>
          <w:tcPr>
            <w:tcW w:w="2337" w:type="dxa"/>
          </w:tcPr>
          <w:p w14:paraId="6B96EDC4" w14:textId="77777777" w:rsidR="00643306" w:rsidRPr="003B1572" w:rsidRDefault="00643306" w:rsidP="004E7D25">
            <w:pPr>
              <w:pStyle w:val="MDContractText0"/>
              <w:spacing w:before="0" w:after="0"/>
              <w:rPr>
                <w:b/>
                <w:sz w:val="18"/>
                <w:szCs w:val="18"/>
              </w:rPr>
            </w:pPr>
            <w:r w:rsidRPr="003B1572">
              <w:rPr>
                <w:b/>
                <w:sz w:val="18"/>
                <w:szCs w:val="18"/>
              </w:rPr>
              <w:t>Invoice Number</w:t>
            </w:r>
          </w:p>
        </w:tc>
        <w:tc>
          <w:tcPr>
            <w:tcW w:w="2337" w:type="dxa"/>
          </w:tcPr>
          <w:p w14:paraId="182C799B" w14:textId="77777777" w:rsidR="00643306" w:rsidRPr="003B1572" w:rsidRDefault="00643306" w:rsidP="004E7D25">
            <w:pPr>
              <w:pStyle w:val="MDContractText0"/>
              <w:spacing w:before="0" w:after="0"/>
              <w:rPr>
                <w:b/>
                <w:sz w:val="18"/>
                <w:szCs w:val="18"/>
              </w:rPr>
            </w:pPr>
            <w:r w:rsidRPr="003B1572">
              <w:rPr>
                <w:b/>
                <w:sz w:val="18"/>
                <w:szCs w:val="18"/>
              </w:rPr>
              <w:t>Value of the Work</w:t>
            </w:r>
          </w:p>
        </w:tc>
        <w:tc>
          <w:tcPr>
            <w:tcW w:w="2338" w:type="dxa"/>
          </w:tcPr>
          <w:p w14:paraId="7D41FD75" w14:textId="77777777" w:rsidR="00643306" w:rsidRPr="003B1572" w:rsidRDefault="00643306" w:rsidP="004E7D25">
            <w:pPr>
              <w:pStyle w:val="MDContractText0"/>
              <w:spacing w:before="0" w:after="0"/>
              <w:rPr>
                <w:b/>
                <w:sz w:val="18"/>
                <w:szCs w:val="18"/>
              </w:rPr>
            </w:pPr>
            <w:r w:rsidRPr="003B1572">
              <w:rPr>
                <w:b/>
                <w:sz w:val="18"/>
                <w:szCs w:val="18"/>
              </w:rPr>
              <w:t>NAICS Code</w:t>
            </w:r>
          </w:p>
        </w:tc>
        <w:tc>
          <w:tcPr>
            <w:tcW w:w="2338" w:type="dxa"/>
          </w:tcPr>
          <w:p w14:paraId="67A55CA6" w14:textId="77777777" w:rsidR="00643306" w:rsidRPr="003B1572" w:rsidRDefault="00643306" w:rsidP="004E7D25">
            <w:pPr>
              <w:pStyle w:val="MDContractText0"/>
              <w:spacing w:before="0" w:after="0"/>
              <w:rPr>
                <w:b/>
                <w:sz w:val="18"/>
                <w:szCs w:val="18"/>
              </w:rPr>
            </w:pPr>
            <w:r w:rsidRPr="003B1572">
              <w:rPr>
                <w:b/>
                <w:sz w:val="18"/>
                <w:szCs w:val="18"/>
              </w:rPr>
              <w:t>Description of Specific Products and/or Services</w:t>
            </w:r>
          </w:p>
        </w:tc>
      </w:tr>
      <w:tr w:rsidR="00643306" w14:paraId="7D6CCD54" w14:textId="77777777" w:rsidTr="004E7D25">
        <w:tc>
          <w:tcPr>
            <w:tcW w:w="2337" w:type="dxa"/>
          </w:tcPr>
          <w:p w14:paraId="2F73F974" w14:textId="77777777" w:rsidR="00643306" w:rsidRDefault="00643306" w:rsidP="004E7D25">
            <w:pPr>
              <w:pStyle w:val="MDTableText1"/>
            </w:pPr>
          </w:p>
        </w:tc>
        <w:tc>
          <w:tcPr>
            <w:tcW w:w="2337" w:type="dxa"/>
          </w:tcPr>
          <w:p w14:paraId="0F35A6F1" w14:textId="77777777" w:rsidR="00643306" w:rsidRDefault="00643306" w:rsidP="004E7D25">
            <w:pPr>
              <w:pStyle w:val="MDTableText1"/>
            </w:pPr>
          </w:p>
        </w:tc>
        <w:tc>
          <w:tcPr>
            <w:tcW w:w="2338" w:type="dxa"/>
          </w:tcPr>
          <w:p w14:paraId="18523030" w14:textId="77777777" w:rsidR="00643306" w:rsidRDefault="00643306" w:rsidP="004E7D25">
            <w:pPr>
              <w:pStyle w:val="MDTableText1"/>
            </w:pPr>
          </w:p>
        </w:tc>
        <w:tc>
          <w:tcPr>
            <w:tcW w:w="2338" w:type="dxa"/>
          </w:tcPr>
          <w:p w14:paraId="240F639A" w14:textId="77777777" w:rsidR="00643306" w:rsidRDefault="00643306" w:rsidP="004E7D25">
            <w:pPr>
              <w:pStyle w:val="MDTableText1"/>
            </w:pPr>
          </w:p>
        </w:tc>
      </w:tr>
      <w:tr w:rsidR="00643306" w14:paraId="7B11EFF5" w14:textId="77777777" w:rsidTr="004E7D25">
        <w:tc>
          <w:tcPr>
            <w:tcW w:w="2337" w:type="dxa"/>
          </w:tcPr>
          <w:p w14:paraId="520E0D2B" w14:textId="77777777" w:rsidR="00643306" w:rsidRDefault="00643306" w:rsidP="004E7D25">
            <w:pPr>
              <w:pStyle w:val="MDTableText1"/>
            </w:pPr>
          </w:p>
        </w:tc>
        <w:tc>
          <w:tcPr>
            <w:tcW w:w="2337" w:type="dxa"/>
          </w:tcPr>
          <w:p w14:paraId="001C1BFE" w14:textId="77777777" w:rsidR="00643306" w:rsidRDefault="00643306" w:rsidP="004E7D25">
            <w:pPr>
              <w:pStyle w:val="MDTableText1"/>
            </w:pPr>
          </w:p>
        </w:tc>
        <w:tc>
          <w:tcPr>
            <w:tcW w:w="2338" w:type="dxa"/>
          </w:tcPr>
          <w:p w14:paraId="516A8BEE" w14:textId="77777777" w:rsidR="00643306" w:rsidRDefault="00643306" w:rsidP="004E7D25">
            <w:pPr>
              <w:pStyle w:val="MDTableText1"/>
            </w:pPr>
          </w:p>
        </w:tc>
        <w:tc>
          <w:tcPr>
            <w:tcW w:w="2338" w:type="dxa"/>
          </w:tcPr>
          <w:p w14:paraId="7F870D30" w14:textId="77777777" w:rsidR="00643306" w:rsidRDefault="00643306" w:rsidP="004E7D25">
            <w:pPr>
              <w:pStyle w:val="MDTableText1"/>
            </w:pPr>
          </w:p>
        </w:tc>
      </w:tr>
      <w:tr w:rsidR="00643306" w14:paraId="27EB9606" w14:textId="77777777" w:rsidTr="004E7D25">
        <w:tc>
          <w:tcPr>
            <w:tcW w:w="2337" w:type="dxa"/>
          </w:tcPr>
          <w:p w14:paraId="7A2F7E37" w14:textId="77777777" w:rsidR="00643306" w:rsidRDefault="00643306" w:rsidP="004E7D25">
            <w:pPr>
              <w:pStyle w:val="MDTableText1"/>
            </w:pPr>
          </w:p>
        </w:tc>
        <w:tc>
          <w:tcPr>
            <w:tcW w:w="2337" w:type="dxa"/>
          </w:tcPr>
          <w:p w14:paraId="0B09F9B2" w14:textId="77777777" w:rsidR="00643306" w:rsidRDefault="00643306" w:rsidP="004E7D25">
            <w:pPr>
              <w:pStyle w:val="MDTableText1"/>
            </w:pPr>
          </w:p>
        </w:tc>
        <w:tc>
          <w:tcPr>
            <w:tcW w:w="2338" w:type="dxa"/>
          </w:tcPr>
          <w:p w14:paraId="18BCE2EE" w14:textId="77777777" w:rsidR="00643306" w:rsidRDefault="00643306" w:rsidP="004E7D25">
            <w:pPr>
              <w:pStyle w:val="MDTableText1"/>
            </w:pPr>
          </w:p>
        </w:tc>
        <w:tc>
          <w:tcPr>
            <w:tcW w:w="2338" w:type="dxa"/>
          </w:tcPr>
          <w:p w14:paraId="215A7FF5" w14:textId="77777777" w:rsidR="00643306" w:rsidRDefault="00643306" w:rsidP="004E7D25">
            <w:pPr>
              <w:pStyle w:val="MDTableText1"/>
            </w:pPr>
          </w:p>
        </w:tc>
      </w:tr>
      <w:tr w:rsidR="00643306" w14:paraId="70780F48" w14:textId="77777777" w:rsidTr="004E7D25">
        <w:tc>
          <w:tcPr>
            <w:tcW w:w="2337" w:type="dxa"/>
          </w:tcPr>
          <w:p w14:paraId="13E72A9E" w14:textId="77777777" w:rsidR="00643306" w:rsidRDefault="00643306" w:rsidP="004E7D25">
            <w:pPr>
              <w:pStyle w:val="MDTableText1"/>
            </w:pPr>
          </w:p>
        </w:tc>
        <w:tc>
          <w:tcPr>
            <w:tcW w:w="2337" w:type="dxa"/>
          </w:tcPr>
          <w:p w14:paraId="265A98FC" w14:textId="77777777" w:rsidR="00643306" w:rsidRDefault="00643306" w:rsidP="004E7D25">
            <w:pPr>
              <w:pStyle w:val="MDTableText1"/>
            </w:pPr>
          </w:p>
        </w:tc>
        <w:tc>
          <w:tcPr>
            <w:tcW w:w="2338" w:type="dxa"/>
          </w:tcPr>
          <w:p w14:paraId="7CABCE1D" w14:textId="77777777" w:rsidR="00643306" w:rsidRDefault="00643306" w:rsidP="004E7D25">
            <w:pPr>
              <w:pStyle w:val="MDTableText1"/>
            </w:pPr>
          </w:p>
        </w:tc>
        <w:tc>
          <w:tcPr>
            <w:tcW w:w="2338" w:type="dxa"/>
          </w:tcPr>
          <w:p w14:paraId="660F352E" w14:textId="77777777" w:rsidR="00643306" w:rsidRDefault="00643306" w:rsidP="004E7D25">
            <w:pPr>
              <w:pStyle w:val="MDTableText1"/>
            </w:pPr>
          </w:p>
        </w:tc>
      </w:tr>
    </w:tbl>
    <w:p w14:paraId="48EF3ABC" w14:textId="77777777" w:rsidR="00643306" w:rsidRPr="003B1572" w:rsidRDefault="00643306" w:rsidP="00643306">
      <w:pPr>
        <w:pStyle w:val="MDContractText0"/>
        <w:rPr>
          <w:b/>
        </w:rPr>
      </w:pPr>
      <w:r w:rsidRPr="003B1572">
        <w:rPr>
          <w:b/>
        </w:rPr>
        <w:t>Return one copy (hard or electronic) of this form to the following addresses (electronic copy with signature and date is preferred):</w:t>
      </w:r>
    </w:p>
    <w:tbl>
      <w:tblPr>
        <w:tblStyle w:val="TableGrid"/>
        <w:tblW w:w="0" w:type="auto"/>
        <w:tblLook w:val="04A0" w:firstRow="1" w:lastRow="0" w:firstColumn="1" w:lastColumn="0" w:noHBand="0" w:noVBand="1"/>
      </w:tblPr>
      <w:tblGrid>
        <w:gridCol w:w="4273"/>
        <w:gridCol w:w="805"/>
        <w:gridCol w:w="4282"/>
      </w:tblGrid>
      <w:tr w:rsidR="00643306" w:rsidRPr="00B12CC2" w14:paraId="7ED7F8E4" w14:textId="77777777" w:rsidTr="004E7D25">
        <w:tc>
          <w:tcPr>
            <w:tcW w:w="4338" w:type="dxa"/>
            <w:tcBorders>
              <w:top w:val="nil"/>
              <w:left w:val="nil"/>
              <w:bottom w:val="single" w:sz="4" w:space="0" w:color="auto"/>
              <w:right w:val="nil"/>
            </w:tcBorders>
          </w:tcPr>
          <w:p w14:paraId="1CAD289F" w14:textId="230910C0" w:rsidR="00643306" w:rsidRPr="00005CC9" w:rsidRDefault="001408E2" w:rsidP="004E7D25">
            <w:pPr>
              <w:pStyle w:val="MDContractText0"/>
            </w:pPr>
            <w:r>
              <w:t>[</w:t>
            </w:r>
            <w:proofErr w:type="spellStart"/>
            <w:r w:rsidR="00643306" w:rsidRPr="00005CC9">
              <w:t>contractManagerName</w:t>
            </w:r>
            <w:proofErr w:type="spellEnd"/>
            <w:r>
              <w:t>]</w:t>
            </w:r>
          </w:p>
        </w:tc>
        <w:tc>
          <w:tcPr>
            <w:tcW w:w="828" w:type="dxa"/>
            <w:tcBorders>
              <w:top w:val="nil"/>
              <w:left w:val="nil"/>
              <w:bottom w:val="nil"/>
              <w:right w:val="nil"/>
            </w:tcBorders>
          </w:tcPr>
          <w:p w14:paraId="39FC2BF0" w14:textId="77777777" w:rsidR="00643306" w:rsidRPr="00E13C15" w:rsidRDefault="00643306" w:rsidP="004E7D25">
            <w:pPr>
              <w:pStyle w:val="MDContractText0"/>
            </w:pPr>
          </w:p>
        </w:tc>
        <w:tc>
          <w:tcPr>
            <w:tcW w:w="4327" w:type="dxa"/>
            <w:tcBorders>
              <w:top w:val="nil"/>
              <w:left w:val="nil"/>
              <w:right w:val="nil"/>
            </w:tcBorders>
          </w:tcPr>
          <w:p w14:paraId="1A2E574E" w14:textId="3800EEA4" w:rsidR="00643306" w:rsidRPr="00E13C15" w:rsidRDefault="009A12BA" w:rsidP="004E7D25">
            <w:pPr>
              <w:pStyle w:val="MDContractText0"/>
              <w:rPr>
                <w:b/>
              </w:rPr>
            </w:pPr>
            <w:r>
              <w:t>Department of Information Technology</w:t>
            </w:r>
          </w:p>
        </w:tc>
      </w:tr>
      <w:tr w:rsidR="00643306" w14:paraId="3AD4FA40" w14:textId="77777777" w:rsidTr="004E7D25">
        <w:tc>
          <w:tcPr>
            <w:tcW w:w="4338" w:type="dxa"/>
            <w:tcBorders>
              <w:top w:val="single" w:sz="4" w:space="0" w:color="auto"/>
              <w:left w:val="nil"/>
              <w:bottom w:val="nil"/>
              <w:right w:val="nil"/>
            </w:tcBorders>
          </w:tcPr>
          <w:p w14:paraId="3E742D74" w14:textId="77777777" w:rsidR="00643306" w:rsidRDefault="004D6025" w:rsidP="004E7D25">
            <w:pPr>
              <w:pStyle w:val="MDContractText0"/>
            </w:pPr>
            <w:r>
              <w:t>TO Manager</w:t>
            </w:r>
          </w:p>
        </w:tc>
        <w:tc>
          <w:tcPr>
            <w:tcW w:w="828" w:type="dxa"/>
            <w:tcBorders>
              <w:top w:val="nil"/>
              <w:left w:val="nil"/>
              <w:bottom w:val="nil"/>
              <w:right w:val="nil"/>
            </w:tcBorders>
          </w:tcPr>
          <w:p w14:paraId="0A0080E7" w14:textId="77777777" w:rsidR="00643306" w:rsidRDefault="00643306" w:rsidP="004E7D25">
            <w:pPr>
              <w:pStyle w:val="MDContractText0"/>
            </w:pPr>
          </w:p>
        </w:tc>
        <w:tc>
          <w:tcPr>
            <w:tcW w:w="4327" w:type="dxa"/>
            <w:tcBorders>
              <w:left w:val="nil"/>
              <w:bottom w:val="nil"/>
              <w:right w:val="nil"/>
            </w:tcBorders>
          </w:tcPr>
          <w:p w14:paraId="505DD584" w14:textId="77777777" w:rsidR="00643306" w:rsidRDefault="00643306" w:rsidP="004E7D25">
            <w:pPr>
              <w:pStyle w:val="MDContractText0"/>
            </w:pPr>
            <w:r>
              <w:t xml:space="preserve">Contracting Unit </w:t>
            </w:r>
          </w:p>
        </w:tc>
      </w:tr>
      <w:tr w:rsidR="00643306" w:rsidRPr="00B12CC2" w14:paraId="2F9B5B5D" w14:textId="77777777" w:rsidTr="004E7D25">
        <w:tc>
          <w:tcPr>
            <w:tcW w:w="4338" w:type="dxa"/>
            <w:tcBorders>
              <w:top w:val="nil"/>
              <w:left w:val="nil"/>
              <w:bottom w:val="single" w:sz="4" w:space="0" w:color="auto"/>
              <w:right w:val="nil"/>
            </w:tcBorders>
          </w:tcPr>
          <w:p w14:paraId="1791462A" w14:textId="6147F4E7" w:rsidR="00643306" w:rsidRPr="00005CC9" w:rsidRDefault="001408E2" w:rsidP="004E7D25">
            <w:pPr>
              <w:pStyle w:val="MDContractText0"/>
            </w:pPr>
            <w:r>
              <w:t>[</w:t>
            </w:r>
            <w:proofErr w:type="spellStart"/>
            <w:r w:rsidR="00643306" w:rsidRPr="00005CC9">
              <w:t>contractManagerAddress</w:t>
            </w:r>
            <w:proofErr w:type="spellEnd"/>
            <w:r>
              <w:t>]</w:t>
            </w:r>
          </w:p>
        </w:tc>
        <w:tc>
          <w:tcPr>
            <w:tcW w:w="828" w:type="dxa"/>
            <w:tcBorders>
              <w:top w:val="nil"/>
              <w:left w:val="nil"/>
              <w:bottom w:val="nil"/>
              <w:right w:val="nil"/>
            </w:tcBorders>
          </w:tcPr>
          <w:p w14:paraId="3B3D75BA" w14:textId="77777777" w:rsidR="00643306" w:rsidRPr="00E13C15" w:rsidRDefault="00643306" w:rsidP="004E7D25">
            <w:pPr>
              <w:pStyle w:val="MDContractText0"/>
            </w:pPr>
          </w:p>
        </w:tc>
        <w:tc>
          <w:tcPr>
            <w:tcW w:w="4327" w:type="dxa"/>
            <w:tcBorders>
              <w:top w:val="nil"/>
              <w:left w:val="nil"/>
              <w:right w:val="nil"/>
            </w:tcBorders>
          </w:tcPr>
          <w:p w14:paraId="3FDA2A73" w14:textId="77777777" w:rsidR="00643306" w:rsidRPr="00E13C15" w:rsidRDefault="00643306" w:rsidP="004E7D25">
            <w:pPr>
              <w:pStyle w:val="MDContractText0"/>
            </w:pPr>
          </w:p>
        </w:tc>
      </w:tr>
      <w:tr w:rsidR="00643306" w14:paraId="5C945902" w14:textId="77777777" w:rsidTr="004E7D25">
        <w:tc>
          <w:tcPr>
            <w:tcW w:w="4338" w:type="dxa"/>
            <w:tcBorders>
              <w:top w:val="single" w:sz="4" w:space="0" w:color="auto"/>
              <w:left w:val="nil"/>
              <w:bottom w:val="nil"/>
              <w:right w:val="nil"/>
            </w:tcBorders>
          </w:tcPr>
          <w:p w14:paraId="760CD39A" w14:textId="77777777" w:rsidR="00643306" w:rsidRDefault="00643306" w:rsidP="004E7D25">
            <w:pPr>
              <w:pStyle w:val="MDContractText0"/>
            </w:pPr>
            <w:r>
              <w:t>Address</w:t>
            </w:r>
          </w:p>
        </w:tc>
        <w:tc>
          <w:tcPr>
            <w:tcW w:w="828" w:type="dxa"/>
            <w:tcBorders>
              <w:top w:val="nil"/>
              <w:left w:val="nil"/>
              <w:bottom w:val="nil"/>
              <w:right w:val="nil"/>
            </w:tcBorders>
          </w:tcPr>
          <w:p w14:paraId="651EAC76" w14:textId="77777777" w:rsidR="00643306" w:rsidRDefault="00643306" w:rsidP="004E7D25">
            <w:pPr>
              <w:pStyle w:val="MDContractText0"/>
            </w:pPr>
          </w:p>
        </w:tc>
        <w:tc>
          <w:tcPr>
            <w:tcW w:w="4327" w:type="dxa"/>
            <w:tcBorders>
              <w:left w:val="nil"/>
              <w:bottom w:val="nil"/>
              <w:right w:val="nil"/>
            </w:tcBorders>
          </w:tcPr>
          <w:p w14:paraId="64CB0BE6" w14:textId="77777777" w:rsidR="00643306" w:rsidRDefault="00643306" w:rsidP="004E7D25">
            <w:pPr>
              <w:pStyle w:val="MDContractText0"/>
            </w:pPr>
            <w:r w:rsidRPr="004C2FFC">
              <w:t>City, State Zip</w:t>
            </w:r>
          </w:p>
        </w:tc>
      </w:tr>
      <w:tr w:rsidR="00643306" w:rsidRPr="00B12CC2" w14:paraId="13235398" w14:textId="77777777" w:rsidTr="004E7D25">
        <w:tc>
          <w:tcPr>
            <w:tcW w:w="4338" w:type="dxa"/>
            <w:tcBorders>
              <w:top w:val="nil"/>
              <w:left w:val="nil"/>
              <w:bottom w:val="single" w:sz="4" w:space="0" w:color="auto"/>
              <w:right w:val="nil"/>
            </w:tcBorders>
          </w:tcPr>
          <w:p w14:paraId="4227957E" w14:textId="159D5D2A" w:rsidR="00643306" w:rsidRPr="00005CC9" w:rsidRDefault="001408E2" w:rsidP="004E7D25">
            <w:pPr>
              <w:pStyle w:val="MDContractText0"/>
            </w:pPr>
            <w:r>
              <w:t>[</w:t>
            </w:r>
            <w:proofErr w:type="spellStart"/>
            <w:r w:rsidR="00643306" w:rsidRPr="00005CC9">
              <w:t>contractManageremail</w:t>
            </w:r>
            <w:proofErr w:type="spellEnd"/>
            <w:r>
              <w:t>]</w:t>
            </w:r>
          </w:p>
        </w:tc>
        <w:tc>
          <w:tcPr>
            <w:tcW w:w="828" w:type="dxa"/>
            <w:tcBorders>
              <w:top w:val="nil"/>
              <w:left w:val="nil"/>
              <w:bottom w:val="nil"/>
              <w:right w:val="nil"/>
            </w:tcBorders>
          </w:tcPr>
          <w:p w14:paraId="039ECE9B" w14:textId="77777777" w:rsidR="00643306" w:rsidRPr="00E13C15" w:rsidRDefault="00643306" w:rsidP="004E7D25">
            <w:pPr>
              <w:pStyle w:val="MDContractText0"/>
            </w:pPr>
          </w:p>
        </w:tc>
        <w:tc>
          <w:tcPr>
            <w:tcW w:w="4327" w:type="dxa"/>
            <w:tcBorders>
              <w:top w:val="nil"/>
              <w:left w:val="nil"/>
              <w:right w:val="nil"/>
            </w:tcBorders>
          </w:tcPr>
          <w:p w14:paraId="7E68BCE3" w14:textId="502798DC" w:rsidR="00643306" w:rsidRPr="00005CC9" w:rsidRDefault="001408E2" w:rsidP="004E7D25">
            <w:pPr>
              <w:pStyle w:val="MDContractText0"/>
            </w:pPr>
            <w:r>
              <w:t>[</w:t>
            </w:r>
            <w:proofErr w:type="spellStart"/>
            <w:r w:rsidR="00643306" w:rsidRPr="00005CC9">
              <w:t>contractManagerPhoneNumber</w:t>
            </w:r>
            <w:proofErr w:type="spellEnd"/>
            <w:r>
              <w:t>]</w:t>
            </w:r>
          </w:p>
        </w:tc>
      </w:tr>
      <w:tr w:rsidR="00643306" w14:paraId="71976719" w14:textId="77777777" w:rsidTr="004E7D25">
        <w:tc>
          <w:tcPr>
            <w:tcW w:w="4338" w:type="dxa"/>
            <w:tcBorders>
              <w:top w:val="single" w:sz="4" w:space="0" w:color="auto"/>
              <w:left w:val="nil"/>
              <w:bottom w:val="nil"/>
              <w:right w:val="nil"/>
            </w:tcBorders>
          </w:tcPr>
          <w:p w14:paraId="4D4A9CE6" w14:textId="77777777" w:rsidR="00643306" w:rsidRDefault="00643306" w:rsidP="004E7D25">
            <w:pPr>
              <w:pStyle w:val="MDContractText0"/>
            </w:pPr>
            <w:r>
              <w:t>Email</w:t>
            </w:r>
          </w:p>
        </w:tc>
        <w:tc>
          <w:tcPr>
            <w:tcW w:w="828" w:type="dxa"/>
            <w:tcBorders>
              <w:top w:val="nil"/>
              <w:left w:val="nil"/>
              <w:bottom w:val="nil"/>
              <w:right w:val="nil"/>
            </w:tcBorders>
          </w:tcPr>
          <w:p w14:paraId="4272039D" w14:textId="77777777" w:rsidR="00643306" w:rsidRDefault="00643306" w:rsidP="004E7D25">
            <w:pPr>
              <w:pStyle w:val="MDContractText0"/>
            </w:pPr>
          </w:p>
        </w:tc>
        <w:tc>
          <w:tcPr>
            <w:tcW w:w="4327" w:type="dxa"/>
            <w:tcBorders>
              <w:left w:val="nil"/>
              <w:right w:val="nil"/>
            </w:tcBorders>
          </w:tcPr>
          <w:p w14:paraId="2B0172A1" w14:textId="77777777" w:rsidR="00643306" w:rsidRDefault="00643306" w:rsidP="004E7D25">
            <w:pPr>
              <w:pStyle w:val="MDContractText0"/>
            </w:pPr>
            <w:r>
              <w:t>Phone Number</w:t>
            </w:r>
          </w:p>
        </w:tc>
      </w:tr>
      <w:tr w:rsidR="00643306" w:rsidRPr="00B12CC2" w14:paraId="3E508DD2" w14:textId="77777777" w:rsidTr="004E7D25">
        <w:tc>
          <w:tcPr>
            <w:tcW w:w="4338" w:type="dxa"/>
            <w:tcBorders>
              <w:top w:val="nil"/>
              <w:left w:val="nil"/>
              <w:bottom w:val="single" w:sz="4" w:space="0" w:color="auto"/>
              <w:right w:val="nil"/>
            </w:tcBorders>
          </w:tcPr>
          <w:p w14:paraId="585B1767" w14:textId="77777777" w:rsidR="00643306" w:rsidRPr="00E13C15" w:rsidRDefault="00643306" w:rsidP="004E7D25">
            <w:pPr>
              <w:pStyle w:val="MDContractText0"/>
            </w:pPr>
          </w:p>
        </w:tc>
        <w:tc>
          <w:tcPr>
            <w:tcW w:w="828" w:type="dxa"/>
            <w:tcBorders>
              <w:top w:val="nil"/>
              <w:left w:val="nil"/>
              <w:bottom w:val="nil"/>
              <w:right w:val="nil"/>
            </w:tcBorders>
          </w:tcPr>
          <w:p w14:paraId="399DA4DB" w14:textId="77777777" w:rsidR="00643306" w:rsidRPr="00E13C15" w:rsidRDefault="00643306" w:rsidP="004E7D25">
            <w:pPr>
              <w:pStyle w:val="MDContractText0"/>
            </w:pPr>
          </w:p>
        </w:tc>
        <w:tc>
          <w:tcPr>
            <w:tcW w:w="4327" w:type="dxa"/>
            <w:tcBorders>
              <w:left w:val="nil"/>
              <w:bottom w:val="single" w:sz="4" w:space="0" w:color="auto"/>
              <w:right w:val="nil"/>
            </w:tcBorders>
          </w:tcPr>
          <w:p w14:paraId="6FCA489C" w14:textId="77777777" w:rsidR="00643306" w:rsidRPr="00E13C15" w:rsidRDefault="00643306" w:rsidP="004E7D25">
            <w:pPr>
              <w:pStyle w:val="MDContractText0"/>
            </w:pPr>
          </w:p>
        </w:tc>
      </w:tr>
      <w:tr w:rsidR="00643306" w14:paraId="2BEA0421" w14:textId="77777777" w:rsidTr="004E7D25">
        <w:tc>
          <w:tcPr>
            <w:tcW w:w="4338" w:type="dxa"/>
            <w:tcBorders>
              <w:top w:val="single" w:sz="4" w:space="0" w:color="auto"/>
              <w:left w:val="nil"/>
              <w:bottom w:val="nil"/>
              <w:right w:val="nil"/>
            </w:tcBorders>
          </w:tcPr>
          <w:p w14:paraId="335D8296" w14:textId="77777777" w:rsidR="00643306" w:rsidRDefault="00643306" w:rsidP="004E7D25">
            <w:pPr>
              <w:pStyle w:val="MDContractText0"/>
            </w:pPr>
            <w:r>
              <w:t>Signature (Required)</w:t>
            </w:r>
          </w:p>
        </w:tc>
        <w:tc>
          <w:tcPr>
            <w:tcW w:w="828" w:type="dxa"/>
            <w:tcBorders>
              <w:top w:val="nil"/>
              <w:left w:val="nil"/>
              <w:bottom w:val="nil"/>
              <w:right w:val="nil"/>
            </w:tcBorders>
          </w:tcPr>
          <w:p w14:paraId="25679168" w14:textId="77777777" w:rsidR="00643306" w:rsidRDefault="00643306" w:rsidP="004E7D25">
            <w:pPr>
              <w:pStyle w:val="MDContractText0"/>
            </w:pPr>
          </w:p>
        </w:tc>
        <w:tc>
          <w:tcPr>
            <w:tcW w:w="4327" w:type="dxa"/>
            <w:tcBorders>
              <w:left w:val="nil"/>
              <w:bottom w:val="nil"/>
              <w:right w:val="nil"/>
            </w:tcBorders>
          </w:tcPr>
          <w:p w14:paraId="1141FF40" w14:textId="77777777" w:rsidR="00643306" w:rsidRDefault="00643306" w:rsidP="004E7D25">
            <w:pPr>
              <w:pStyle w:val="MDContractText0"/>
            </w:pPr>
            <w:r>
              <w:t>Date</w:t>
            </w:r>
          </w:p>
        </w:tc>
      </w:tr>
    </w:tbl>
    <w:p w14:paraId="4BAD4393" w14:textId="77777777" w:rsidR="00643306" w:rsidRDefault="00643306" w:rsidP="00643306">
      <w:pPr>
        <w:spacing w:after="160" w:line="259" w:lineRule="auto"/>
        <w:rPr>
          <w:b/>
          <w:sz w:val="22"/>
        </w:rPr>
      </w:pPr>
      <w:r>
        <w:rPr>
          <w:b/>
        </w:rPr>
        <w:br w:type="page"/>
      </w:r>
    </w:p>
    <w:p w14:paraId="51063338" w14:textId="77777777" w:rsidR="00643306" w:rsidRDefault="003C6DA7" w:rsidP="00643306">
      <w:pPr>
        <w:pStyle w:val="MDAttachmentH2"/>
      </w:pPr>
      <w:bookmarkStart w:id="293" w:name="_Toc473270025"/>
      <w:bookmarkStart w:id="294" w:name="_Toc475182815"/>
      <w:bookmarkStart w:id="295" w:name="_Toc476749729"/>
      <w:bookmarkStart w:id="296" w:name="_Toc488067040"/>
      <w:r>
        <w:t>D</w:t>
      </w:r>
      <w:r w:rsidR="00643306">
        <w:t>-5</w:t>
      </w:r>
      <w:r w:rsidR="003C6109">
        <w:br/>
      </w:r>
      <w:r w:rsidR="00643306">
        <w:t>Minority Business Enterprise Participation</w:t>
      </w:r>
      <w:r w:rsidR="00D63E27">
        <w:br/>
      </w:r>
      <w:r w:rsidR="00643306">
        <w:rPr>
          <w:u w:val="single"/>
        </w:rPr>
        <w:t xml:space="preserve">MBE </w:t>
      </w:r>
      <w:r w:rsidR="00643306" w:rsidRPr="003B1572">
        <w:rPr>
          <w:u w:val="single"/>
        </w:rPr>
        <w:t>Subcontractor Paid/Unpaid Invoice Report</w:t>
      </w:r>
      <w:bookmarkEnd w:id="293"/>
      <w:bookmarkEnd w:id="294"/>
      <w:bookmarkEnd w:id="295"/>
      <w:bookmarkEnd w:id="296"/>
    </w:p>
    <w:tbl>
      <w:tblPr>
        <w:tblStyle w:val="TableGrid"/>
        <w:tblW w:w="0" w:type="auto"/>
        <w:tblLook w:val="04A0" w:firstRow="1" w:lastRow="0" w:firstColumn="1" w:lastColumn="0" w:noHBand="0" w:noVBand="1"/>
      </w:tblPr>
      <w:tblGrid>
        <w:gridCol w:w="4675"/>
        <w:gridCol w:w="4675"/>
      </w:tblGrid>
      <w:tr w:rsidR="00643306" w:rsidRPr="00B734E9" w14:paraId="2D5DC761" w14:textId="77777777" w:rsidTr="004E7D25">
        <w:tc>
          <w:tcPr>
            <w:tcW w:w="4675" w:type="dxa"/>
          </w:tcPr>
          <w:p w14:paraId="75E7DCDB" w14:textId="77777777" w:rsidR="00643306" w:rsidRPr="00B734E9" w:rsidRDefault="00643306" w:rsidP="004E7D25">
            <w:pPr>
              <w:pStyle w:val="MDContractText0"/>
            </w:pPr>
            <w:r w:rsidRPr="00B734E9">
              <w:t xml:space="preserve">Report #: </w:t>
            </w:r>
          </w:p>
        </w:tc>
        <w:tc>
          <w:tcPr>
            <w:tcW w:w="4675" w:type="dxa"/>
          </w:tcPr>
          <w:p w14:paraId="5B10C4E1" w14:textId="2BF20D56" w:rsidR="00643306" w:rsidRPr="00B734E9" w:rsidRDefault="00643306" w:rsidP="004E7D25">
            <w:pPr>
              <w:pStyle w:val="MDContractText0"/>
            </w:pPr>
            <w:r w:rsidRPr="00B734E9">
              <w:t xml:space="preserve">Contract #: </w:t>
            </w:r>
            <w:r w:rsidR="00C61E55">
              <w:t>F50B0600008</w:t>
            </w:r>
          </w:p>
        </w:tc>
      </w:tr>
      <w:tr w:rsidR="00643306" w:rsidRPr="00B734E9" w14:paraId="13813C5D" w14:textId="77777777" w:rsidTr="004E7D25">
        <w:tc>
          <w:tcPr>
            <w:tcW w:w="4675" w:type="dxa"/>
          </w:tcPr>
          <w:p w14:paraId="01B68D56" w14:textId="77777777" w:rsidR="00643306" w:rsidRPr="00B734E9" w:rsidRDefault="00643306" w:rsidP="004E7D25">
            <w:pPr>
              <w:pStyle w:val="MDContractText0"/>
              <w:spacing w:before="0" w:after="0"/>
              <w:rPr>
                <w:sz w:val="18"/>
                <w:szCs w:val="18"/>
              </w:rPr>
            </w:pPr>
            <w:r w:rsidRPr="00B734E9">
              <w:rPr>
                <w:sz w:val="18"/>
                <w:szCs w:val="18"/>
              </w:rPr>
              <w:t>Reporting Period (Month/Year):</w:t>
            </w:r>
          </w:p>
        </w:tc>
        <w:tc>
          <w:tcPr>
            <w:tcW w:w="4675" w:type="dxa"/>
          </w:tcPr>
          <w:p w14:paraId="5358DF74" w14:textId="455933CE" w:rsidR="00643306" w:rsidRPr="00B734E9" w:rsidRDefault="00643306" w:rsidP="004E7D25">
            <w:pPr>
              <w:pStyle w:val="MDContractText0"/>
              <w:spacing w:before="0" w:after="0"/>
              <w:rPr>
                <w:sz w:val="18"/>
                <w:szCs w:val="18"/>
              </w:rPr>
            </w:pPr>
            <w:r w:rsidRPr="00B734E9">
              <w:rPr>
                <w:sz w:val="18"/>
                <w:szCs w:val="18"/>
              </w:rPr>
              <w:t xml:space="preserve">Contracting Unit: </w:t>
            </w:r>
            <w:r w:rsidR="009A12BA">
              <w:rPr>
                <w:sz w:val="18"/>
                <w:szCs w:val="18"/>
              </w:rPr>
              <w:t>Department of Information Technology</w:t>
            </w:r>
          </w:p>
        </w:tc>
      </w:tr>
      <w:tr w:rsidR="00643306" w:rsidRPr="00B734E9" w14:paraId="28CA93D7" w14:textId="77777777" w:rsidTr="004E7D25">
        <w:tc>
          <w:tcPr>
            <w:tcW w:w="4675" w:type="dxa"/>
            <w:vMerge w:val="restart"/>
          </w:tcPr>
          <w:p w14:paraId="5FF57062" w14:textId="77777777" w:rsidR="00643306" w:rsidRPr="00B734E9" w:rsidRDefault="00B7607D" w:rsidP="004E7D25">
            <w:pPr>
              <w:pStyle w:val="MDContractText0"/>
              <w:spacing w:before="0" w:after="0"/>
              <w:rPr>
                <w:b/>
                <w:sz w:val="18"/>
                <w:szCs w:val="18"/>
              </w:rPr>
            </w:pPr>
            <w:r>
              <w:rPr>
                <w:b/>
                <w:sz w:val="18"/>
                <w:szCs w:val="18"/>
              </w:rPr>
              <w:t>Report is due by the 15</w:t>
            </w:r>
            <w:r w:rsidR="00643306" w:rsidRPr="00B734E9">
              <w:rPr>
                <w:b/>
                <w:sz w:val="18"/>
                <w:szCs w:val="18"/>
              </w:rPr>
              <w:t>th of the month following the month the services were performed.</w:t>
            </w:r>
          </w:p>
        </w:tc>
        <w:tc>
          <w:tcPr>
            <w:tcW w:w="4675" w:type="dxa"/>
          </w:tcPr>
          <w:p w14:paraId="65E54D12" w14:textId="77777777" w:rsidR="00643306" w:rsidRPr="00B734E9" w:rsidRDefault="00643306" w:rsidP="004E7D25">
            <w:pPr>
              <w:pStyle w:val="MDContractText0"/>
              <w:spacing w:before="0" w:after="0"/>
              <w:rPr>
                <w:sz w:val="18"/>
                <w:szCs w:val="18"/>
              </w:rPr>
            </w:pPr>
            <w:r w:rsidRPr="00B734E9">
              <w:rPr>
                <w:sz w:val="18"/>
                <w:szCs w:val="18"/>
              </w:rPr>
              <w:t xml:space="preserve">MBE Subcontract </w:t>
            </w:r>
            <w:proofErr w:type="spellStart"/>
            <w:r w:rsidRPr="00B734E9">
              <w:rPr>
                <w:sz w:val="18"/>
                <w:szCs w:val="18"/>
              </w:rPr>
              <w:t>Amt</w:t>
            </w:r>
            <w:proofErr w:type="spellEnd"/>
            <w:r w:rsidRPr="00B734E9">
              <w:rPr>
                <w:sz w:val="18"/>
                <w:szCs w:val="18"/>
              </w:rPr>
              <w:t>:</w:t>
            </w:r>
          </w:p>
        </w:tc>
      </w:tr>
      <w:tr w:rsidR="00643306" w:rsidRPr="00B734E9" w14:paraId="51D115C7" w14:textId="77777777" w:rsidTr="004E7D25">
        <w:tc>
          <w:tcPr>
            <w:tcW w:w="4675" w:type="dxa"/>
            <w:vMerge/>
          </w:tcPr>
          <w:p w14:paraId="7E9672F2" w14:textId="77777777" w:rsidR="00643306" w:rsidRPr="00B734E9" w:rsidRDefault="00643306" w:rsidP="004E7D25">
            <w:pPr>
              <w:pStyle w:val="MDContractText0"/>
              <w:spacing w:before="0" w:after="0"/>
              <w:rPr>
                <w:sz w:val="18"/>
                <w:szCs w:val="18"/>
              </w:rPr>
            </w:pPr>
          </w:p>
        </w:tc>
        <w:tc>
          <w:tcPr>
            <w:tcW w:w="4675" w:type="dxa"/>
          </w:tcPr>
          <w:p w14:paraId="6CC4B7EE" w14:textId="77777777" w:rsidR="00643306" w:rsidRPr="00B734E9" w:rsidRDefault="00643306" w:rsidP="004E7D25">
            <w:pPr>
              <w:pStyle w:val="MDContractText0"/>
              <w:spacing w:before="0" w:after="0"/>
              <w:rPr>
                <w:sz w:val="18"/>
                <w:szCs w:val="18"/>
              </w:rPr>
            </w:pPr>
            <w:r w:rsidRPr="00B734E9">
              <w:rPr>
                <w:sz w:val="18"/>
                <w:szCs w:val="18"/>
              </w:rPr>
              <w:t>Project Begin Date:</w:t>
            </w:r>
          </w:p>
        </w:tc>
      </w:tr>
      <w:tr w:rsidR="00643306" w:rsidRPr="00B734E9" w14:paraId="0AE1C6D4" w14:textId="77777777" w:rsidTr="004E7D25">
        <w:tc>
          <w:tcPr>
            <w:tcW w:w="4675" w:type="dxa"/>
            <w:vMerge/>
          </w:tcPr>
          <w:p w14:paraId="5D3D57EC" w14:textId="77777777" w:rsidR="00643306" w:rsidRPr="00B734E9" w:rsidRDefault="00643306" w:rsidP="004E7D25">
            <w:pPr>
              <w:pStyle w:val="MDContractText0"/>
              <w:spacing w:before="0" w:after="0"/>
              <w:rPr>
                <w:sz w:val="18"/>
                <w:szCs w:val="18"/>
              </w:rPr>
            </w:pPr>
          </w:p>
        </w:tc>
        <w:tc>
          <w:tcPr>
            <w:tcW w:w="4675" w:type="dxa"/>
          </w:tcPr>
          <w:p w14:paraId="1562D067" w14:textId="77777777" w:rsidR="00643306" w:rsidRPr="00B734E9" w:rsidRDefault="00643306" w:rsidP="004E7D25">
            <w:pPr>
              <w:pStyle w:val="MDContractText0"/>
              <w:spacing w:before="0" w:after="0"/>
              <w:rPr>
                <w:sz w:val="18"/>
                <w:szCs w:val="18"/>
              </w:rPr>
            </w:pPr>
            <w:r w:rsidRPr="00B734E9">
              <w:rPr>
                <w:sz w:val="18"/>
                <w:szCs w:val="18"/>
              </w:rPr>
              <w:t>Project End Date:</w:t>
            </w:r>
          </w:p>
        </w:tc>
      </w:tr>
      <w:tr w:rsidR="00643306" w:rsidRPr="00B734E9" w14:paraId="7C62F801" w14:textId="77777777" w:rsidTr="004E7D25">
        <w:tc>
          <w:tcPr>
            <w:tcW w:w="4675" w:type="dxa"/>
            <w:vMerge/>
          </w:tcPr>
          <w:p w14:paraId="12956A77" w14:textId="77777777" w:rsidR="00643306" w:rsidRPr="00B734E9" w:rsidRDefault="00643306" w:rsidP="004E7D25">
            <w:pPr>
              <w:pStyle w:val="MDContractText0"/>
              <w:spacing w:before="0" w:after="0"/>
              <w:rPr>
                <w:sz w:val="18"/>
                <w:szCs w:val="18"/>
              </w:rPr>
            </w:pPr>
          </w:p>
        </w:tc>
        <w:tc>
          <w:tcPr>
            <w:tcW w:w="4675" w:type="dxa"/>
          </w:tcPr>
          <w:p w14:paraId="09221A98" w14:textId="77777777" w:rsidR="00643306" w:rsidRPr="00B734E9" w:rsidRDefault="00643306" w:rsidP="004E7D25">
            <w:pPr>
              <w:pStyle w:val="MDContractText0"/>
              <w:spacing w:before="0" w:after="0"/>
              <w:rPr>
                <w:sz w:val="18"/>
                <w:szCs w:val="18"/>
              </w:rPr>
            </w:pPr>
            <w:r w:rsidRPr="00B734E9">
              <w:rPr>
                <w:sz w:val="18"/>
                <w:szCs w:val="18"/>
              </w:rPr>
              <w:t>Services Provided:</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80"/>
        <w:gridCol w:w="1980"/>
        <w:gridCol w:w="480"/>
        <w:gridCol w:w="240"/>
        <w:gridCol w:w="1980"/>
        <w:gridCol w:w="818"/>
        <w:gridCol w:w="1162"/>
      </w:tblGrid>
      <w:tr w:rsidR="00643306" w:rsidRPr="00B734E9" w14:paraId="26964433" w14:textId="77777777" w:rsidTr="004E7D25">
        <w:tc>
          <w:tcPr>
            <w:tcW w:w="9360" w:type="dxa"/>
            <w:gridSpan w:val="9"/>
          </w:tcPr>
          <w:p w14:paraId="7BD146CE" w14:textId="77777777" w:rsidR="00643306" w:rsidRPr="00B734E9" w:rsidRDefault="00643306" w:rsidP="004E7D25">
            <w:pPr>
              <w:pStyle w:val="MDContractText0"/>
              <w:spacing w:before="0"/>
              <w:rPr>
                <w:sz w:val="18"/>
                <w:szCs w:val="18"/>
              </w:rPr>
            </w:pPr>
            <w:r w:rsidRPr="00B734E9">
              <w:rPr>
                <w:sz w:val="18"/>
                <w:szCs w:val="18"/>
              </w:rPr>
              <w:t>MBE Subcontractor Name:</w:t>
            </w:r>
          </w:p>
        </w:tc>
      </w:tr>
      <w:tr w:rsidR="00643306" w:rsidRPr="00B734E9" w14:paraId="70BB7C7F" w14:textId="77777777" w:rsidTr="004E7D25">
        <w:tc>
          <w:tcPr>
            <w:tcW w:w="9360" w:type="dxa"/>
            <w:gridSpan w:val="9"/>
          </w:tcPr>
          <w:p w14:paraId="6DC319A3" w14:textId="77777777" w:rsidR="00643306" w:rsidRPr="00B734E9" w:rsidRDefault="00643306" w:rsidP="004E7D25">
            <w:pPr>
              <w:pStyle w:val="MDContractText0"/>
              <w:spacing w:before="0"/>
              <w:rPr>
                <w:sz w:val="18"/>
                <w:szCs w:val="18"/>
              </w:rPr>
            </w:pPr>
            <w:r w:rsidRPr="00B734E9">
              <w:rPr>
                <w:sz w:val="18"/>
                <w:szCs w:val="18"/>
              </w:rPr>
              <w:t>MDOT Certification #</w:t>
            </w:r>
            <w:r w:rsidR="00AC29B8">
              <w:rPr>
                <w:sz w:val="18"/>
                <w:szCs w:val="18"/>
              </w:rPr>
              <w:t xml:space="preserve">: </w:t>
            </w:r>
          </w:p>
        </w:tc>
      </w:tr>
      <w:tr w:rsidR="00643306" w:rsidRPr="00B734E9" w14:paraId="2571449A" w14:textId="77777777" w:rsidTr="004E7D25">
        <w:tc>
          <w:tcPr>
            <w:tcW w:w="9360" w:type="dxa"/>
            <w:gridSpan w:val="9"/>
          </w:tcPr>
          <w:p w14:paraId="63A3FEC2" w14:textId="77777777" w:rsidR="00643306" w:rsidRPr="00B734E9" w:rsidRDefault="00643306" w:rsidP="004E7D25">
            <w:pPr>
              <w:pStyle w:val="MDContractText0"/>
              <w:spacing w:before="0"/>
              <w:rPr>
                <w:sz w:val="18"/>
                <w:szCs w:val="18"/>
              </w:rPr>
            </w:pPr>
            <w:r w:rsidRPr="00B734E9">
              <w:rPr>
                <w:sz w:val="18"/>
                <w:szCs w:val="18"/>
              </w:rPr>
              <w:t xml:space="preserve">Contact Person: </w:t>
            </w:r>
          </w:p>
        </w:tc>
      </w:tr>
      <w:tr w:rsidR="00643306" w:rsidRPr="00B734E9" w14:paraId="0866C8CC" w14:textId="77777777" w:rsidTr="004E7D25">
        <w:tc>
          <w:tcPr>
            <w:tcW w:w="9360" w:type="dxa"/>
            <w:gridSpan w:val="9"/>
          </w:tcPr>
          <w:p w14:paraId="05617F8C" w14:textId="77777777" w:rsidR="00643306" w:rsidRPr="00B734E9" w:rsidRDefault="00643306" w:rsidP="004E7D25">
            <w:pPr>
              <w:pStyle w:val="MDContractText0"/>
              <w:spacing w:before="0"/>
              <w:rPr>
                <w:sz w:val="18"/>
                <w:szCs w:val="18"/>
              </w:rPr>
            </w:pPr>
            <w:r w:rsidRPr="00B734E9">
              <w:rPr>
                <w:sz w:val="18"/>
                <w:szCs w:val="18"/>
              </w:rPr>
              <w:t>Address</w:t>
            </w:r>
            <w:r w:rsidR="00AC29B8">
              <w:rPr>
                <w:sz w:val="18"/>
                <w:szCs w:val="18"/>
              </w:rPr>
              <w:t xml:space="preserve">: </w:t>
            </w:r>
          </w:p>
        </w:tc>
      </w:tr>
      <w:tr w:rsidR="00643306" w:rsidRPr="00B734E9" w14:paraId="4C9EE7D8" w14:textId="77777777" w:rsidTr="004E7D25">
        <w:tc>
          <w:tcPr>
            <w:tcW w:w="5160" w:type="dxa"/>
            <w:gridSpan w:val="5"/>
          </w:tcPr>
          <w:p w14:paraId="6A31F0A8" w14:textId="77777777" w:rsidR="00643306" w:rsidRPr="00B734E9" w:rsidRDefault="00643306" w:rsidP="004E7D25">
            <w:pPr>
              <w:pStyle w:val="MDContractText0"/>
              <w:spacing w:before="0"/>
              <w:rPr>
                <w:sz w:val="18"/>
                <w:szCs w:val="18"/>
              </w:rPr>
            </w:pPr>
            <w:r w:rsidRPr="00B734E9">
              <w:rPr>
                <w:sz w:val="18"/>
                <w:szCs w:val="18"/>
              </w:rPr>
              <w:t>City</w:t>
            </w:r>
            <w:r w:rsidR="00AC29B8">
              <w:rPr>
                <w:sz w:val="18"/>
                <w:szCs w:val="18"/>
              </w:rPr>
              <w:t xml:space="preserve">: </w:t>
            </w:r>
          </w:p>
        </w:tc>
        <w:tc>
          <w:tcPr>
            <w:tcW w:w="3038" w:type="dxa"/>
            <w:gridSpan w:val="3"/>
          </w:tcPr>
          <w:p w14:paraId="18EA3FDD" w14:textId="77777777" w:rsidR="00643306" w:rsidRPr="00B734E9" w:rsidRDefault="00643306" w:rsidP="004E7D25">
            <w:pPr>
              <w:pStyle w:val="MDContractText0"/>
              <w:spacing w:before="0"/>
              <w:rPr>
                <w:sz w:val="18"/>
                <w:szCs w:val="18"/>
              </w:rPr>
            </w:pPr>
            <w:r w:rsidRPr="00B734E9">
              <w:rPr>
                <w:sz w:val="18"/>
                <w:szCs w:val="18"/>
              </w:rPr>
              <w:t>State</w:t>
            </w:r>
            <w:r w:rsidR="00AC29B8">
              <w:rPr>
                <w:sz w:val="18"/>
                <w:szCs w:val="18"/>
              </w:rPr>
              <w:t xml:space="preserve">: </w:t>
            </w:r>
          </w:p>
        </w:tc>
        <w:tc>
          <w:tcPr>
            <w:tcW w:w="1162" w:type="dxa"/>
          </w:tcPr>
          <w:p w14:paraId="6DA0CB29" w14:textId="77777777" w:rsidR="00643306" w:rsidRPr="00B734E9" w:rsidRDefault="00643306" w:rsidP="004E7D25">
            <w:pPr>
              <w:pStyle w:val="MDContractText0"/>
              <w:spacing w:before="0"/>
              <w:rPr>
                <w:sz w:val="18"/>
                <w:szCs w:val="18"/>
              </w:rPr>
            </w:pPr>
            <w:r w:rsidRPr="00B734E9">
              <w:rPr>
                <w:sz w:val="18"/>
                <w:szCs w:val="18"/>
              </w:rPr>
              <w:t>ZIP</w:t>
            </w:r>
            <w:r w:rsidR="00AC29B8">
              <w:rPr>
                <w:sz w:val="18"/>
                <w:szCs w:val="18"/>
              </w:rPr>
              <w:t xml:space="preserve">: </w:t>
            </w:r>
          </w:p>
        </w:tc>
      </w:tr>
      <w:tr w:rsidR="00643306" w:rsidRPr="00B734E9" w14:paraId="5228F6C3" w14:textId="77777777" w:rsidTr="004E7D25">
        <w:tc>
          <w:tcPr>
            <w:tcW w:w="2520" w:type="dxa"/>
            <w:gridSpan w:val="2"/>
          </w:tcPr>
          <w:p w14:paraId="07311E5E" w14:textId="77777777" w:rsidR="00643306" w:rsidRPr="00B734E9" w:rsidRDefault="00643306" w:rsidP="004E7D25">
            <w:pPr>
              <w:pStyle w:val="MDContractText0"/>
              <w:spacing w:before="0"/>
              <w:rPr>
                <w:sz w:val="18"/>
                <w:szCs w:val="18"/>
              </w:rPr>
            </w:pPr>
            <w:r w:rsidRPr="00B734E9">
              <w:rPr>
                <w:sz w:val="18"/>
                <w:szCs w:val="18"/>
              </w:rPr>
              <w:t>Phone</w:t>
            </w:r>
            <w:r w:rsidR="00AC29B8">
              <w:rPr>
                <w:sz w:val="18"/>
                <w:szCs w:val="18"/>
              </w:rPr>
              <w:t xml:space="preserve">: </w:t>
            </w:r>
          </w:p>
        </w:tc>
        <w:tc>
          <w:tcPr>
            <w:tcW w:w="2640" w:type="dxa"/>
            <w:gridSpan w:val="3"/>
          </w:tcPr>
          <w:p w14:paraId="0266A7E9" w14:textId="77777777" w:rsidR="00643306" w:rsidRPr="00B734E9" w:rsidRDefault="00643306" w:rsidP="004E7D25">
            <w:pPr>
              <w:pStyle w:val="MDContractText0"/>
              <w:spacing w:before="0"/>
              <w:rPr>
                <w:sz w:val="18"/>
                <w:szCs w:val="18"/>
              </w:rPr>
            </w:pPr>
            <w:r w:rsidRPr="00B734E9">
              <w:rPr>
                <w:sz w:val="18"/>
                <w:szCs w:val="18"/>
              </w:rPr>
              <w:t>FAX</w:t>
            </w:r>
            <w:r w:rsidR="00AC29B8">
              <w:rPr>
                <w:sz w:val="18"/>
                <w:szCs w:val="18"/>
              </w:rPr>
              <w:t xml:space="preserve">: </w:t>
            </w:r>
          </w:p>
        </w:tc>
        <w:tc>
          <w:tcPr>
            <w:tcW w:w="4200" w:type="dxa"/>
            <w:gridSpan w:val="4"/>
          </w:tcPr>
          <w:p w14:paraId="37444C1E" w14:textId="77777777" w:rsidR="00643306" w:rsidRPr="00B734E9" w:rsidRDefault="00643306" w:rsidP="004E7D25">
            <w:pPr>
              <w:pStyle w:val="MDContractText0"/>
              <w:spacing w:before="0"/>
              <w:rPr>
                <w:sz w:val="18"/>
                <w:szCs w:val="18"/>
              </w:rPr>
            </w:pPr>
            <w:r w:rsidRPr="00B734E9">
              <w:rPr>
                <w:sz w:val="18"/>
                <w:szCs w:val="18"/>
              </w:rPr>
              <w:t>E-mail</w:t>
            </w:r>
            <w:r w:rsidR="00AC29B8">
              <w:rPr>
                <w:sz w:val="18"/>
                <w:szCs w:val="18"/>
              </w:rPr>
              <w:t xml:space="preserve">: </w:t>
            </w:r>
          </w:p>
        </w:tc>
      </w:tr>
      <w:tr w:rsidR="00643306" w:rsidRPr="00B734E9" w14:paraId="038EE19E" w14:textId="77777777" w:rsidTr="004E7D25">
        <w:tc>
          <w:tcPr>
            <w:tcW w:w="9360" w:type="dxa"/>
            <w:gridSpan w:val="9"/>
          </w:tcPr>
          <w:p w14:paraId="088F7BD9" w14:textId="77777777" w:rsidR="00643306" w:rsidRPr="00B734E9" w:rsidRDefault="00643306" w:rsidP="004E7D25">
            <w:pPr>
              <w:pStyle w:val="MDContractText0"/>
              <w:spacing w:before="0"/>
              <w:rPr>
                <w:b/>
                <w:sz w:val="18"/>
                <w:szCs w:val="18"/>
              </w:rPr>
            </w:pPr>
            <w:r w:rsidRPr="00B734E9">
              <w:rPr>
                <w:b/>
                <w:sz w:val="18"/>
                <w:szCs w:val="18"/>
              </w:rPr>
              <w:t>Subcontractor Services Provided</w:t>
            </w:r>
            <w:r w:rsidR="00AC29B8">
              <w:rPr>
                <w:b/>
                <w:sz w:val="18"/>
                <w:szCs w:val="18"/>
              </w:rPr>
              <w:t xml:space="preserve">: </w:t>
            </w:r>
          </w:p>
        </w:tc>
      </w:tr>
      <w:tr w:rsidR="00643306" w:rsidRPr="00B734E9" w14:paraId="6C22A8BB" w14:textId="77777777" w:rsidTr="004E7D25">
        <w:tc>
          <w:tcPr>
            <w:tcW w:w="4680" w:type="dxa"/>
            <w:gridSpan w:val="4"/>
          </w:tcPr>
          <w:p w14:paraId="1B721D34" w14:textId="77777777" w:rsidR="00643306" w:rsidRPr="00B734E9" w:rsidRDefault="00643306" w:rsidP="004E7D25">
            <w:pPr>
              <w:pStyle w:val="MDContractText0"/>
              <w:spacing w:before="0"/>
              <w:rPr>
                <w:b/>
                <w:sz w:val="18"/>
                <w:szCs w:val="18"/>
              </w:rPr>
            </w:pPr>
            <w:r w:rsidRPr="00B734E9">
              <w:rPr>
                <w:b/>
                <w:sz w:val="18"/>
                <w:szCs w:val="18"/>
              </w:rPr>
              <w:t xml:space="preserve">List all payments received from Prime </w:t>
            </w:r>
            <w:r w:rsidR="006E4891">
              <w:rPr>
                <w:b/>
                <w:sz w:val="18"/>
                <w:szCs w:val="18"/>
              </w:rPr>
              <w:t>Contractor</w:t>
            </w:r>
            <w:r w:rsidRPr="00B734E9">
              <w:rPr>
                <w:b/>
                <w:sz w:val="18"/>
                <w:szCs w:val="18"/>
              </w:rPr>
              <w:t xml:space="preserve"> during reporting period indicated above.</w:t>
            </w:r>
          </w:p>
        </w:tc>
        <w:tc>
          <w:tcPr>
            <w:tcW w:w="4680" w:type="dxa"/>
            <w:gridSpan w:val="5"/>
          </w:tcPr>
          <w:p w14:paraId="03D70D37" w14:textId="77777777" w:rsidR="00643306" w:rsidRPr="00B734E9" w:rsidRDefault="00643306" w:rsidP="004E7D25">
            <w:pPr>
              <w:pStyle w:val="MDContractText0"/>
              <w:spacing w:before="0"/>
              <w:rPr>
                <w:b/>
                <w:sz w:val="18"/>
                <w:szCs w:val="18"/>
              </w:rPr>
            </w:pPr>
            <w:r w:rsidRPr="00B734E9">
              <w:rPr>
                <w:b/>
                <w:sz w:val="18"/>
                <w:szCs w:val="18"/>
              </w:rPr>
              <w:t>List dates and amounts of any unpaid invoices over 30 days old.</w:t>
            </w:r>
          </w:p>
        </w:tc>
      </w:tr>
      <w:tr w:rsidR="00643306" w:rsidRPr="00C520D3" w14:paraId="6CDFFDAD" w14:textId="77777777" w:rsidTr="004E7D25">
        <w:tc>
          <w:tcPr>
            <w:tcW w:w="720" w:type="dxa"/>
          </w:tcPr>
          <w:p w14:paraId="08AFFF27" w14:textId="77777777" w:rsidR="00643306" w:rsidRPr="00C520D3" w:rsidRDefault="00643306" w:rsidP="004E7D25"/>
        </w:tc>
        <w:tc>
          <w:tcPr>
            <w:tcW w:w="1980" w:type="dxa"/>
            <w:gridSpan w:val="2"/>
          </w:tcPr>
          <w:p w14:paraId="62DC4053" w14:textId="77777777" w:rsidR="00643306" w:rsidRPr="007F02B8" w:rsidRDefault="00643306" w:rsidP="004E7D25">
            <w:pPr>
              <w:jc w:val="center"/>
              <w:rPr>
                <w:b/>
                <w:sz w:val="22"/>
              </w:rPr>
            </w:pPr>
            <w:r w:rsidRPr="00734A55">
              <w:rPr>
                <w:b/>
                <w:sz w:val="22"/>
              </w:rPr>
              <w:t>Invoice Amount</w:t>
            </w:r>
          </w:p>
        </w:tc>
        <w:tc>
          <w:tcPr>
            <w:tcW w:w="1980" w:type="dxa"/>
          </w:tcPr>
          <w:p w14:paraId="369CA318" w14:textId="77777777" w:rsidR="00643306" w:rsidRPr="007F02B8" w:rsidRDefault="00643306" w:rsidP="004E7D25">
            <w:pPr>
              <w:jc w:val="center"/>
              <w:rPr>
                <w:b/>
                <w:sz w:val="22"/>
              </w:rPr>
            </w:pPr>
            <w:r w:rsidRPr="00734A55">
              <w:rPr>
                <w:b/>
                <w:sz w:val="22"/>
              </w:rPr>
              <w:t>Date</w:t>
            </w:r>
          </w:p>
        </w:tc>
        <w:tc>
          <w:tcPr>
            <w:tcW w:w="720" w:type="dxa"/>
            <w:gridSpan w:val="2"/>
          </w:tcPr>
          <w:p w14:paraId="32299B9F" w14:textId="77777777" w:rsidR="00643306" w:rsidRPr="007F02B8" w:rsidRDefault="00643306" w:rsidP="004E7D25">
            <w:pPr>
              <w:jc w:val="center"/>
              <w:rPr>
                <w:b/>
                <w:sz w:val="22"/>
              </w:rPr>
            </w:pPr>
          </w:p>
        </w:tc>
        <w:tc>
          <w:tcPr>
            <w:tcW w:w="1980" w:type="dxa"/>
          </w:tcPr>
          <w:p w14:paraId="0143FCAE" w14:textId="77777777" w:rsidR="00643306" w:rsidRPr="007F02B8" w:rsidRDefault="00643306" w:rsidP="004E7D25">
            <w:pPr>
              <w:jc w:val="center"/>
              <w:rPr>
                <w:b/>
                <w:sz w:val="22"/>
              </w:rPr>
            </w:pPr>
            <w:r>
              <w:rPr>
                <w:b/>
                <w:sz w:val="22"/>
              </w:rPr>
              <w:t xml:space="preserve">Invoice </w:t>
            </w:r>
            <w:r w:rsidRPr="00734A55">
              <w:rPr>
                <w:b/>
                <w:sz w:val="22"/>
              </w:rPr>
              <w:t>Amount</w:t>
            </w:r>
          </w:p>
        </w:tc>
        <w:tc>
          <w:tcPr>
            <w:tcW w:w="1980" w:type="dxa"/>
            <w:gridSpan w:val="2"/>
          </w:tcPr>
          <w:p w14:paraId="2841517D" w14:textId="77777777" w:rsidR="00643306" w:rsidRPr="007F02B8" w:rsidRDefault="00643306" w:rsidP="004E7D25">
            <w:pPr>
              <w:jc w:val="center"/>
              <w:rPr>
                <w:b/>
                <w:sz w:val="22"/>
              </w:rPr>
            </w:pPr>
            <w:r w:rsidRPr="00734A55">
              <w:rPr>
                <w:b/>
                <w:sz w:val="22"/>
              </w:rPr>
              <w:t>Date</w:t>
            </w:r>
          </w:p>
        </w:tc>
      </w:tr>
      <w:tr w:rsidR="00643306" w:rsidRPr="00C520D3" w14:paraId="1FD0847E" w14:textId="77777777" w:rsidTr="004E7D25">
        <w:tc>
          <w:tcPr>
            <w:tcW w:w="720" w:type="dxa"/>
          </w:tcPr>
          <w:p w14:paraId="6813D64F" w14:textId="77777777" w:rsidR="00643306" w:rsidRPr="00C520D3" w:rsidRDefault="00643306" w:rsidP="004E7D25">
            <w:pPr>
              <w:spacing w:before="20" w:after="20"/>
            </w:pPr>
            <w:r>
              <w:t>1.</w:t>
            </w:r>
          </w:p>
        </w:tc>
        <w:tc>
          <w:tcPr>
            <w:tcW w:w="1980" w:type="dxa"/>
            <w:gridSpan w:val="2"/>
          </w:tcPr>
          <w:p w14:paraId="5C11920E" w14:textId="77777777" w:rsidR="00643306" w:rsidRPr="007F02B8" w:rsidRDefault="00643306" w:rsidP="004E7D25">
            <w:pPr>
              <w:spacing w:before="20" w:after="20"/>
              <w:jc w:val="right"/>
              <w:rPr>
                <w:sz w:val="22"/>
              </w:rPr>
            </w:pPr>
          </w:p>
        </w:tc>
        <w:tc>
          <w:tcPr>
            <w:tcW w:w="1980" w:type="dxa"/>
          </w:tcPr>
          <w:p w14:paraId="291CF882" w14:textId="77777777" w:rsidR="00643306" w:rsidRPr="007F02B8" w:rsidRDefault="00643306" w:rsidP="004E7D25">
            <w:pPr>
              <w:spacing w:before="20" w:after="20"/>
              <w:jc w:val="center"/>
              <w:rPr>
                <w:sz w:val="22"/>
              </w:rPr>
            </w:pPr>
          </w:p>
        </w:tc>
        <w:tc>
          <w:tcPr>
            <w:tcW w:w="720" w:type="dxa"/>
            <w:gridSpan w:val="2"/>
          </w:tcPr>
          <w:p w14:paraId="57764966" w14:textId="77777777" w:rsidR="00643306" w:rsidRPr="007F02B8" w:rsidRDefault="00643306" w:rsidP="004E7D25">
            <w:pPr>
              <w:spacing w:before="20" w:after="20"/>
              <w:rPr>
                <w:sz w:val="22"/>
              </w:rPr>
            </w:pPr>
            <w:r>
              <w:rPr>
                <w:sz w:val="22"/>
              </w:rPr>
              <w:t>1.</w:t>
            </w:r>
          </w:p>
        </w:tc>
        <w:tc>
          <w:tcPr>
            <w:tcW w:w="1980" w:type="dxa"/>
          </w:tcPr>
          <w:p w14:paraId="6FEAB467" w14:textId="77777777" w:rsidR="00643306" w:rsidRPr="007F02B8" w:rsidRDefault="00643306" w:rsidP="004E7D25">
            <w:pPr>
              <w:spacing w:before="20" w:after="20"/>
              <w:jc w:val="center"/>
              <w:rPr>
                <w:sz w:val="22"/>
              </w:rPr>
            </w:pPr>
          </w:p>
        </w:tc>
        <w:tc>
          <w:tcPr>
            <w:tcW w:w="1980" w:type="dxa"/>
            <w:gridSpan w:val="2"/>
          </w:tcPr>
          <w:p w14:paraId="1A17D845" w14:textId="77777777" w:rsidR="00643306" w:rsidRPr="007F02B8" w:rsidRDefault="00643306" w:rsidP="004E7D25">
            <w:pPr>
              <w:spacing w:before="20" w:after="20"/>
              <w:jc w:val="center"/>
              <w:rPr>
                <w:sz w:val="22"/>
              </w:rPr>
            </w:pPr>
          </w:p>
        </w:tc>
      </w:tr>
      <w:tr w:rsidR="00643306" w:rsidRPr="00C520D3" w14:paraId="766B57CE" w14:textId="77777777" w:rsidTr="004E7D25">
        <w:tc>
          <w:tcPr>
            <w:tcW w:w="720" w:type="dxa"/>
          </w:tcPr>
          <w:p w14:paraId="1D779CCF" w14:textId="77777777" w:rsidR="00643306" w:rsidRPr="00C520D3" w:rsidRDefault="00643306" w:rsidP="004E7D25">
            <w:pPr>
              <w:spacing w:before="20" w:after="20"/>
            </w:pPr>
            <w:r>
              <w:t>2.</w:t>
            </w:r>
          </w:p>
        </w:tc>
        <w:tc>
          <w:tcPr>
            <w:tcW w:w="1980" w:type="dxa"/>
            <w:gridSpan w:val="2"/>
          </w:tcPr>
          <w:p w14:paraId="10C76C2C" w14:textId="77777777" w:rsidR="00643306" w:rsidRPr="007F02B8" w:rsidRDefault="00643306" w:rsidP="004E7D25">
            <w:pPr>
              <w:spacing w:before="20" w:after="20"/>
              <w:jc w:val="right"/>
              <w:rPr>
                <w:sz w:val="22"/>
              </w:rPr>
            </w:pPr>
          </w:p>
        </w:tc>
        <w:tc>
          <w:tcPr>
            <w:tcW w:w="1980" w:type="dxa"/>
          </w:tcPr>
          <w:p w14:paraId="4D8D8596" w14:textId="77777777" w:rsidR="00643306" w:rsidRPr="007F02B8" w:rsidRDefault="00643306" w:rsidP="004E7D25">
            <w:pPr>
              <w:spacing w:before="20" w:after="20"/>
              <w:jc w:val="center"/>
              <w:rPr>
                <w:sz w:val="22"/>
              </w:rPr>
            </w:pPr>
          </w:p>
        </w:tc>
        <w:tc>
          <w:tcPr>
            <w:tcW w:w="720" w:type="dxa"/>
            <w:gridSpan w:val="2"/>
          </w:tcPr>
          <w:p w14:paraId="494AAEC6" w14:textId="77777777" w:rsidR="00643306" w:rsidRPr="007F02B8" w:rsidRDefault="00643306" w:rsidP="004E7D25">
            <w:pPr>
              <w:spacing w:before="20" w:after="20"/>
              <w:rPr>
                <w:sz w:val="22"/>
              </w:rPr>
            </w:pPr>
            <w:r>
              <w:rPr>
                <w:sz w:val="22"/>
              </w:rPr>
              <w:t>2.</w:t>
            </w:r>
          </w:p>
        </w:tc>
        <w:tc>
          <w:tcPr>
            <w:tcW w:w="1980" w:type="dxa"/>
          </w:tcPr>
          <w:p w14:paraId="511FAF41" w14:textId="77777777" w:rsidR="00643306" w:rsidRPr="007F02B8" w:rsidRDefault="00643306" w:rsidP="004E7D25">
            <w:pPr>
              <w:spacing w:before="20" w:after="20"/>
              <w:jc w:val="center"/>
              <w:rPr>
                <w:sz w:val="22"/>
              </w:rPr>
            </w:pPr>
          </w:p>
        </w:tc>
        <w:tc>
          <w:tcPr>
            <w:tcW w:w="1980" w:type="dxa"/>
            <w:gridSpan w:val="2"/>
          </w:tcPr>
          <w:p w14:paraId="47933BD6" w14:textId="77777777" w:rsidR="00643306" w:rsidRPr="007F02B8" w:rsidRDefault="00643306" w:rsidP="004E7D25">
            <w:pPr>
              <w:spacing w:before="20" w:after="20"/>
              <w:jc w:val="center"/>
              <w:rPr>
                <w:sz w:val="22"/>
              </w:rPr>
            </w:pPr>
          </w:p>
        </w:tc>
      </w:tr>
      <w:tr w:rsidR="00643306" w:rsidRPr="00C520D3" w14:paraId="4854DB61" w14:textId="77777777" w:rsidTr="004E7D25">
        <w:tc>
          <w:tcPr>
            <w:tcW w:w="720" w:type="dxa"/>
          </w:tcPr>
          <w:p w14:paraId="0F147C97" w14:textId="77777777" w:rsidR="00643306" w:rsidRPr="00C520D3" w:rsidRDefault="00643306" w:rsidP="004E7D25">
            <w:pPr>
              <w:spacing w:before="20" w:after="20"/>
            </w:pPr>
            <w:r>
              <w:t>3.</w:t>
            </w:r>
          </w:p>
        </w:tc>
        <w:tc>
          <w:tcPr>
            <w:tcW w:w="1980" w:type="dxa"/>
            <w:gridSpan w:val="2"/>
          </w:tcPr>
          <w:p w14:paraId="1FFC5EFC" w14:textId="77777777" w:rsidR="00643306" w:rsidRPr="007F02B8" w:rsidRDefault="00643306" w:rsidP="004E7D25">
            <w:pPr>
              <w:spacing w:before="20" w:after="20"/>
              <w:jc w:val="right"/>
              <w:rPr>
                <w:sz w:val="22"/>
              </w:rPr>
            </w:pPr>
          </w:p>
        </w:tc>
        <w:tc>
          <w:tcPr>
            <w:tcW w:w="1980" w:type="dxa"/>
          </w:tcPr>
          <w:p w14:paraId="2FD4B0E1" w14:textId="77777777" w:rsidR="00643306" w:rsidRPr="007F02B8" w:rsidRDefault="00643306" w:rsidP="004E7D25">
            <w:pPr>
              <w:spacing w:before="20" w:after="20"/>
              <w:jc w:val="center"/>
              <w:rPr>
                <w:sz w:val="22"/>
              </w:rPr>
            </w:pPr>
          </w:p>
        </w:tc>
        <w:tc>
          <w:tcPr>
            <w:tcW w:w="720" w:type="dxa"/>
            <w:gridSpan w:val="2"/>
          </w:tcPr>
          <w:p w14:paraId="0D927E95" w14:textId="77777777" w:rsidR="00643306" w:rsidRPr="007F02B8" w:rsidRDefault="00643306" w:rsidP="004E7D25">
            <w:pPr>
              <w:spacing w:before="20" w:after="20"/>
              <w:rPr>
                <w:sz w:val="22"/>
              </w:rPr>
            </w:pPr>
            <w:r>
              <w:rPr>
                <w:sz w:val="22"/>
              </w:rPr>
              <w:t>3.</w:t>
            </w:r>
          </w:p>
        </w:tc>
        <w:tc>
          <w:tcPr>
            <w:tcW w:w="1980" w:type="dxa"/>
          </w:tcPr>
          <w:p w14:paraId="480EE19C" w14:textId="77777777" w:rsidR="00643306" w:rsidRPr="007F02B8" w:rsidRDefault="00643306" w:rsidP="004E7D25">
            <w:pPr>
              <w:spacing w:before="20" w:after="20"/>
              <w:jc w:val="center"/>
              <w:rPr>
                <w:sz w:val="22"/>
              </w:rPr>
            </w:pPr>
          </w:p>
        </w:tc>
        <w:tc>
          <w:tcPr>
            <w:tcW w:w="1980" w:type="dxa"/>
            <w:gridSpan w:val="2"/>
          </w:tcPr>
          <w:p w14:paraId="7DF20272" w14:textId="77777777" w:rsidR="00643306" w:rsidRPr="007F02B8" w:rsidRDefault="00643306" w:rsidP="004E7D25">
            <w:pPr>
              <w:spacing w:before="20" w:after="20"/>
              <w:jc w:val="center"/>
              <w:rPr>
                <w:sz w:val="22"/>
              </w:rPr>
            </w:pPr>
          </w:p>
        </w:tc>
      </w:tr>
      <w:tr w:rsidR="00643306" w:rsidRPr="00C520D3" w14:paraId="27D892E8" w14:textId="77777777" w:rsidTr="004E7D25">
        <w:tc>
          <w:tcPr>
            <w:tcW w:w="720" w:type="dxa"/>
          </w:tcPr>
          <w:p w14:paraId="7A70FDC3" w14:textId="77777777" w:rsidR="00643306" w:rsidRPr="00C520D3" w:rsidRDefault="00643306" w:rsidP="004E7D25">
            <w:pPr>
              <w:spacing w:before="20" w:after="20"/>
            </w:pPr>
            <w:r>
              <w:t>4.</w:t>
            </w:r>
          </w:p>
        </w:tc>
        <w:tc>
          <w:tcPr>
            <w:tcW w:w="1980" w:type="dxa"/>
            <w:gridSpan w:val="2"/>
          </w:tcPr>
          <w:p w14:paraId="5BC426C3" w14:textId="77777777" w:rsidR="00643306" w:rsidRPr="007F02B8" w:rsidRDefault="00643306" w:rsidP="004E7D25">
            <w:pPr>
              <w:spacing w:before="20" w:after="20"/>
              <w:jc w:val="right"/>
              <w:rPr>
                <w:sz w:val="22"/>
              </w:rPr>
            </w:pPr>
          </w:p>
        </w:tc>
        <w:tc>
          <w:tcPr>
            <w:tcW w:w="1980" w:type="dxa"/>
          </w:tcPr>
          <w:p w14:paraId="0F0FE9AC" w14:textId="77777777" w:rsidR="00643306" w:rsidRPr="007F02B8" w:rsidRDefault="00643306" w:rsidP="004E7D25">
            <w:pPr>
              <w:spacing w:before="20" w:after="20"/>
              <w:jc w:val="center"/>
              <w:rPr>
                <w:sz w:val="22"/>
              </w:rPr>
            </w:pPr>
          </w:p>
        </w:tc>
        <w:tc>
          <w:tcPr>
            <w:tcW w:w="720" w:type="dxa"/>
            <w:gridSpan w:val="2"/>
          </w:tcPr>
          <w:p w14:paraId="7084355C" w14:textId="77777777" w:rsidR="00643306" w:rsidRPr="007F02B8" w:rsidRDefault="00643306" w:rsidP="004E7D25">
            <w:pPr>
              <w:spacing w:before="20" w:after="20"/>
              <w:rPr>
                <w:sz w:val="22"/>
              </w:rPr>
            </w:pPr>
            <w:r>
              <w:rPr>
                <w:sz w:val="22"/>
              </w:rPr>
              <w:t>4.</w:t>
            </w:r>
          </w:p>
        </w:tc>
        <w:tc>
          <w:tcPr>
            <w:tcW w:w="1980" w:type="dxa"/>
          </w:tcPr>
          <w:p w14:paraId="1B000E60" w14:textId="77777777" w:rsidR="00643306" w:rsidRPr="007F02B8" w:rsidRDefault="00643306" w:rsidP="004E7D25">
            <w:pPr>
              <w:spacing w:before="20" w:after="20"/>
              <w:jc w:val="center"/>
              <w:rPr>
                <w:sz w:val="22"/>
              </w:rPr>
            </w:pPr>
          </w:p>
        </w:tc>
        <w:tc>
          <w:tcPr>
            <w:tcW w:w="1980" w:type="dxa"/>
            <w:gridSpan w:val="2"/>
          </w:tcPr>
          <w:p w14:paraId="6C342767" w14:textId="77777777" w:rsidR="00643306" w:rsidRPr="007F02B8" w:rsidRDefault="00643306" w:rsidP="004E7D25">
            <w:pPr>
              <w:spacing w:before="20" w:after="20"/>
              <w:jc w:val="center"/>
              <w:rPr>
                <w:sz w:val="22"/>
              </w:rPr>
            </w:pPr>
          </w:p>
        </w:tc>
      </w:tr>
      <w:tr w:rsidR="00643306" w:rsidRPr="00B734E9" w14:paraId="678D33D2" w14:textId="77777777" w:rsidTr="004E7D25">
        <w:tc>
          <w:tcPr>
            <w:tcW w:w="4680" w:type="dxa"/>
            <w:gridSpan w:val="4"/>
            <w:tcBorders>
              <w:top w:val="single" w:sz="4" w:space="0" w:color="auto"/>
              <w:left w:val="single" w:sz="4" w:space="0" w:color="auto"/>
              <w:bottom w:val="single" w:sz="4" w:space="0" w:color="auto"/>
              <w:right w:val="single" w:sz="4" w:space="0" w:color="auto"/>
            </w:tcBorders>
          </w:tcPr>
          <w:p w14:paraId="3A8884C1" w14:textId="77777777" w:rsidR="00643306" w:rsidRPr="00B734E9" w:rsidRDefault="00643306" w:rsidP="004E7D25">
            <w:pPr>
              <w:spacing w:before="20" w:after="20"/>
              <w:rPr>
                <w:b/>
                <w:sz w:val="22"/>
              </w:rPr>
            </w:pPr>
            <w:r w:rsidRPr="00B734E9">
              <w:rPr>
                <w:b/>
                <w:sz w:val="22"/>
              </w:rPr>
              <w:t>Total Dollars Paid: $</w:t>
            </w:r>
            <w:r w:rsidR="00AC29B8">
              <w:rPr>
                <w:b/>
                <w:sz w:val="22"/>
              </w:rPr>
              <w:t xml:space="preserve"> </w:t>
            </w:r>
          </w:p>
        </w:tc>
        <w:tc>
          <w:tcPr>
            <w:tcW w:w="4680" w:type="dxa"/>
            <w:gridSpan w:val="5"/>
            <w:tcBorders>
              <w:top w:val="single" w:sz="4" w:space="0" w:color="auto"/>
              <w:left w:val="single" w:sz="4" w:space="0" w:color="auto"/>
              <w:bottom w:val="single" w:sz="4" w:space="0" w:color="auto"/>
              <w:right w:val="single" w:sz="4" w:space="0" w:color="auto"/>
            </w:tcBorders>
          </w:tcPr>
          <w:p w14:paraId="2259BBFA" w14:textId="77777777" w:rsidR="00643306" w:rsidRPr="00B734E9" w:rsidRDefault="00643306" w:rsidP="004E7D25">
            <w:pPr>
              <w:spacing w:before="20" w:after="20"/>
              <w:rPr>
                <w:b/>
                <w:sz w:val="22"/>
              </w:rPr>
            </w:pPr>
            <w:r w:rsidRPr="00B734E9">
              <w:rPr>
                <w:b/>
                <w:sz w:val="22"/>
              </w:rPr>
              <w:t>Total Dollars Unpaid: $</w:t>
            </w:r>
            <w:r w:rsidR="00AC29B8">
              <w:rPr>
                <w:b/>
                <w:sz w:val="22"/>
              </w:rPr>
              <w:t xml:space="preserve"> </w:t>
            </w:r>
          </w:p>
        </w:tc>
      </w:tr>
      <w:tr w:rsidR="00643306" w14:paraId="10DD01DE" w14:textId="77777777" w:rsidTr="004E7D25">
        <w:tc>
          <w:tcPr>
            <w:tcW w:w="4680" w:type="dxa"/>
            <w:gridSpan w:val="4"/>
            <w:tcBorders>
              <w:top w:val="single" w:sz="4" w:space="0" w:color="auto"/>
              <w:left w:val="single" w:sz="4" w:space="0" w:color="auto"/>
              <w:bottom w:val="single" w:sz="4" w:space="0" w:color="auto"/>
              <w:right w:val="single" w:sz="4" w:space="0" w:color="auto"/>
            </w:tcBorders>
          </w:tcPr>
          <w:p w14:paraId="2F09DC80" w14:textId="77777777" w:rsidR="00643306" w:rsidRDefault="00643306" w:rsidP="004E7D25">
            <w:pPr>
              <w:spacing w:before="20" w:after="20"/>
              <w:rPr>
                <w:sz w:val="22"/>
              </w:rPr>
            </w:pPr>
            <w:r>
              <w:rPr>
                <w:sz w:val="22"/>
              </w:rPr>
              <w:t xml:space="preserve">Prime </w:t>
            </w:r>
            <w:r w:rsidR="006E4891">
              <w:rPr>
                <w:sz w:val="22"/>
              </w:rPr>
              <w:t>Contractor</w:t>
            </w:r>
            <w:r w:rsidR="00AC29B8">
              <w:rPr>
                <w:sz w:val="22"/>
              </w:rPr>
              <w:t xml:space="preserve">: </w:t>
            </w:r>
          </w:p>
        </w:tc>
        <w:tc>
          <w:tcPr>
            <w:tcW w:w="4680" w:type="dxa"/>
            <w:gridSpan w:val="5"/>
            <w:tcBorders>
              <w:top w:val="single" w:sz="4" w:space="0" w:color="auto"/>
              <w:left w:val="single" w:sz="4" w:space="0" w:color="auto"/>
              <w:bottom w:val="single" w:sz="4" w:space="0" w:color="auto"/>
              <w:right w:val="single" w:sz="4" w:space="0" w:color="auto"/>
            </w:tcBorders>
          </w:tcPr>
          <w:p w14:paraId="285CF2D8" w14:textId="77777777" w:rsidR="00643306" w:rsidRDefault="00643306" w:rsidP="004E7D25">
            <w:pPr>
              <w:spacing w:before="20" w:after="20"/>
              <w:rPr>
                <w:sz w:val="22"/>
              </w:rPr>
            </w:pPr>
            <w:r>
              <w:rPr>
                <w:sz w:val="22"/>
              </w:rPr>
              <w:t>Contract Person</w:t>
            </w:r>
            <w:r w:rsidR="00AC29B8">
              <w:rPr>
                <w:sz w:val="22"/>
              </w:rPr>
              <w:t xml:space="preserve">: </w:t>
            </w:r>
          </w:p>
        </w:tc>
      </w:tr>
    </w:tbl>
    <w:p w14:paraId="099D5A5F" w14:textId="77777777" w:rsidR="00643306" w:rsidRPr="00B734E9" w:rsidRDefault="00643306" w:rsidP="00643306">
      <w:pPr>
        <w:pStyle w:val="MDContractText0"/>
        <w:rPr>
          <w:b/>
        </w:rPr>
      </w:pPr>
      <w:r w:rsidRPr="00B734E9">
        <w:rPr>
          <w:b/>
        </w:rPr>
        <w:t>Return one copy of this form to the following addresses (electronic copy with signature and date is preferred):</w:t>
      </w:r>
    </w:p>
    <w:tbl>
      <w:tblPr>
        <w:tblStyle w:val="TableGrid"/>
        <w:tblW w:w="0" w:type="auto"/>
        <w:tblLook w:val="04A0" w:firstRow="1" w:lastRow="0" w:firstColumn="1" w:lastColumn="0" w:noHBand="0" w:noVBand="1"/>
      </w:tblPr>
      <w:tblGrid>
        <w:gridCol w:w="4273"/>
        <w:gridCol w:w="805"/>
        <w:gridCol w:w="4282"/>
      </w:tblGrid>
      <w:tr w:rsidR="00643306" w:rsidRPr="00B12CC2" w14:paraId="4B047186" w14:textId="77777777" w:rsidTr="004E7D25">
        <w:tc>
          <w:tcPr>
            <w:tcW w:w="4338" w:type="dxa"/>
            <w:tcBorders>
              <w:top w:val="nil"/>
              <w:left w:val="nil"/>
              <w:bottom w:val="single" w:sz="4" w:space="0" w:color="auto"/>
              <w:right w:val="nil"/>
            </w:tcBorders>
          </w:tcPr>
          <w:p w14:paraId="74A0B53E" w14:textId="2F51DB39" w:rsidR="00643306" w:rsidRPr="00005CC9" w:rsidRDefault="001408E2" w:rsidP="004E7D25">
            <w:pPr>
              <w:pStyle w:val="MDContractText0"/>
            </w:pPr>
            <w:r>
              <w:t>[</w:t>
            </w:r>
            <w:proofErr w:type="spellStart"/>
            <w:r w:rsidR="00643306" w:rsidRPr="00005CC9">
              <w:t>contractManagerName</w:t>
            </w:r>
            <w:proofErr w:type="spellEnd"/>
            <w:r>
              <w:t>]</w:t>
            </w:r>
          </w:p>
        </w:tc>
        <w:tc>
          <w:tcPr>
            <w:tcW w:w="828" w:type="dxa"/>
            <w:tcBorders>
              <w:top w:val="nil"/>
              <w:left w:val="nil"/>
              <w:bottom w:val="nil"/>
              <w:right w:val="nil"/>
            </w:tcBorders>
          </w:tcPr>
          <w:p w14:paraId="5455F758" w14:textId="77777777" w:rsidR="00643306" w:rsidRPr="00E13C15" w:rsidRDefault="00643306" w:rsidP="004E7D25">
            <w:pPr>
              <w:pStyle w:val="MDContractText0"/>
            </w:pPr>
          </w:p>
        </w:tc>
        <w:tc>
          <w:tcPr>
            <w:tcW w:w="4327" w:type="dxa"/>
            <w:tcBorders>
              <w:top w:val="nil"/>
              <w:left w:val="nil"/>
              <w:right w:val="nil"/>
            </w:tcBorders>
          </w:tcPr>
          <w:p w14:paraId="00FED37F" w14:textId="7B6EB811" w:rsidR="00643306" w:rsidRPr="00E13C15" w:rsidRDefault="009A12BA" w:rsidP="004E7D25">
            <w:pPr>
              <w:pStyle w:val="MDContractText0"/>
              <w:rPr>
                <w:b/>
              </w:rPr>
            </w:pPr>
            <w:r>
              <w:t>Department of Information Technology</w:t>
            </w:r>
          </w:p>
        </w:tc>
      </w:tr>
      <w:tr w:rsidR="00643306" w14:paraId="0BD2AF94" w14:textId="77777777" w:rsidTr="004E7D25">
        <w:tc>
          <w:tcPr>
            <w:tcW w:w="4338" w:type="dxa"/>
            <w:tcBorders>
              <w:top w:val="single" w:sz="4" w:space="0" w:color="auto"/>
              <w:left w:val="nil"/>
              <w:bottom w:val="nil"/>
              <w:right w:val="nil"/>
            </w:tcBorders>
          </w:tcPr>
          <w:p w14:paraId="0483F8FA" w14:textId="77777777" w:rsidR="00643306" w:rsidRDefault="004D6025" w:rsidP="004E7D25">
            <w:pPr>
              <w:pStyle w:val="MDContractText0"/>
            </w:pPr>
            <w:r>
              <w:t>TO Manager</w:t>
            </w:r>
          </w:p>
        </w:tc>
        <w:tc>
          <w:tcPr>
            <w:tcW w:w="828" w:type="dxa"/>
            <w:tcBorders>
              <w:top w:val="nil"/>
              <w:left w:val="nil"/>
              <w:bottom w:val="nil"/>
              <w:right w:val="nil"/>
            </w:tcBorders>
          </w:tcPr>
          <w:p w14:paraId="55F33ED9" w14:textId="77777777" w:rsidR="00643306" w:rsidRDefault="00643306" w:rsidP="004E7D25">
            <w:pPr>
              <w:pStyle w:val="MDContractText0"/>
            </w:pPr>
          </w:p>
        </w:tc>
        <w:tc>
          <w:tcPr>
            <w:tcW w:w="4327" w:type="dxa"/>
            <w:tcBorders>
              <w:left w:val="nil"/>
              <w:bottom w:val="nil"/>
              <w:right w:val="nil"/>
            </w:tcBorders>
          </w:tcPr>
          <w:p w14:paraId="6FBEF53A" w14:textId="77777777" w:rsidR="00643306" w:rsidRDefault="00643306" w:rsidP="004E7D25">
            <w:pPr>
              <w:pStyle w:val="MDContractText0"/>
            </w:pPr>
            <w:r>
              <w:t xml:space="preserve">Contracting Unit </w:t>
            </w:r>
          </w:p>
        </w:tc>
      </w:tr>
      <w:tr w:rsidR="00643306" w:rsidRPr="00B12CC2" w14:paraId="1D800AC5" w14:textId="77777777" w:rsidTr="004E7D25">
        <w:tc>
          <w:tcPr>
            <w:tcW w:w="4338" w:type="dxa"/>
            <w:tcBorders>
              <w:top w:val="nil"/>
              <w:left w:val="nil"/>
              <w:bottom w:val="single" w:sz="4" w:space="0" w:color="auto"/>
              <w:right w:val="nil"/>
            </w:tcBorders>
          </w:tcPr>
          <w:p w14:paraId="2CA67DD5" w14:textId="143ACF4A" w:rsidR="00643306" w:rsidRPr="00005CC9" w:rsidRDefault="001408E2" w:rsidP="004E7D25">
            <w:pPr>
              <w:pStyle w:val="MDContractText0"/>
            </w:pPr>
            <w:r>
              <w:t>[</w:t>
            </w:r>
            <w:proofErr w:type="spellStart"/>
            <w:r w:rsidR="00643306" w:rsidRPr="00005CC9">
              <w:t>contractManagerAddress</w:t>
            </w:r>
            <w:proofErr w:type="spellEnd"/>
            <w:r>
              <w:t>]</w:t>
            </w:r>
          </w:p>
        </w:tc>
        <w:tc>
          <w:tcPr>
            <w:tcW w:w="828" w:type="dxa"/>
            <w:tcBorders>
              <w:top w:val="nil"/>
              <w:left w:val="nil"/>
              <w:bottom w:val="nil"/>
              <w:right w:val="nil"/>
            </w:tcBorders>
          </w:tcPr>
          <w:p w14:paraId="0A362FA5" w14:textId="77777777" w:rsidR="00643306" w:rsidRPr="00E13C15" w:rsidRDefault="00643306" w:rsidP="004E7D25">
            <w:pPr>
              <w:pStyle w:val="MDContractText0"/>
            </w:pPr>
          </w:p>
        </w:tc>
        <w:tc>
          <w:tcPr>
            <w:tcW w:w="4327" w:type="dxa"/>
            <w:tcBorders>
              <w:top w:val="nil"/>
              <w:left w:val="nil"/>
              <w:right w:val="nil"/>
            </w:tcBorders>
          </w:tcPr>
          <w:p w14:paraId="5BCE898F" w14:textId="77777777" w:rsidR="00643306" w:rsidRPr="00E13C15" w:rsidRDefault="00643306" w:rsidP="004E7D25">
            <w:pPr>
              <w:pStyle w:val="MDContractText0"/>
            </w:pPr>
          </w:p>
        </w:tc>
      </w:tr>
      <w:tr w:rsidR="00643306" w14:paraId="764D4EA5" w14:textId="77777777" w:rsidTr="004E7D25">
        <w:tc>
          <w:tcPr>
            <w:tcW w:w="4338" w:type="dxa"/>
            <w:tcBorders>
              <w:top w:val="single" w:sz="4" w:space="0" w:color="auto"/>
              <w:left w:val="nil"/>
              <w:bottom w:val="nil"/>
              <w:right w:val="nil"/>
            </w:tcBorders>
          </w:tcPr>
          <w:p w14:paraId="5429D68C" w14:textId="77777777" w:rsidR="00643306" w:rsidRDefault="00643306" w:rsidP="004E7D25">
            <w:pPr>
              <w:pStyle w:val="MDContractText0"/>
            </w:pPr>
            <w:r>
              <w:t>Address</w:t>
            </w:r>
          </w:p>
        </w:tc>
        <w:tc>
          <w:tcPr>
            <w:tcW w:w="828" w:type="dxa"/>
            <w:tcBorders>
              <w:top w:val="nil"/>
              <w:left w:val="nil"/>
              <w:bottom w:val="nil"/>
              <w:right w:val="nil"/>
            </w:tcBorders>
          </w:tcPr>
          <w:p w14:paraId="64188E6D" w14:textId="77777777" w:rsidR="00643306" w:rsidRDefault="00643306" w:rsidP="004E7D25">
            <w:pPr>
              <w:pStyle w:val="MDContractText0"/>
            </w:pPr>
          </w:p>
        </w:tc>
        <w:tc>
          <w:tcPr>
            <w:tcW w:w="4327" w:type="dxa"/>
            <w:tcBorders>
              <w:left w:val="nil"/>
              <w:bottom w:val="nil"/>
              <w:right w:val="nil"/>
            </w:tcBorders>
          </w:tcPr>
          <w:p w14:paraId="1D1CD613" w14:textId="77777777" w:rsidR="00643306" w:rsidRDefault="00643306" w:rsidP="004E7D25">
            <w:pPr>
              <w:pStyle w:val="MDContractText0"/>
            </w:pPr>
            <w:r w:rsidRPr="004C2FFC">
              <w:t>City, State Zip</w:t>
            </w:r>
          </w:p>
        </w:tc>
      </w:tr>
      <w:tr w:rsidR="00643306" w:rsidRPr="00B12CC2" w14:paraId="4B116CD0" w14:textId="77777777" w:rsidTr="004E7D25">
        <w:tc>
          <w:tcPr>
            <w:tcW w:w="4338" w:type="dxa"/>
            <w:tcBorders>
              <w:top w:val="nil"/>
              <w:left w:val="nil"/>
              <w:bottom w:val="single" w:sz="4" w:space="0" w:color="auto"/>
              <w:right w:val="nil"/>
            </w:tcBorders>
          </w:tcPr>
          <w:p w14:paraId="0ECF158B" w14:textId="3C861862" w:rsidR="00643306" w:rsidRPr="00005CC9" w:rsidRDefault="001408E2" w:rsidP="004E7D25">
            <w:pPr>
              <w:pStyle w:val="MDContractText0"/>
            </w:pPr>
            <w:r>
              <w:t>[</w:t>
            </w:r>
            <w:proofErr w:type="spellStart"/>
            <w:r w:rsidR="00643306" w:rsidRPr="00005CC9">
              <w:t>contractManageremail</w:t>
            </w:r>
            <w:proofErr w:type="spellEnd"/>
            <w:r>
              <w:t>]</w:t>
            </w:r>
          </w:p>
        </w:tc>
        <w:tc>
          <w:tcPr>
            <w:tcW w:w="828" w:type="dxa"/>
            <w:tcBorders>
              <w:top w:val="nil"/>
              <w:left w:val="nil"/>
              <w:bottom w:val="nil"/>
              <w:right w:val="nil"/>
            </w:tcBorders>
          </w:tcPr>
          <w:p w14:paraId="397A23E1" w14:textId="77777777" w:rsidR="00643306" w:rsidRPr="00E13C15" w:rsidRDefault="00643306" w:rsidP="004E7D25">
            <w:pPr>
              <w:pStyle w:val="MDContractText0"/>
            </w:pPr>
          </w:p>
        </w:tc>
        <w:tc>
          <w:tcPr>
            <w:tcW w:w="4327" w:type="dxa"/>
            <w:tcBorders>
              <w:top w:val="nil"/>
              <w:left w:val="nil"/>
              <w:right w:val="nil"/>
            </w:tcBorders>
          </w:tcPr>
          <w:p w14:paraId="1DBF32ED" w14:textId="759DF2EE" w:rsidR="00643306" w:rsidRPr="00005CC9" w:rsidRDefault="001408E2" w:rsidP="004E7D25">
            <w:pPr>
              <w:pStyle w:val="MDContractText0"/>
            </w:pPr>
            <w:r>
              <w:t>[</w:t>
            </w:r>
            <w:proofErr w:type="spellStart"/>
            <w:r w:rsidR="00643306" w:rsidRPr="00005CC9">
              <w:t>contractManagerPhoneNumber</w:t>
            </w:r>
            <w:proofErr w:type="spellEnd"/>
            <w:r>
              <w:t>]</w:t>
            </w:r>
          </w:p>
        </w:tc>
      </w:tr>
      <w:tr w:rsidR="00643306" w14:paraId="0DE82DEF" w14:textId="77777777" w:rsidTr="004E7D25">
        <w:tc>
          <w:tcPr>
            <w:tcW w:w="4338" w:type="dxa"/>
            <w:tcBorders>
              <w:top w:val="single" w:sz="4" w:space="0" w:color="auto"/>
              <w:left w:val="nil"/>
              <w:bottom w:val="nil"/>
              <w:right w:val="nil"/>
            </w:tcBorders>
          </w:tcPr>
          <w:p w14:paraId="768842AC" w14:textId="77777777" w:rsidR="00643306" w:rsidRDefault="00643306" w:rsidP="004E7D25">
            <w:pPr>
              <w:pStyle w:val="MDContractText0"/>
            </w:pPr>
            <w:r>
              <w:t>Email</w:t>
            </w:r>
          </w:p>
        </w:tc>
        <w:tc>
          <w:tcPr>
            <w:tcW w:w="828" w:type="dxa"/>
            <w:tcBorders>
              <w:top w:val="nil"/>
              <w:left w:val="nil"/>
              <w:bottom w:val="nil"/>
              <w:right w:val="nil"/>
            </w:tcBorders>
          </w:tcPr>
          <w:p w14:paraId="6472BBE4" w14:textId="77777777" w:rsidR="00643306" w:rsidRDefault="00643306" w:rsidP="004E7D25">
            <w:pPr>
              <w:pStyle w:val="MDContractText0"/>
            </w:pPr>
          </w:p>
        </w:tc>
        <w:tc>
          <w:tcPr>
            <w:tcW w:w="4327" w:type="dxa"/>
            <w:tcBorders>
              <w:left w:val="nil"/>
              <w:right w:val="nil"/>
            </w:tcBorders>
          </w:tcPr>
          <w:p w14:paraId="209EF9F7" w14:textId="77777777" w:rsidR="00643306" w:rsidRDefault="00643306" w:rsidP="004E7D25">
            <w:pPr>
              <w:pStyle w:val="MDContractText0"/>
            </w:pPr>
            <w:r>
              <w:t>Phone Number</w:t>
            </w:r>
          </w:p>
        </w:tc>
      </w:tr>
      <w:tr w:rsidR="00643306" w:rsidRPr="00B12CC2" w14:paraId="163D1275" w14:textId="77777777" w:rsidTr="004E7D25">
        <w:tc>
          <w:tcPr>
            <w:tcW w:w="4338" w:type="dxa"/>
            <w:tcBorders>
              <w:top w:val="nil"/>
              <w:left w:val="nil"/>
              <w:bottom w:val="single" w:sz="4" w:space="0" w:color="auto"/>
              <w:right w:val="nil"/>
            </w:tcBorders>
          </w:tcPr>
          <w:p w14:paraId="1F36DBF4" w14:textId="77777777" w:rsidR="00643306" w:rsidRPr="00E13C15" w:rsidRDefault="00643306" w:rsidP="004E7D25">
            <w:pPr>
              <w:pStyle w:val="MDContractText0"/>
            </w:pPr>
          </w:p>
        </w:tc>
        <w:tc>
          <w:tcPr>
            <w:tcW w:w="828" w:type="dxa"/>
            <w:tcBorders>
              <w:top w:val="nil"/>
              <w:left w:val="nil"/>
              <w:bottom w:val="nil"/>
              <w:right w:val="nil"/>
            </w:tcBorders>
          </w:tcPr>
          <w:p w14:paraId="16A0E6FA" w14:textId="77777777" w:rsidR="00643306" w:rsidRPr="00E13C15" w:rsidRDefault="00643306" w:rsidP="004E7D25">
            <w:pPr>
              <w:pStyle w:val="MDContractText0"/>
            </w:pPr>
          </w:p>
        </w:tc>
        <w:tc>
          <w:tcPr>
            <w:tcW w:w="4327" w:type="dxa"/>
            <w:tcBorders>
              <w:left w:val="nil"/>
              <w:bottom w:val="single" w:sz="4" w:space="0" w:color="auto"/>
              <w:right w:val="nil"/>
            </w:tcBorders>
          </w:tcPr>
          <w:p w14:paraId="35C9B54D" w14:textId="77777777" w:rsidR="00643306" w:rsidRPr="00E13C15" w:rsidRDefault="00643306" w:rsidP="004E7D25">
            <w:pPr>
              <w:pStyle w:val="MDContractText0"/>
            </w:pPr>
          </w:p>
        </w:tc>
      </w:tr>
      <w:tr w:rsidR="00643306" w14:paraId="0C20EF2F" w14:textId="77777777" w:rsidTr="004E7D25">
        <w:tc>
          <w:tcPr>
            <w:tcW w:w="4338" w:type="dxa"/>
            <w:tcBorders>
              <w:top w:val="single" w:sz="4" w:space="0" w:color="auto"/>
              <w:left w:val="nil"/>
              <w:bottom w:val="nil"/>
              <w:right w:val="nil"/>
            </w:tcBorders>
          </w:tcPr>
          <w:p w14:paraId="3FF9D0EB" w14:textId="77777777" w:rsidR="00643306" w:rsidRDefault="00643306" w:rsidP="004E7D25">
            <w:pPr>
              <w:pStyle w:val="MDContractText0"/>
            </w:pPr>
            <w:r>
              <w:t>Signature (Required)</w:t>
            </w:r>
          </w:p>
        </w:tc>
        <w:tc>
          <w:tcPr>
            <w:tcW w:w="828" w:type="dxa"/>
            <w:tcBorders>
              <w:top w:val="nil"/>
              <w:left w:val="nil"/>
              <w:bottom w:val="nil"/>
              <w:right w:val="nil"/>
            </w:tcBorders>
          </w:tcPr>
          <w:p w14:paraId="6DD0ACF9" w14:textId="77777777" w:rsidR="00643306" w:rsidRDefault="00643306" w:rsidP="004E7D25">
            <w:pPr>
              <w:pStyle w:val="MDContractText0"/>
            </w:pPr>
          </w:p>
        </w:tc>
        <w:tc>
          <w:tcPr>
            <w:tcW w:w="4327" w:type="dxa"/>
            <w:tcBorders>
              <w:left w:val="nil"/>
              <w:bottom w:val="nil"/>
              <w:right w:val="nil"/>
            </w:tcBorders>
          </w:tcPr>
          <w:p w14:paraId="7988B1FB" w14:textId="77777777" w:rsidR="00643306" w:rsidRDefault="00643306" w:rsidP="004E7D25">
            <w:pPr>
              <w:pStyle w:val="MDContractText0"/>
            </w:pPr>
            <w:r>
              <w:t>Date</w:t>
            </w:r>
          </w:p>
        </w:tc>
      </w:tr>
    </w:tbl>
    <w:p w14:paraId="6684A16F" w14:textId="10796B49" w:rsidR="00643306" w:rsidRDefault="00643306" w:rsidP="00643306">
      <w:pPr>
        <w:pStyle w:val="MDAttachmentH1"/>
        <w:pageBreakBefore/>
      </w:pPr>
      <w:bookmarkStart w:id="297" w:name="_Toc469392495"/>
      <w:bookmarkStart w:id="298" w:name="_Toc475182816"/>
      <w:bookmarkStart w:id="299" w:name="_Toc476749730"/>
      <w:bookmarkStart w:id="300" w:name="_Toc488067041"/>
      <w:bookmarkStart w:id="301" w:name="_Toc490231861"/>
      <w:bookmarkStart w:id="302" w:name="_Toc18496428"/>
      <w:bookmarkStart w:id="303" w:name="_Toc469482063"/>
      <w:r w:rsidRPr="0089449E">
        <w:t>Veteran-Owned Small Business Enterprise</w:t>
      </w:r>
      <w:r>
        <w:t xml:space="preserve"> Forms</w:t>
      </w:r>
      <w:bookmarkEnd w:id="297"/>
      <w:bookmarkEnd w:id="298"/>
      <w:bookmarkEnd w:id="299"/>
      <w:bookmarkEnd w:id="300"/>
      <w:bookmarkEnd w:id="301"/>
      <w:bookmarkEnd w:id="302"/>
    </w:p>
    <w:p w14:paraId="5EE29E66" w14:textId="77777777" w:rsidR="00643306" w:rsidRDefault="00643306" w:rsidP="00643306">
      <w:pPr>
        <w:pStyle w:val="MDContractText0"/>
      </w:pPr>
      <w:r w:rsidRPr="00376C63">
        <w:t>This solicitation does not include a Veteran-Owned Small Business Enterprise goal.</w:t>
      </w:r>
    </w:p>
    <w:p w14:paraId="1C0A86C8" w14:textId="77777777" w:rsidR="00643306" w:rsidRDefault="00643306" w:rsidP="00643306"/>
    <w:bookmarkEnd w:id="303"/>
    <w:p w14:paraId="5AE16F7C" w14:textId="77777777" w:rsidR="00643306" w:rsidRDefault="00643306" w:rsidP="00643306">
      <w:pPr>
        <w:spacing w:after="160" w:line="259" w:lineRule="auto"/>
      </w:pPr>
      <w:r>
        <w:br w:type="page"/>
      </w:r>
    </w:p>
    <w:p w14:paraId="157ED72B" w14:textId="77777777" w:rsidR="00643306" w:rsidRDefault="00643306" w:rsidP="00643306">
      <w:pPr>
        <w:pStyle w:val="MDAttachmentH1"/>
        <w:pageBreakBefore/>
      </w:pPr>
      <w:bookmarkStart w:id="304" w:name="_Toc490231862"/>
      <w:bookmarkStart w:id="305" w:name="_Toc475182823"/>
      <w:bookmarkStart w:id="306" w:name="_Toc476749737"/>
      <w:bookmarkStart w:id="307" w:name="_Toc488067048"/>
      <w:bookmarkStart w:id="308" w:name="_Toc18496429"/>
      <w:r>
        <w:t xml:space="preserve">Maryland Living Wage Affidavit of Agreement </w:t>
      </w:r>
      <w:r w:rsidR="009916B6">
        <w:t>for</w:t>
      </w:r>
      <w:r>
        <w:t xml:space="preserve"> Service Contracts</w:t>
      </w:r>
      <w:bookmarkEnd w:id="304"/>
      <w:bookmarkEnd w:id="305"/>
      <w:bookmarkEnd w:id="306"/>
      <w:bookmarkEnd w:id="307"/>
      <w:bookmarkEnd w:id="308"/>
    </w:p>
    <w:p w14:paraId="38F9D80E" w14:textId="77777777" w:rsidR="00643306" w:rsidRDefault="00643306" w:rsidP="00643306">
      <w:pPr>
        <w:pStyle w:val="MDContractText0"/>
      </w:pPr>
      <w:r>
        <w:t>This solicitation does not require a Living Wage Affidavit of Agreement.</w:t>
      </w:r>
    </w:p>
    <w:p w14:paraId="7D21DAD0"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The Living Wage generally applies to a</w:t>
      </w:r>
      <w:r w:rsidR="006E4891">
        <w:t xml:space="preserve"> Contractor</w:t>
      </w:r>
      <w:r>
        <w:t xml:space="preserve">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16D46197" w14:textId="77777777" w:rsidR="00643306" w:rsidRDefault="00643306" w:rsidP="00643306">
      <w:pPr>
        <w:pStyle w:val="MDContractIndent1"/>
      </w:pPr>
      <w:r>
        <w:t>B.</w:t>
      </w:r>
      <w:r>
        <w:tab/>
        <w:t>The Living Wage Law does not apply to:</w:t>
      </w:r>
    </w:p>
    <w:p w14:paraId="6CB0936D" w14:textId="77777777" w:rsidR="00643306" w:rsidRDefault="00643306" w:rsidP="00643306">
      <w:pPr>
        <w:pStyle w:val="MDContractindent2"/>
      </w:pPr>
      <w:r>
        <w:t>(1)</w:t>
      </w:r>
      <w:r>
        <w:tab/>
        <w:t>A</w:t>
      </w:r>
      <w:r w:rsidR="006E4891">
        <w:t xml:space="preserve"> Contractor</w:t>
      </w:r>
      <w:r>
        <w:t xml:space="preserve"> who:</w:t>
      </w:r>
    </w:p>
    <w:p w14:paraId="4D14B7EE" w14:textId="77777777" w:rsidR="00643306" w:rsidRDefault="00643306" w:rsidP="00643306">
      <w:pPr>
        <w:pStyle w:val="MDContractindent3"/>
      </w:pPr>
      <w:r>
        <w:t>(a)</w:t>
      </w:r>
      <w:r>
        <w:tab/>
        <w:t>Has a State contract for services valued at less than $100,000, or</w:t>
      </w:r>
    </w:p>
    <w:p w14:paraId="2EE0FEB4" w14:textId="77777777" w:rsidR="00643306" w:rsidRDefault="00643306" w:rsidP="00643306">
      <w:pPr>
        <w:pStyle w:val="MDContractindent3"/>
      </w:pPr>
      <w:r>
        <w:t>(</w:t>
      </w:r>
      <w:proofErr w:type="gramStart"/>
      <w:r>
        <w:t>b</w:t>
      </w:r>
      <w:proofErr w:type="gramEnd"/>
      <w:r>
        <w:t>)</w:t>
      </w:r>
      <w:r>
        <w:tab/>
        <w:t>Employs 10 or fewer employees and has a State contract for services valued at less than $500,000.</w:t>
      </w:r>
    </w:p>
    <w:p w14:paraId="0897FFAF" w14:textId="77777777" w:rsidR="00377D8B" w:rsidRDefault="00643306" w:rsidP="00643306">
      <w:pPr>
        <w:pStyle w:val="MDContractindent2"/>
      </w:pPr>
      <w:r>
        <w:t>(2)</w:t>
      </w:r>
      <w:r>
        <w:tab/>
        <w:t xml:space="preserve">A </w:t>
      </w:r>
      <w:r w:rsidR="008F4236">
        <w:t>subcontractor</w:t>
      </w:r>
      <w:r>
        <w:t xml:space="preserve"> who:</w:t>
      </w:r>
    </w:p>
    <w:p w14:paraId="4A388A35" w14:textId="77777777" w:rsidR="00643306" w:rsidRDefault="00643306" w:rsidP="00643306">
      <w:pPr>
        <w:pStyle w:val="MDContractindent3"/>
      </w:pPr>
      <w:r>
        <w:t>(a)</w:t>
      </w:r>
      <w:r>
        <w:tab/>
        <w:t>Performs work on a State contract for services valued at less than $100,000,</w:t>
      </w:r>
    </w:p>
    <w:p w14:paraId="761ADE7B" w14:textId="77777777" w:rsidR="00643306" w:rsidRDefault="00643306" w:rsidP="00643306">
      <w:pPr>
        <w:pStyle w:val="MDContractindent3"/>
      </w:pPr>
      <w:r>
        <w:t>(b)</w:t>
      </w:r>
      <w:r>
        <w:tab/>
        <w:t>Employs 10 or fewer employees and performs work on a State contract for services valued at less than $500,000, or</w:t>
      </w:r>
    </w:p>
    <w:p w14:paraId="7FD5FC9B" w14:textId="77777777" w:rsidR="00643306" w:rsidRDefault="00643306" w:rsidP="00643306">
      <w:pPr>
        <w:pStyle w:val="MDContractindent3"/>
      </w:pPr>
      <w:r>
        <w:t>(c)</w:t>
      </w:r>
      <w:r>
        <w:tab/>
        <w:t>Performs work for a</w:t>
      </w:r>
      <w:r w:rsidR="006E4891">
        <w:t xml:space="preserve"> Contractor</w:t>
      </w:r>
      <w:r>
        <w:t xml:space="preserve"> not covered by the Living Wage Law as defined in </w:t>
      </w:r>
      <w:proofErr w:type="gramStart"/>
      <w:r>
        <w:t>B(</w:t>
      </w:r>
      <w:proofErr w:type="gramEnd"/>
      <w:r>
        <w:t xml:space="preserve">1)(b) above, or </w:t>
      </w:r>
      <w:r w:rsidR="009916B6">
        <w:t>B (</w:t>
      </w:r>
      <w:r>
        <w:t>3) or C below.</w:t>
      </w:r>
    </w:p>
    <w:p w14:paraId="4F48C41D" w14:textId="77777777" w:rsidR="00643306" w:rsidRDefault="00643306" w:rsidP="00643306">
      <w:pPr>
        <w:pStyle w:val="MDContractindent2"/>
      </w:pPr>
      <w:r>
        <w:t>(3)</w:t>
      </w:r>
      <w:r>
        <w:tab/>
        <w:t>Service contracts for the following:</w:t>
      </w:r>
    </w:p>
    <w:p w14:paraId="3598657A" w14:textId="77777777" w:rsidR="00643306" w:rsidRDefault="00643306" w:rsidP="00643306">
      <w:pPr>
        <w:pStyle w:val="MDContractindent3"/>
      </w:pPr>
      <w:r>
        <w:t>(a)</w:t>
      </w:r>
      <w:r>
        <w:tab/>
        <w:t>Services with a Public Service Company;</w:t>
      </w:r>
    </w:p>
    <w:p w14:paraId="3279C41A" w14:textId="77777777" w:rsidR="00643306" w:rsidRDefault="00643306" w:rsidP="00643306">
      <w:pPr>
        <w:pStyle w:val="MDContractindent3"/>
      </w:pPr>
      <w:r>
        <w:t>(b)</w:t>
      </w:r>
      <w:r>
        <w:tab/>
        <w:t>Services with a nonprofit organization;</w:t>
      </w:r>
    </w:p>
    <w:p w14:paraId="0464D791"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2BAE790B" w14:textId="77777777" w:rsidR="00643306" w:rsidRDefault="00643306" w:rsidP="00643306">
      <w:pPr>
        <w:pStyle w:val="MDContractindent3"/>
      </w:pPr>
      <w:r>
        <w:t>(d)</w:t>
      </w:r>
      <w:r>
        <w:tab/>
        <w:t>Services between a Unit and a County or Baltimore City.</w:t>
      </w:r>
    </w:p>
    <w:p w14:paraId="5F666AA5"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77161900" w14:textId="77777777" w:rsidR="00643306" w:rsidRDefault="00643306" w:rsidP="00643306">
      <w:pPr>
        <w:pStyle w:val="MDContractIndent1"/>
      </w:pPr>
      <w:r>
        <w:t>D.</w:t>
      </w:r>
      <w:r>
        <w:tab/>
        <w:t>A</w:t>
      </w:r>
      <w:r w:rsidR="006E4891">
        <w:t xml:space="preserve"> Contractor</w:t>
      </w:r>
      <w:r>
        <w:t xml:space="preserve"> must not split or subdivide a State contract for services, pay an employee through a third party, or treat an employee as an independent </w:t>
      </w:r>
      <w:r w:rsidR="006E4891">
        <w:t>Contractor</w:t>
      </w:r>
      <w:r>
        <w:t xml:space="preserve"> or assign work to employees to avoid the imposition of any of the requirements of Md. Code Ann., State Finance and Procurement Article, Title 18.</w:t>
      </w:r>
    </w:p>
    <w:p w14:paraId="25CA05C5" w14:textId="77777777" w:rsidR="00643306" w:rsidRDefault="00643306" w:rsidP="00643306">
      <w:pPr>
        <w:pStyle w:val="MDContractIndent1"/>
      </w:pPr>
      <w:r>
        <w:t>E.</w:t>
      </w:r>
      <w:r>
        <w:tab/>
        <w:t>Each</w:t>
      </w:r>
      <w:r w:rsidR="006E4891">
        <w:t xml:space="preserve"> Contractor</w:t>
      </w:r>
      <w:r>
        <w:t>/</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524C1847" w14:textId="77777777" w:rsidR="00643306" w:rsidRDefault="00643306" w:rsidP="00643306">
      <w:pPr>
        <w:pStyle w:val="MDContractIndent1"/>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4C4C4118" w14:textId="77777777" w:rsidR="00643306" w:rsidRDefault="00643306" w:rsidP="00643306">
      <w:pPr>
        <w:pStyle w:val="MDContractIndent1"/>
      </w:pPr>
      <w:r>
        <w:t>G.</w:t>
      </w:r>
      <w:r>
        <w:tab/>
        <w:t>A</w:t>
      </w:r>
      <w:r w:rsidR="006E4891">
        <w:t xml:space="preserve"> Contractor</w:t>
      </w:r>
      <w:r>
        <w:t>/</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w:t>
      </w:r>
      <w:r w:rsidR="006E4891">
        <w:t xml:space="preserve"> Contractor</w:t>
      </w:r>
      <w:r>
        <w:t>/</w:t>
      </w:r>
      <w:r w:rsidR="008F4236">
        <w:t>subcontractor</w:t>
      </w:r>
      <w:r>
        <w:t xml:space="preserve"> who reduces the wages paid to an employee based on the employer’s share of health insurance premium shall comply with any record reporting requirements established by the Commissioner.</w:t>
      </w:r>
    </w:p>
    <w:p w14:paraId="246A25BD" w14:textId="77777777" w:rsidR="00377D8B" w:rsidRDefault="00643306" w:rsidP="00643306">
      <w:pPr>
        <w:pStyle w:val="MDContractIndent1"/>
      </w:pPr>
      <w:r>
        <w:t>H.</w:t>
      </w:r>
      <w:r>
        <w:tab/>
        <w:t>A</w:t>
      </w:r>
      <w:r w:rsidR="006E4891">
        <w:t xml:space="preserve"> Contractor</w:t>
      </w:r>
      <w:r>
        <w:t>/</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w:t>
      </w:r>
      <w:r w:rsidR="006E4891">
        <w:t xml:space="preserve"> Contractor</w:t>
      </w:r>
      <w:r>
        <w:t>/</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17368C58" w14:textId="77777777" w:rsidR="00643306" w:rsidRDefault="00643306" w:rsidP="00643306">
      <w:pPr>
        <w:pStyle w:val="MDContractIndent1"/>
      </w:pPr>
      <w:r>
        <w:t>I.</w:t>
      </w:r>
      <w:r>
        <w:tab/>
        <w:t xml:space="preserve">Under Md. Code Ann., State Finance and Procurement Article, Title 18, if the Commissioner determines that the </w:t>
      </w:r>
      <w:r w:rsidR="006E4891">
        <w:t>Contractor</w:t>
      </w:r>
      <w:r>
        <w:t>/</w:t>
      </w:r>
      <w:r w:rsidR="008F4236">
        <w:t>subcontractor</w:t>
      </w:r>
      <w:r>
        <w:t xml:space="preserve"> violated a provision of this title or regulations of the Commissioner, the </w:t>
      </w:r>
      <w:r w:rsidR="006E4891">
        <w:t>Contractor</w:t>
      </w:r>
      <w:r>
        <w:t>/</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22B2C6CA"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23" w:history="1">
        <w:r w:rsidRPr="00F130B1">
          <w:rPr>
            <w:rStyle w:val="Hyperlink"/>
          </w:rPr>
          <w:t>http://www.dllr.state.md.us/labor/prev/livingwage.shmtl</w:t>
        </w:r>
      </w:hyperlink>
      <w:r>
        <w:rPr>
          <w:rStyle w:val="Hyperlink"/>
        </w:rPr>
        <w:t xml:space="preserve"> </w:t>
      </w:r>
      <w:r>
        <w:t>and clicking on Living Wage for State Service Contracts.</w:t>
      </w:r>
    </w:p>
    <w:p w14:paraId="3F80FD6A" w14:textId="77777777" w:rsidR="00643306" w:rsidRDefault="00643306" w:rsidP="00643306">
      <w:pPr>
        <w:pStyle w:val="MDAttachmentH2"/>
        <w:pageBreakBefore/>
      </w:pPr>
      <w:bookmarkStart w:id="309" w:name="_Toc469482069"/>
      <w:bookmarkStart w:id="310" w:name="_Toc473270033"/>
      <w:bookmarkStart w:id="311" w:name="_Toc475182824"/>
      <w:bookmarkStart w:id="312" w:name="_Toc476749738"/>
      <w:bookmarkStart w:id="313" w:name="_Toc488067049"/>
      <w:r>
        <w:t>F-1 Maryland Living Wage Requirements Affidavit of Agreement</w:t>
      </w:r>
      <w:bookmarkEnd w:id="309"/>
      <w:bookmarkEnd w:id="310"/>
      <w:bookmarkEnd w:id="311"/>
      <w:bookmarkEnd w:id="312"/>
      <w:bookmarkEnd w:id="313"/>
    </w:p>
    <w:p w14:paraId="528690AA" w14:textId="02F710AD" w:rsidR="00377D8B" w:rsidRDefault="00643306" w:rsidP="00643306">
      <w:pPr>
        <w:pStyle w:val="MDContractText0"/>
      </w:pPr>
      <w:r>
        <w:t>Contract No.</w:t>
      </w:r>
      <w:r w:rsidRPr="0066129A">
        <w:t xml:space="preserve"> </w:t>
      </w:r>
      <w:r w:rsidR="00C61E55">
        <w:t>F50B0600008</w:t>
      </w:r>
    </w:p>
    <w:p w14:paraId="0F68BCB3" w14:textId="77777777" w:rsidR="00643306" w:rsidRDefault="00643306" w:rsidP="00643306">
      <w:pPr>
        <w:pStyle w:val="MDContractText0"/>
      </w:pPr>
      <w:r>
        <w:t xml:space="preserve">Name of </w:t>
      </w:r>
      <w:r w:rsidR="006E4891">
        <w:t>Contractor</w:t>
      </w:r>
      <w:r w:rsidR="00AC29B8">
        <w:t xml:space="preserve">: </w:t>
      </w:r>
    </w:p>
    <w:p w14:paraId="401BEAEE" w14:textId="77777777" w:rsidR="00643306" w:rsidRDefault="00643306" w:rsidP="00643306">
      <w:pPr>
        <w:pStyle w:val="MDContractText0"/>
      </w:pPr>
      <w:r>
        <w:t xml:space="preserve">Address: </w:t>
      </w:r>
    </w:p>
    <w:p w14:paraId="0A108661" w14:textId="77777777" w:rsidR="00643306" w:rsidRPr="00CB650F" w:rsidRDefault="00643306" w:rsidP="00643306">
      <w:pPr>
        <w:pStyle w:val="MDContractText0"/>
        <w:rPr>
          <w:b/>
        </w:rPr>
      </w:pPr>
      <w:r w:rsidRPr="00CB650F">
        <w:rPr>
          <w:b/>
        </w:rPr>
        <w:t>If the Contract Is Exempt from the Living Wage Law</w:t>
      </w:r>
    </w:p>
    <w:p w14:paraId="36FFE984" w14:textId="77777777" w:rsidR="00643306" w:rsidRDefault="00643306" w:rsidP="00643306">
      <w:pPr>
        <w:pStyle w:val="MDContractText0"/>
      </w:pPr>
      <w:r>
        <w:t xml:space="preserve">The Undersigned, being an authorized representative of the above named </w:t>
      </w:r>
      <w:r w:rsidR="006E4891">
        <w:t>Contractor</w:t>
      </w:r>
      <w:r>
        <w:t>, hereby affirms that the Contract is exempt from Maryland’s Living Wage Law for the following reasons (check all that apply):</w:t>
      </w:r>
    </w:p>
    <w:tbl>
      <w:tblPr>
        <w:tblStyle w:val="TableGrid"/>
        <w:tblW w:w="0" w:type="auto"/>
        <w:tblInd w:w="648" w:type="dxa"/>
        <w:tblBorders>
          <w:left w:val="none" w:sz="0" w:space="0" w:color="auto"/>
          <w:right w:val="none" w:sz="0" w:space="0" w:color="auto"/>
        </w:tblBorders>
        <w:tblLook w:val="04A0" w:firstRow="1" w:lastRow="0" w:firstColumn="1" w:lastColumn="0" w:noHBand="0" w:noVBand="1"/>
      </w:tblPr>
      <w:tblGrid>
        <w:gridCol w:w="918"/>
        <w:gridCol w:w="6840"/>
      </w:tblGrid>
      <w:tr w:rsidR="00643306" w14:paraId="2C9BC5EE" w14:textId="77777777" w:rsidTr="004E7D25">
        <w:tc>
          <w:tcPr>
            <w:tcW w:w="918" w:type="dxa"/>
            <w:tcBorders>
              <w:top w:val="nil"/>
              <w:right w:val="nil"/>
            </w:tcBorders>
          </w:tcPr>
          <w:p w14:paraId="12AE423A" w14:textId="77777777" w:rsidR="00643306" w:rsidRDefault="00643306" w:rsidP="004E7D25">
            <w:pPr>
              <w:pStyle w:val="MDContractText0"/>
              <w:spacing w:after="0"/>
            </w:pPr>
            <w:r>
              <w:fldChar w:fldCharType="begin">
                <w:ffData>
                  <w:name w:val="Check10"/>
                  <w:enabled/>
                  <w:calcOnExit w:val="0"/>
                  <w:checkBox>
                    <w:sizeAuto/>
                    <w:default w:val="0"/>
                  </w:checkBox>
                </w:ffData>
              </w:fldChar>
            </w:r>
            <w:bookmarkStart w:id="314" w:name="Check10"/>
            <w:r>
              <w:instrText xml:space="preserve"> FORMCHECKBOX </w:instrText>
            </w:r>
            <w:r w:rsidR="00D17A61">
              <w:fldChar w:fldCharType="separate"/>
            </w:r>
            <w:r>
              <w:fldChar w:fldCharType="end"/>
            </w:r>
            <w:bookmarkEnd w:id="314"/>
          </w:p>
        </w:tc>
        <w:tc>
          <w:tcPr>
            <w:tcW w:w="6840" w:type="dxa"/>
            <w:tcBorders>
              <w:top w:val="nil"/>
              <w:left w:val="nil"/>
              <w:bottom w:val="nil"/>
            </w:tcBorders>
          </w:tcPr>
          <w:p w14:paraId="422F534F" w14:textId="77777777" w:rsidR="00643306" w:rsidRDefault="00643306" w:rsidP="004E7D25">
            <w:pPr>
              <w:pStyle w:val="MDContractText0"/>
              <w:spacing w:after="0"/>
            </w:pPr>
            <w:proofErr w:type="spellStart"/>
            <w:r>
              <w:t>Offeror</w:t>
            </w:r>
            <w:proofErr w:type="spellEnd"/>
            <w:r>
              <w:t xml:space="preserve"> is a nonprofit organization</w:t>
            </w:r>
          </w:p>
        </w:tc>
      </w:tr>
      <w:tr w:rsidR="00643306" w14:paraId="0D4CA1CC" w14:textId="77777777" w:rsidTr="004E7D25">
        <w:tc>
          <w:tcPr>
            <w:tcW w:w="918" w:type="dxa"/>
            <w:tcBorders>
              <w:right w:val="nil"/>
            </w:tcBorders>
          </w:tcPr>
          <w:p w14:paraId="6F051932"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rsidR="00D17A61">
              <w:fldChar w:fldCharType="separate"/>
            </w:r>
            <w:r>
              <w:fldChar w:fldCharType="end"/>
            </w:r>
          </w:p>
        </w:tc>
        <w:tc>
          <w:tcPr>
            <w:tcW w:w="6840" w:type="dxa"/>
            <w:tcBorders>
              <w:top w:val="nil"/>
              <w:left w:val="nil"/>
              <w:bottom w:val="nil"/>
            </w:tcBorders>
          </w:tcPr>
          <w:p w14:paraId="31A475EC" w14:textId="77777777" w:rsidR="00643306" w:rsidRDefault="00643306" w:rsidP="004E7D25">
            <w:pPr>
              <w:pStyle w:val="MDContractText0"/>
              <w:spacing w:after="0"/>
            </w:pPr>
            <w:proofErr w:type="spellStart"/>
            <w:r>
              <w:t>Offeror</w:t>
            </w:r>
            <w:proofErr w:type="spellEnd"/>
            <w:r>
              <w:t xml:space="preserve"> is a public service company</w:t>
            </w:r>
          </w:p>
        </w:tc>
      </w:tr>
      <w:tr w:rsidR="00643306" w14:paraId="236970D5" w14:textId="77777777" w:rsidTr="004E7D25">
        <w:tc>
          <w:tcPr>
            <w:tcW w:w="918" w:type="dxa"/>
            <w:tcBorders>
              <w:right w:val="nil"/>
            </w:tcBorders>
          </w:tcPr>
          <w:p w14:paraId="4FE7D863"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rsidR="00D17A61">
              <w:fldChar w:fldCharType="separate"/>
            </w:r>
            <w:r>
              <w:fldChar w:fldCharType="end"/>
            </w:r>
          </w:p>
        </w:tc>
        <w:tc>
          <w:tcPr>
            <w:tcW w:w="6840" w:type="dxa"/>
            <w:tcBorders>
              <w:top w:val="nil"/>
              <w:left w:val="nil"/>
              <w:bottom w:val="nil"/>
            </w:tcBorders>
          </w:tcPr>
          <w:p w14:paraId="0C654089" w14:textId="77777777" w:rsidR="00643306" w:rsidRDefault="00643306" w:rsidP="004E7D25">
            <w:pPr>
              <w:pStyle w:val="MDContractText0"/>
              <w:spacing w:after="0"/>
            </w:pPr>
            <w:proofErr w:type="spellStart"/>
            <w:r>
              <w:t>Offeror</w:t>
            </w:r>
            <w:proofErr w:type="spellEnd"/>
            <w:r>
              <w:t xml:space="preserve"> employs 10 or fewer employees and the proposed contract value is less than $500,000</w:t>
            </w:r>
          </w:p>
        </w:tc>
      </w:tr>
      <w:tr w:rsidR="00643306" w14:paraId="2E034FA6" w14:textId="77777777" w:rsidTr="004E7D25">
        <w:tc>
          <w:tcPr>
            <w:tcW w:w="918" w:type="dxa"/>
            <w:tcBorders>
              <w:right w:val="nil"/>
            </w:tcBorders>
          </w:tcPr>
          <w:p w14:paraId="1F1A638A"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rsidR="00D17A61">
              <w:fldChar w:fldCharType="separate"/>
            </w:r>
            <w:r>
              <w:fldChar w:fldCharType="end"/>
            </w:r>
          </w:p>
        </w:tc>
        <w:tc>
          <w:tcPr>
            <w:tcW w:w="6840" w:type="dxa"/>
            <w:tcBorders>
              <w:top w:val="nil"/>
              <w:left w:val="nil"/>
              <w:bottom w:val="nil"/>
            </w:tcBorders>
          </w:tcPr>
          <w:p w14:paraId="52695589" w14:textId="77777777" w:rsidR="00643306" w:rsidRDefault="00643306" w:rsidP="004E7D25">
            <w:pPr>
              <w:pStyle w:val="MDContractText0"/>
              <w:spacing w:after="0"/>
            </w:pPr>
            <w:proofErr w:type="spellStart"/>
            <w:r>
              <w:t>Offeror</w:t>
            </w:r>
            <w:proofErr w:type="spellEnd"/>
            <w:r>
              <w:t xml:space="preserve"> employs more than 10 employees and the proposed contract value is less than $100,000</w:t>
            </w:r>
          </w:p>
        </w:tc>
      </w:tr>
    </w:tbl>
    <w:p w14:paraId="501355D7" w14:textId="77777777" w:rsidR="00643306" w:rsidRPr="00CB650F" w:rsidRDefault="00643306" w:rsidP="00643306">
      <w:pPr>
        <w:pStyle w:val="MDContractText0"/>
        <w:rPr>
          <w:b/>
        </w:rPr>
      </w:pPr>
      <w:r w:rsidRPr="00CB650F">
        <w:rPr>
          <w:b/>
        </w:rPr>
        <w:t>If the Contract Is a Living Wage Contract</w:t>
      </w:r>
    </w:p>
    <w:p w14:paraId="10D0FE56" w14:textId="77777777" w:rsidR="00377D8B" w:rsidRDefault="00643306" w:rsidP="00643306">
      <w:pPr>
        <w:pStyle w:val="MDContractIndent1"/>
      </w:pPr>
      <w:r>
        <w:t>A.</w:t>
      </w:r>
      <w:r>
        <w:tab/>
        <w:t>The Undersigned, being an authorized representative of the above-named</w:t>
      </w:r>
      <w:r w:rsidR="006E4891">
        <w:t xml:space="preserve"> Contractor</w:t>
      </w:r>
      <w:r>
        <w:t xml:space="preserve">, hereby affirms its commitment to comply with Title 18, State Finance and Procurement Article, Annotated Code of Maryland and, if required, submit all payroll reports to the Commissioner of Labor and Industry with regard to the above stated contract. The </w:t>
      </w:r>
      <w:proofErr w:type="spellStart"/>
      <w:r>
        <w:t>Offeror</w:t>
      </w:r>
      <w:proofErr w:type="spellEnd"/>
      <w:r>
        <w:t xml:space="preserve"> agrees to pay covered employees who are subject to living wage at least the living wage rate in effect at the time service is provided for hours spent on State contract activities, and ensure that its subcontractors who are not exempt also pay the required living wage rate to their covered employees who are subject to the living wage for hours spent on a State contract for services</w:t>
      </w:r>
      <w:r w:rsidR="00AC29B8">
        <w:t xml:space="preserve">. </w:t>
      </w:r>
      <w:r>
        <w:t>The</w:t>
      </w:r>
      <w:r w:rsidR="006E4891">
        <w:t xml:space="preserve"> Contractor</w:t>
      </w:r>
      <w:r>
        <w:t xml:space="preserve">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w:t>
      </w:r>
    </w:p>
    <w:p w14:paraId="3CB9EBEE" w14:textId="77777777" w:rsidR="00643306" w:rsidRDefault="00643306" w:rsidP="00643306">
      <w:pPr>
        <w:pStyle w:val="MDContractIndent1"/>
      </w:pPr>
      <w:r>
        <w:t>B.</w:t>
      </w:r>
      <w:r>
        <w:tab/>
        <w:t>____________________</w:t>
      </w:r>
      <w:r w:rsidR="00864663">
        <w:t>_ (</w:t>
      </w:r>
      <w:r>
        <w:t xml:space="preserve">initial here if applicable) The </w:t>
      </w:r>
      <w:proofErr w:type="spellStart"/>
      <w:r>
        <w:t>Offeror</w:t>
      </w:r>
      <w:proofErr w:type="spellEnd"/>
      <w:r>
        <w:t xml:space="preserve"> affirms it has no covered employees for the following reasons: (check all that apply):</w:t>
      </w:r>
    </w:p>
    <w:p w14:paraId="439CD643" w14:textId="77777777" w:rsidR="00377D8B" w:rsidRDefault="00643306" w:rsidP="00643306">
      <w:pPr>
        <w:pStyle w:val="MDContractindent2"/>
      </w:pPr>
      <w:r>
        <w:fldChar w:fldCharType="begin">
          <w:ffData>
            <w:name w:val="Check14"/>
            <w:enabled/>
            <w:calcOnExit w:val="0"/>
            <w:checkBox>
              <w:sizeAuto/>
              <w:default w:val="0"/>
            </w:checkBox>
          </w:ffData>
        </w:fldChar>
      </w:r>
      <w:bookmarkStart w:id="315" w:name="Check14"/>
      <w:r>
        <w:instrText xml:space="preserve"> FORMCHECKBOX </w:instrText>
      </w:r>
      <w:r w:rsidR="00D17A61">
        <w:fldChar w:fldCharType="separate"/>
      </w:r>
      <w:r>
        <w:fldChar w:fldCharType="end"/>
      </w:r>
      <w:bookmarkEnd w:id="315"/>
      <w:r>
        <w:t>__</w:t>
      </w:r>
      <w:r>
        <w:tab/>
      </w:r>
      <w:proofErr w:type="gramStart"/>
      <w:r>
        <w:t>The</w:t>
      </w:r>
      <w:proofErr w:type="gramEnd"/>
      <w:r>
        <w:t xml:space="preserve"> employee(s) proposed to work on the contract will spend less than one-half of the employee’s time during any work week on the contract</w:t>
      </w:r>
    </w:p>
    <w:p w14:paraId="72D4A925" w14:textId="77777777" w:rsidR="00377D8B" w:rsidRDefault="00643306" w:rsidP="00643306">
      <w:pPr>
        <w:pStyle w:val="MDContractindent2"/>
      </w:pPr>
      <w:r>
        <w:fldChar w:fldCharType="begin">
          <w:ffData>
            <w:name w:val="Check14"/>
            <w:enabled/>
            <w:calcOnExit w:val="0"/>
            <w:checkBox>
              <w:sizeAuto/>
              <w:default w:val="0"/>
            </w:checkBox>
          </w:ffData>
        </w:fldChar>
      </w:r>
      <w:r>
        <w:instrText xml:space="preserve"> FORMCHECKBOX </w:instrText>
      </w:r>
      <w:r w:rsidR="00D17A61">
        <w:fldChar w:fldCharType="separate"/>
      </w:r>
      <w:r>
        <w:fldChar w:fldCharType="end"/>
      </w:r>
      <w:r>
        <w:t>_</w:t>
      </w:r>
      <w:r>
        <w:tab/>
      </w:r>
      <w:proofErr w:type="gramStart"/>
      <w:r>
        <w:t>The</w:t>
      </w:r>
      <w:proofErr w:type="gramEnd"/>
      <w:r>
        <w:t xml:space="preserve"> employee(s) proposed to work on the contract is 17 years of age or younger during the duration of the contract; or</w:t>
      </w:r>
    </w:p>
    <w:p w14:paraId="6369E45B" w14:textId="77777777" w:rsidR="00643306" w:rsidRDefault="00643306" w:rsidP="00643306">
      <w:pPr>
        <w:pStyle w:val="MDContractindent2"/>
      </w:pPr>
      <w:r>
        <w:fldChar w:fldCharType="begin">
          <w:ffData>
            <w:name w:val="Check14"/>
            <w:enabled/>
            <w:calcOnExit w:val="0"/>
            <w:checkBox>
              <w:sizeAuto/>
              <w:default w:val="0"/>
            </w:checkBox>
          </w:ffData>
        </w:fldChar>
      </w:r>
      <w:r>
        <w:instrText xml:space="preserve"> FORMCHECKBOX </w:instrText>
      </w:r>
      <w:r w:rsidR="00D17A61">
        <w:fldChar w:fldCharType="separate"/>
      </w:r>
      <w:r>
        <w:fldChar w:fldCharType="end"/>
      </w:r>
      <w:r>
        <w:t>_</w:t>
      </w:r>
      <w:r>
        <w:tab/>
      </w:r>
      <w:proofErr w:type="gramStart"/>
      <w:r>
        <w:t>The</w:t>
      </w:r>
      <w:proofErr w:type="gramEnd"/>
      <w:r>
        <w:t xml:space="preserve"> employee(s) proposed to work on the contract will work less than 13 consecutive weeks on the State contract.</w:t>
      </w:r>
    </w:p>
    <w:p w14:paraId="706A50E5" w14:textId="77777777" w:rsidR="00377D8B" w:rsidRDefault="00643306" w:rsidP="00643306">
      <w:pPr>
        <w:pStyle w:val="MDContractText0"/>
      </w:pPr>
      <w:r>
        <w:t>The Commissioner of Labor and Industry reserves the right to request payroll records and other data that the Commissioner deems sufficient to confirm these affirmations at any time.</w:t>
      </w:r>
    </w:p>
    <w:p w14:paraId="39AE593A" w14:textId="77777777" w:rsidR="00643306" w:rsidRDefault="00643306" w:rsidP="00643306">
      <w:pPr>
        <w:pStyle w:val="MDContractText0"/>
      </w:pPr>
      <w:r>
        <w:t>Name of Authorized Representative</w:t>
      </w:r>
      <w:r w:rsidR="00AC29B8">
        <w:t xml:space="preserve">: </w:t>
      </w:r>
    </w:p>
    <w:p w14:paraId="70A1DF9B" w14:textId="77777777" w:rsidR="00643306" w:rsidRDefault="00643306" w:rsidP="00643306">
      <w:pPr>
        <w:pStyle w:val="MDContractText0"/>
      </w:pPr>
      <w:r>
        <w:t>Signature of Authorized Representative</w:t>
      </w:r>
      <w:r w:rsidR="009916B6">
        <w:tab/>
        <w:t>: _</w:t>
      </w:r>
      <w:r>
        <w:t>______________________________Date:</w:t>
      </w:r>
      <w:r w:rsidRPr="003B057A">
        <w:t xml:space="preserve"> </w:t>
      </w:r>
      <w:r>
        <w:t>______________</w:t>
      </w:r>
    </w:p>
    <w:p w14:paraId="0D0C3FD6" w14:textId="77777777" w:rsidR="00643306" w:rsidRDefault="00643306" w:rsidP="00643306">
      <w:pPr>
        <w:pStyle w:val="MDContractText0"/>
      </w:pPr>
      <w:r>
        <w:rPr>
          <w:color w:val="000000"/>
        </w:rPr>
        <w:t xml:space="preserve">Title: </w:t>
      </w:r>
    </w:p>
    <w:p w14:paraId="29F9B867" w14:textId="77777777" w:rsidR="00643306" w:rsidRDefault="00643306" w:rsidP="00643306">
      <w:pPr>
        <w:pStyle w:val="MDContractText0"/>
      </w:pPr>
      <w:r>
        <w:t>Witness Name (Typed or Printed)</w:t>
      </w:r>
      <w:r w:rsidRPr="003B057A">
        <w:t xml:space="preserve"> </w:t>
      </w:r>
      <w:r>
        <w:t>_______________________________</w:t>
      </w:r>
    </w:p>
    <w:p w14:paraId="6C242214" w14:textId="77777777" w:rsidR="00643306" w:rsidRDefault="00643306" w:rsidP="00643306">
      <w:pPr>
        <w:pStyle w:val="MDContractText0"/>
      </w:pPr>
      <w:r>
        <w:t>Witness Signature:</w:t>
      </w:r>
      <w:r w:rsidRPr="003B057A">
        <w:t xml:space="preserve"> </w:t>
      </w:r>
      <w:r>
        <w:t>_______________________________</w:t>
      </w:r>
      <w:r>
        <w:tab/>
        <w:t>Date:</w:t>
      </w:r>
      <w:r w:rsidRPr="003B057A">
        <w:t xml:space="preserve"> </w:t>
      </w:r>
      <w:r>
        <w:t>____________________</w:t>
      </w:r>
    </w:p>
    <w:p w14:paraId="413C513A" w14:textId="77777777" w:rsidR="00643306" w:rsidRPr="003B4324" w:rsidRDefault="00643306" w:rsidP="00643306">
      <w:pPr>
        <w:pStyle w:val="MDContractText0"/>
        <w:jc w:val="center"/>
        <w:rPr>
          <w:b/>
        </w:rPr>
      </w:pPr>
      <w:r w:rsidRPr="003B4324">
        <w:rPr>
          <w:b/>
        </w:rPr>
        <w:t>SUBMIT THIS AFFIDAVIT WITH PROPOSAL</w:t>
      </w:r>
    </w:p>
    <w:p w14:paraId="4204F091" w14:textId="77777777" w:rsidR="00643306" w:rsidRDefault="00643306" w:rsidP="00643306">
      <w:pPr>
        <w:pStyle w:val="MDAttachmentH1"/>
        <w:pageBreakBefore/>
      </w:pPr>
      <w:bookmarkStart w:id="316" w:name="_Toc473270034"/>
      <w:bookmarkStart w:id="317" w:name="_Toc475182825"/>
      <w:bookmarkStart w:id="318" w:name="_Toc476749739"/>
      <w:bookmarkStart w:id="319" w:name="_Toc488067050"/>
      <w:bookmarkStart w:id="320" w:name="_Toc490231863"/>
      <w:bookmarkStart w:id="321" w:name="_Toc18496430"/>
      <w:r>
        <w:t>Federal Funds Attachments</w:t>
      </w:r>
      <w:bookmarkEnd w:id="316"/>
      <w:bookmarkEnd w:id="317"/>
      <w:bookmarkEnd w:id="318"/>
      <w:bookmarkEnd w:id="319"/>
      <w:bookmarkEnd w:id="320"/>
      <w:bookmarkEnd w:id="321"/>
    </w:p>
    <w:p w14:paraId="23A4AE88" w14:textId="77777777" w:rsidR="00643306" w:rsidRDefault="00643306" w:rsidP="00643306">
      <w:pPr>
        <w:pStyle w:val="MDContractText0"/>
      </w:pPr>
      <w:r>
        <w:t>This solicitation does not include a Federal Funds Attachment.</w:t>
      </w:r>
    </w:p>
    <w:p w14:paraId="42FB09D0" w14:textId="77777777" w:rsidR="00643306" w:rsidRDefault="00643306" w:rsidP="00643306">
      <w:pPr>
        <w:pStyle w:val="MDAttachmentH1"/>
        <w:pageBreakBefore/>
      </w:pPr>
      <w:bookmarkStart w:id="322" w:name="_Toc469482070"/>
      <w:bookmarkStart w:id="323" w:name="_Toc473270038"/>
      <w:bookmarkStart w:id="324" w:name="_Toc475182829"/>
      <w:bookmarkStart w:id="325" w:name="_Toc476749743"/>
      <w:bookmarkStart w:id="326" w:name="_Toc488067054"/>
      <w:bookmarkStart w:id="327" w:name="_Toc490231864"/>
      <w:bookmarkStart w:id="328" w:name="_Toc18496431"/>
      <w:r>
        <w:t>Conflict of Interest Affidavit and Disclosure</w:t>
      </w:r>
      <w:bookmarkEnd w:id="322"/>
      <w:bookmarkEnd w:id="323"/>
      <w:bookmarkEnd w:id="324"/>
      <w:bookmarkEnd w:id="325"/>
      <w:bookmarkEnd w:id="326"/>
      <w:bookmarkEnd w:id="327"/>
      <w:bookmarkEnd w:id="328"/>
    </w:p>
    <w:p w14:paraId="50DC280B" w14:textId="77777777" w:rsidR="00643306" w:rsidRPr="00D508E6" w:rsidRDefault="00643306" w:rsidP="00643306">
      <w:pPr>
        <w:pStyle w:val="MDContractText0"/>
        <w:jc w:val="center"/>
        <w:rPr>
          <w:b/>
        </w:rPr>
      </w:pPr>
      <w:r w:rsidRPr="00D508E6">
        <w:rPr>
          <w:b/>
        </w:rPr>
        <w:t>Reference COMAR 21.05.08.08</w:t>
      </w:r>
    </w:p>
    <w:p w14:paraId="28F90956" w14:textId="77777777" w:rsidR="00377D8B" w:rsidRDefault="00643306" w:rsidP="00643306">
      <w:pPr>
        <w:pStyle w:val="MDContractText0"/>
      </w:pPr>
      <w:r>
        <w:t>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w:t>
      </w:r>
    </w:p>
    <w:p w14:paraId="74E7EBD3" w14:textId="77777777" w:rsidR="00377D8B" w:rsidRDefault="00643306" w:rsidP="00643306">
      <w:pPr>
        <w:pStyle w:val="MDContractText0"/>
      </w:pPr>
      <w:r>
        <w:t>B. “Person” has the meaning stated in COMAR 21.01.02.01</w:t>
      </w:r>
      <w:r w:rsidR="00DE5585">
        <w:t>B (</w:t>
      </w:r>
      <w:r>
        <w:t xml:space="preserve">64) and includes a </w:t>
      </w:r>
      <w:proofErr w:type="spellStart"/>
      <w:r>
        <w:t>Offeror</w:t>
      </w:r>
      <w:proofErr w:type="spellEnd"/>
      <w:r>
        <w:t xml:space="preserve">, </w:t>
      </w:r>
      <w:r w:rsidR="006E4891">
        <w:t>TO Contractor</w:t>
      </w:r>
      <w:r>
        <w:t>, consultant, or subcontractor or sub-consultant at any tier, and also includes an employee or agent of any of them if the employee or agent has or will have the authority to control or supervise all or a portion of the work for which a Proposal is made.</w:t>
      </w:r>
    </w:p>
    <w:p w14:paraId="004EF7B7" w14:textId="77777777" w:rsidR="00377D8B" w:rsidRDefault="00643306" w:rsidP="00643306">
      <w:pPr>
        <w:pStyle w:val="MDContractText0"/>
      </w:pPr>
      <w:r>
        <w:t xml:space="preserve">C. The </w:t>
      </w:r>
      <w:proofErr w:type="spellStart"/>
      <w:r>
        <w:t>Offeror</w:t>
      </w:r>
      <w:proofErr w:type="spellEnd"/>
      <w:r>
        <w:t xml:space="preserve"> warrants that, except as disclosed in §D, below, there are no relevant facts or circumstances now giving rise or which could, in the future, give rise to a conflict of interest.</w:t>
      </w:r>
    </w:p>
    <w:p w14:paraId="7081D6E8" w14:textId="77777777" w:rsidR="00377D8B" w:rsidRDefault="00643306" w:rsidP="00643306">
      <w:pPr>
        <w:pStyle w:val="MDContractText0"/>
      </w:pPr>
      <w:r>
        <w:t>D. The following facts or circumstances give rise or could in the future give rise to a conflict of interest (explain in detail</w:t>
      </w:r>
      <w:r>
        <w:rPr>
          <w:bCs/>
        </w:rPr>
        <w:t xml:space="preserve"> — </w:t>
      </w:r>
      <w:r>
        <w:t>attach additional sheets if necessary):</w:t>
      </w:r>
    </w:p>
    <w:p w14:paraId="401E81A9" w14:textId="0F67EA1B" w:rsidR="00377D8B" w:rsidRDefault="00643306" w:rsidP="00643306">
      <w:pPr>
        <w:pStyle w:val="MDContractText0"/>
      </w:pPr>
      <w:r>
        <w:t xml:space="preserve">E. The </w:t>
      </w:r>
      <w:proofErr w:type="spellStart"/>
      <w:r>
        <w:t>Offeror</w:t>
      </w:r>
      <w:proofErr w:type="spellEnd"/>
      <w:r>
        <w:t xml:space="preserve"> agrees that if an actual or potential conflict of interest arises after the date of this affidavit, the </w:t>
      </w:r>
      <w:proofErr w:type="spellStart"/>
      <w:r>
        <w:t>Offeror</w:t>
      </w:r>
      <w:proofErr w:type="spellEnd"/>
      <w:r>
        <w:t xml:space="preserve"> shall immediately make a full disclosure in writing to the </w:t>
      </w:r>
      <w:r w:rsidR="001474C4">
        <w:t>TO Procurement Officer</w:t>
      </w:r>
      <w:r>
        <w:t xml:space="preserve"> of all relevant facts and circumstances. This disclosure shall include a description of </w:t>
      </w:r>
      <w:r w:rsidR="00C93360">
        <w:t>actions, which</w:t>
      </w:r>
      <w:r>
        <w:t xml:space="preserve"> the </w:t>
      </w:r>
      <w:proofErr w:type="spellStart"/>
      <w:r>
        <w:t>Offeror</w:t>
      </w:r>
      <w:proofErr w:type="spellEnd"/>
      <w:r>
        <w:t xml:space="preserve"> has taken and proposes to take to avoid, mitigate, or neutralize the actual or potential conflict of interest. If the contract has been awarded and performance of the contract has begun, the </w:t>
      </w:r>
      <w:r w:rsidR="006E4891">
        <w:t>TO Contractor</w:t>
      </w:r>
      <w:r>
        <w:t xml:space="preserve"> shall continue performance until notified by the </w:t>
      </w:r>
      <w:r w:rsidR="001474C4">
        <w:t>TO Procurement Officer</w:t>
      </w:r>
      <w:r>
        <w:t xml:space="preserve"> of any contrary action to be taken.</w:t>
      </w:r>
    </w:p>
    <w:p w14:paraId="6D611086" w14:textId="77777777" w:rsidR="00377D8B" w:rsidRDefault="00643306" w:rsidP="00643306">
      <w:pPr>
        <w:pStyle w:val="MDContractText0"/>
      </w:pPr>
      <w:r>
        <w:t>I DO SOLEMNLY DECLARE AND AFFIRM UNDER THE PENALTIES OF PERJURY THAT THE CONTENTS OF THIS AFFIDAVIT ARE TRUE AND CORRECT TO THE BEST OF MY KNOWLEDGE, INFORMATION, AND BELIEF.</w:t>
      </w:r>
    </w:p>
    <w:p w14:paraId="3FC3E69B" w14:textId="77777777" w:rsidR="00643306" w:rsidRDefault="00643306" w:rsidP="00643306">
      <w:pPr>
        <w:pStyle w:val="MDContractText0"/>
      </w:pPr>
    </w:p>
    <w:p w14:paraId="5972A0F3" w14:textId="77777777" w:rsidR="00377D8B" w:rsidRDefault="00DE5585" w:rsidP="00643306">
      <w:pPr>
        <w:pStyle w:val="MDContractText0"/>
      </w:pPr>
      <w:r>
        <w:t>Date: _</w:t>
      </w:r>
      <w:r w:rsidR="00643306">
        <w:t>___________________</w:t>
      </w:r>
      <w:r w:rsidR="00643306">
        <w:tab/>
      </w:r>
      <w:r>
        <w:t>By: _</w:t>
      </w:r>
      <w:r w:rsidR="00643306">
        <w:t>_____________________________________</w:t>
      </w:r>
    </w:p>
    <w:p w14:paraId="1D955F8C" w14:textId="77777777" w:rsidR="00643306" w:rsidRDefault="00643306" w:rsidP="00643306">
      <w:pPr>
        <w:pStyle w:val="MDContractText0"/>
      </w:pPr>
      <w:r>
        <w:t>(Authorized Representative and Affiant)</w:t>
      </w:r>
    </w:p>
    <w:p w14:paraId="067F4C77" w14:textId="77777777" w:rsidR="00643306" w:rsidRDefault="00643306" w:rsidP="00643306">
      <w:pPr>
        <w:pStyle w:val="MDContractText0"/>
      </w:pPr>
    </w:p>
    <w:p w14:paraId="5CA51319" w14:textId="77777777" w:rsidR="00643306" w:rsidRPr="00DC7379" w:rsidRDefault="00643306" w:rsidP="00643306">
      <w:pPr>
        <w:pStyle w:val="MDContractText0"/>
        <w:jc w:val="center"/>
        <w:rPr>
          <w:b/>
        </w:rPr>
      </w:pPr>
      <w:r w:rsidRPr="006A1F00">
        <w:rPr>
          <w:b/>
        </w:rPr>
        <w:t>SUBMIT THIS AFFIDAVIT WITH Bid/PROPOSAL</w:t>
      </w:r>
    </w:p>
    <w:p w14:paraId="43DA83D1" w14:textId="77777777" w:rsidR="00643306" w:rsidRDefault="00643306" w:rsidP="00643306">
      <w:pPr>
        <w:spacing w:after="160" w:line="259" w:lineRule="auto"/>
      </w:pPr>
      <w:r>
        <w:br w:type="page"/>
      </w:r>
    </w:p>
    <w:p w14:paraId="30FFCBAF" w14:textId="77777777" w:rsidR="00643306" w:rsidRDefault="00643306" w:rsidP="00643306">
      <w:pPr>
        <w:pStyle w:val="MDAttachmentH1"/>
        <w:pageBreakBefore/>
      </w:pPr>
      <w:bookmarkStart w:id="329" w:name="_Toc473270051"/>
      <w:bookmarkStart w:id="330" w:name="_Toc475182830"/>
      <w:bookmarkStart w:id="331" w:name="_Toc476749744"/>
      <w:bookmarkStart w:id="332" w:name="_Toc488067055"/>
      <w:bookmarkStart w:id="333" w:name="_Toc490231865"/>
      <w:bookmarkStart w:id="334" w:name="_Toc18496432"/>
      <w:bookmarkStart w:id="335" w:name="_Toc473270040"/>
      <w:r>
        <w:t>Non-Disclosure Agreement (</w:t>
      </w:r>
      <w:r w:rsidR="006E4891">
        <w:t>TO Contractor</w:t>
      </w:r>
      <w:r>
        <w:t>)</w:t>
      </w:r>
      <w:bookmarkEnd w:id="329"/>
      <w:bookmarkEnd w:id="330"/>
      <w:bookmarkEnd w:id="331"/>
      <w:bookmarkEnd w:id="332"/>
      <w:bookmarkEnd w:id="333"/>
      <w:bookmarkEnd w:id="334"/>
    </w:p>
    <w:p w14:paraId="59EC4E53" w14:textId="763AF802" w:rsidR="00643306" w:rsidRDefault="00643306" w:rsidP="00643306">
      <w:pPr>
        <w:pStyle w:val="MDContractText0"/>
      </w:pPr>
      <w:r>
        <w:t xml:space="preserve">THIS NON-DISCLOSURE AGREEMENT (“Agreement”) is made by and between the State of Maryland (the “State”), acting by and through </w:t>
      </w:r>
      <w:r w:rsidR="00661ADB">
        <w:t xml:space="preserve">the Department of Information </w:t>
      </w:r>
      <w:r w:rsidR="00C93360">
        <w:t>Technology)</w:t>
      </w:r>
      <w:r>
        <w:t xml:space="preserve"> (the “</w:t>
      </w:r>
      <w:r w:rsidR="00E222F7">
        <w:t>Department</w:t>
      </w:r>
      <w:r>
        <w:t>”), and _____________________________________________ (the “</w:t>
      </w:r>
      <w:r w:rsidR="006E4891">
        <w:t>TO Contractor</w:t>
      </w:r>
      <w:r>
        <w:t>”).</w:t>
      </w:r>
    </w:p>
    <w:p w14:paraId="59859FC4" w14:textId="77777777" w:rsidR="00643306" w:rsidRPr="00D12FD3" w:rsidRDefault="00643306" w:rsidP="00643306">
      <w:pPr>
        <w:pStyle w:val="MDContractText0"/>
        <w:jc w:val="center"/>
        <w:rPr>
          <w:b/>
        </w:rPr>
      </w:pPr>
      <w:r w:rsidRPr="00D12FD3">
        <w:rPr>
          <w:b/>
        </w:rPr>
        <w:t>RECITALS</w:t>
      </w:r>
    </w:p>
    <w:p w14:paraId="764F0555" w14:textId="6ECCBFAC" w:rsidR="00643306" w:rsidRDefault="00643306" w:rsidP="00643306">
      <w:pPr>
        <w:pStyle w:val="MDContractText0"/>
      </w:pPr>
      <w:r w:rsidRPr="00D12FD3">
        <w:rPr>
          <w:b/>
        </w:rPr>
        <w:t>WHEREAS</w:t>
      </w:r>
      <w:r>
        <w:t xml:space="preserve">, the </w:t>
      </w:r>
      <w:r w:rsidR="006E4891">
        <w:t>TO Contractor</w:t>
      </w:r>
      <w:r>
        <w:t xml:space="preserve"> has been awarded a contract (the “</w:t>
      </w:r>
      <w:r w:rsidR="00D601A8">
        <w:t>TO Agreement</w:t>
      </w:r>
      <w:r>
        <w:t xml:space="preserve">”) following the solicitation for </w:t>
      </w:r>
      <w:proofErr w:type="spellStart"/>
      <w:r w:rsidR="003472B5">
        <w:t>DoIT</w:t>
      </w:r>
      <w:proofErr w:type="spellEnd"/>
      <w:r w:rsidR="003472B5">
        <w:t xml:space="preserve"> Service Desk Support Services</w:t>
      </w:r>
      <w:r>
        <w:t xml:space="preserve"> </w:t>
      </w:r>
      <w:r w:rsidRPr="0049125E">
        <w:t xml:space="preserve">Solicitation # </w:t>
      </w:r>
      <w:r w:rsidR="00C61E55">
        <w:t>F50B0600008</w:t>
      </w:r>
      <w:r w:rsidRPr="0049125E">
        <w:t>; and</w:t>
      </w:r>
    </w:p>
    <w:p w14:paraId="508C73A1" w14:textId="77777777" w:rsidR="00643306" w:rsidRDefault="00643306" w:rsidP="00643306">
      <w:pPr>
        <w:pStyle w:val="MDContractText0"/>
      </w:pPr>
      <w:r w:rsidRPr="00D12FD3">
        <w:rPr>
          <w:b/>
        </w:rPr>
        <w:t>WHEREAS</w:t>
      </w:r>
      <w:r>
        <w:t xml:space="preserve">, in order for the </w:t>
      </w:r>
      <w:r w:rsidR="006E4891">
        <w:t>TO Contractor</w:t>
      </w:r>
      <w:r>
        <w:t xml:space="preserve"> to perform the work required under the </w:t>
      </w:r>
      <w:r w:rsidR="00D601A8">
        <w:t>TO Agreement</w:t>
      </w:r>
      <w:r>
        <w:t xml:space="preserve">, it will be necessary for the State at times to provide the </w:t>
      </w:r>
      <w:r w:rsidR="006E4891">
        <w:t>TO Contractor</w:t>
      </w:r>
      <w:r>
        <w:t xml:space="preserve"> and the </w:t>
      </w:r>
      <w:r w:rsidR="006E4891">
        <w:t>TO Contractor</w:t>
      </w:r>
      <w:r>
        <w:t>’s employees, agents, and subcontractors (collectively the “</w:t>
      </w:r>
      <w:r w:rsidR="006E4891">
        <w:t>TO Contractor</w:t>
      </w:r>
      <w:r>
        <w:t>’s Personnel”) with access to certain information the State deems confidential information (the “Confidential Information”).</w:t>
      </w:r>
    </w:p>
    <w:p w14:paraId="373CDB1A" w14:textId="0450D645" w:rsidR="00377D8B" w:rsidRDefault="00643306" w:rsidP="00643306">
      <w:pPr>
        <w:pStyle w:val="MDContractText0"/>
      </w:pPr>
      <w:r w:rsidRPr="00D12FD3">
        <w:rPr>
          <w:b/>
        </w:rPr>
        <w:t>NOW, THEREFORE</w:t>
      </w:r>
      <w:r>
        <w:t xml:space="preserve">, in consideration of being given access to the Confidential Information in connection with the solicitation and the </w:t>
      </w:r>
      <w:r w:rsidR="00D601A8">
        <w:t>TO Agreement</w:t>
      </w:r>
      <w:r>
        <w:t xml:space="preserve">, and for other good and valuable consideration, the receipt and sufficiency of which the parties </w:t>
      </w:r>
      <w:r w:rsidR="00C93360">
        <w:t>acknowledge</w:t>
      </w:r>
      <w:r>
        <w:t xml:space="preserve"> the parties do hereby agree as follows:</w:t>
      </w:r>
    </w:p>
    <w:p w14:paraId="34AE58B3" w14:textId="77777777" w:rsidR="00377D8B" w:rsidRDefault="00643306" w:rsidP="00643306">
      <w:pPr>
        <w:pStyle w:val="MDContractNo1"/>
      </w:pPr>
      <w:r>
        <w:t>1.</w:t>
      </w:r>
      <w: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w:t>
      </w:r>
      <w:r w:rsidR="006E4891">
        <w:t>TO Contractor</w:t>
      </w:r>
      <w:r>
        <w:t xml:space="preserve"> in connection with the </w:t>
      </w:r>
      <w:r w:rsidR="00D601A8">
        <w:t xml:space="preserve">TO Agreement </w:t>
      </w:r>
      <w:r>
        <w:t xml:space="preserve">and (2) any and all personally identifiable information (PII) (including but not limited to personal information as defined in Md. Ann. Code, </w:t>
      </w:r>
      <w:r w:rsidRPr="00D12FD3">
        <w:t>General Provisions §4-</w:t>
      </w:r>
      <w:r>
        <w:t xml:space="preserve">101(h)) and protected health information (PHI) that is provided by a person or entity to the </w:t>
      </w:r>
      <w:r w:rsidR="006E4891">
        <w:t>TO Contractor</w:t>
      </w:r>
      <w:r>
        <w:t xml:space="preserve"> in connection with this </w:t>
      </w:r>
      <w:r w:rsidR="00D601A8">
        <w:t>TO Agreement</w:t>
      </w:r>
      <w:r w:rsidR="00AC29B8">
        <w:t xml:space="preserve">. </w:t>
      </w:r>
      <w:r>
        <w:t xml:space="preserve">Confidential Information includes, by way of example only, information that the </w:t>
      </w:r>
      <w:r w:rsidR="006E4891">
        <w:t>TO Contractor</w:t>
      </w:r>
      <w:r>
        <w:t xml:space="preserve"> views, takes notes from, copies (if the State agrees in writing to permit copying), possesses or is otherwise provided access to and use of by the State in relation to the </w:t>
      </w:r>
      <w:r w:rsidR="00D601A8">
        <w:t>TO Agreement</w:t>
      </w:r>
      <w:r>
        <w:t>.</w:t>
      </w:r>
    </w:p>
    <w:p w14:paraId="1F8DA638" w14:textId="77777777" w:rsidR="00377D8B" w:rsidRDefault="00643306" w:rsidP="00643306">
      <w:pPr>
        <w:pStyle w:val="MDContractNo1"/>
      </w:pPr>
      <w:r>
        <w:t>2.</w:t>
      </w:r>
      <w:r>
        <w:tab/>
        <w:t xml:space="preserve">The </w:t>
      </w:r>
      <w:r w:rsidR="006E4891">
        <w:t>TO Contractor</w:t>
      </w:r>
      <w:r>
        <w:t xml:space="preserve"> shall not, without the State’s prior written consent, copy, disclose, publish, release, transfer, disseminate, use, or allow access for any purpose or in any form, any Confidential Information except for the sole and exclusive purpose of performing under the </w:t>
      </w:r>
      <w:r w:rsidR="00D601A8">
        <w:t>TO Agreement</w:t>
      </w:r>
      <w:r>
        <w:t xml:space="preserve">. The </w:t>
      </w:r>
      <w:r w:rsidR="006E4891">
        <w:t>TO Contractor</w:t>
      </w:r>
      <w:r>
        <w:t xml:space="preserve"> shall limit access to the Confidential Information to the </w:t>
      </w:r>
      <w:r w:rsidR="006E4891">
        <w:t>TO Contractor</w:t>
      </w:r>
      <w:r>
        <w:t xml:space="preserve">’s Personnel who have a demonstrable need to know such Confidential Information in order to perform under </w:t>
      </w:r>
      <w:r w:rsidR="00D601A8">
        <w:t xml:space="preserve">TO Agreement </w:t>
      </w:r>
      <w:r>
        <w:t>and who have agreed in writing to be bound by the disclosure and use limitations pertaining to the Confidential Information</w:t>
      </w:r>
      <w:r w:rsidR="00AC29B8">
        <w:t xml:space="preserve">. </w:t>
      </w:r>
      <w:r>
        <w:t xml:space="preserve">The names of the </w:t>
      </w:r>
      <w:r w:rsidR="006E4891">
        <w:t>TO Contractor</w:t>
      </w:r>
      <w:r>
        <w:t xml:space="preserve">’s Personnel are attached hereto and made a part hereof as </w:t>
      </w:r>
      <w:r w:rsidRPr="00D12FD3">
        <w:rPr>
          <w:b/>
        </w:rPr>
        <w:t xml:space="preserve">Attachment </w:t>
      </w:r>
      <w:r>
        <w:rPr>
          <w:b/>
        </w:rPr>
        <w:t>I</w:t>
      </w:r>
      <w:r w:rsidRPr="00D12FD3">
        <w:rPr>
          <w:b/>
        </w:rPr>
        <w:t>-2</w:t>
      </w:r>
      <w:r w:rsidR="00AC29B8">
        <w:t xml:space="preserve">. </w:t>
      </w:r>
      <w:r w:rsidR="006E4891">
        <w:t>TO Contractor</w:t>
      </w:r>
      <w:r>
        <w:t xml:space="preserve"> shall update </w:t>
      </w:r>
      <w:r w:rsidRPr="00D12FD3">
        <w:rPr>
          <w:b/>
        </w:rPr>
        <w:t xml:space="preserve">Attachment </w:t>
      </w:r>
      <w:r>
        <w:rPr>
          <w:b/>
        </w:rPr>
        <w:t>I</w:t>
      </w:r>
      <w:r w:rsidRPr="00D12FD3">
        <w:rPr>
          <w:b/>
        </w:rPr>
        <w:t>-2</w:t>
      </w:r>
      <w:r>
        <w:t xml:space="preserve"> by adding additional names (whether </w:t>
      </w:r>
      <w:r w:rsidR="006E4891">
        <w:t>TO Contractor</w:t>
      </w:r>
      <w:r>
        <w:t>’s Personnel or a subcontractor’s personnel) as needed, from time to time.</w:t>
      </w:r>
    </w:p>
    <w:p w14:paraId="182E67FF" w14:textId="77777777" w:rsidR="00643306" w:rsidRDefault="00643306" w:rsidP="00643306">
      <w:pPr>
        <w:pStyle w:val="MDContractNo1"/>
      </w:pPr>
      <w:r>
        <w:t>3.</w:t>
      </w:r>
      <w:r>
        <w:tab/>
        <w:t xml:space="preserve">If the </w:t>
      </w:r>
      <w:r w:rsidR="006E4891">
        <w:t>TO Contractor</w:t>
      </w:r>
      <w:r>
        <w:t xml:space="preserve"> intends to disseminate any portion of the Confidential Information to non-employee agents who are assisting in the </w:t>
      </w:r>
      <w:r w:rsidR="006E4891">
        <w:t>TO Contractor</w:t>
      </w:r>
      <w:r>
        <w:t xml:space="preserve">’s performance of the </w:t>
      </w:r>
      <w:r w:rsidR="00D601A8">
        <w:t xml:space="preserve">TO Agreement </w:t>
      </w:r>
      <w:r>
        <w:t xml:space="preserve">or will otherwise have a role in performing any aspect of the </w:t>
      </w:r>
      <w:r w:rsidR="00D601A8">
        <w:t>TO Agreement</w:t>
      </w:r>
      <w:r>
        <w:t xml:space="preserve">, the </w:t>
      </w:r>
      <w:r w:rsidR="006E4891">
        <w:t>TO Contractor</w:t>
      </w:r>
      <w:r>
        <w:t xml:space="preserve"> shall first obtain the written consent of the State to any such dissemination</w:t>
      </w:r>
      <w:r w:rsidR="00AC29B8">
        <w:t xml:space="preserve">. </w:t>
      </w:r>
      <w:r>
        <w:t>The State may grant, deny, or condition any such consent, as it may deem appropriate in its sole and absolute subjective discretion.</w:t>
      </w:r>
    </w:p>
    <w:p w14:paraId="47585736" w14:textId="77777777" w:rsidR="00377D8B" w:rsidRDefault="00643306" w:rsidP="00643306">
      <w:pPr>
        <w:pStyle w:val="MDContractNo1"/>
      </w:pPr>
      <w:r>
        <w:t>4.</w:t>
      </w:r>
      <w:r>
        <w:tab/>
        <w:t xml:space="preserve">The </w:t>
      </w:r>
      <w:r w:rsidR="006E4891">
        <w:t>TO Contractor</w:t>
      </w:r>
      <w:r>
        <w:t xml:space="preserve"> hereby agrees to hold the Confidential Information in trust and in strictest confidence, adopt or establish operating procedures and physical security measures, and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w:t>
      </w:r>
    </w:p>
    <w:p w14:paraId="23168797" w14:textId="77777777" w:rsidR="00643306" w:rsidRDefault="00643306" w:rsidP="00643306">
      <w:pPr>
        <w:pStyle w:val="MDContractNo1"/>
      </w:pPr>
      <w:r>
        <w:t>5.</w:t>
      </w:r>
      <w:r>
        <w:tab/>
        <w:t xml:space="preserve">The </w:t>
      </w:r>
      <w:r w:rsidR="006E4891">
        <w:t>TO Contractor</w:t>
      </w:r>
      <w:r>
        <w:t xml:space="preserve"> shall promptly advise the State in writing if it learns of any unauthorized use, misappropriation, or disclosure of the Confidential Information by any of the </w:t>
      </w:r>
      <w:r w:rsidR="006E4891">
        <w:t>TO Contractor</w:t>
      </w:r>
      <w:r>
        <w:t xml:space="preserve">’s Personnel or the </w:t>
      </w:r>
      <w:r w:rsidR="006E4891">
        <w:t>TO Contractor</w:t>
      </w:r>
      <w:r>
        <w:t>’s former Personnel</w:t>
      </w:r>
      <w:r w:rsidR="00AC29B8">
        <w:t xml:space="preserve">. </w:t>
      </w:r>
      <w:r w:rsidR="006E4891">
        <w:t>TO Contractor</w:t>
      </w:r>
      <w:r>
        <w:t xml:space="preserve"> shall, at its own expense, cooperate with the State in seeking injunctive or other equitable relief against any such person(s).</w:t>
      </w:r>
    </w:p>
    <w:p w14:paraId="325C5E95" w14:textId="6AA3413E" w:rsidR="00377D8B" w:rsidRDefault="00643306" w:rsidP="00643306">
      <w:pPr>
        <w:pStyle w:val="MDContractNo1"/>
      </w:pPr>
      <w:r>
        <w:t>6.</w:t>
      </w:r>
      <w:r>
        <w:tab/>
        <w:t xml:space="preserve">The </w:t>
      </w:r>
      <w:r w:rsidR="006E4891">
        <w:t>TO Contractor</w:t>
      </w:r>
      <w:r>
        <w:t xml:space="preserve"> shall, at its own expense, </w:t>
      </w:r>
      <w:r w:rsidRPr="0049125E">
        <w:t xml:space="preserve">return to the </w:t>
      </w:r>
      <w:r w:rsidR="00E222F7">
        <w:t>Department</w:t>
      </w:r>
      <w:r w:rsidRPr="0049125E">
        <w:t xml:space="preserve"> all Confidential Information in its care, custody, control or possession upon request of the </w:t>
      </w:r>
      <w:r w:rsidR="00E222F7">
        <w:t>Department</w:t>
      </w:r>
      <w:r w:rsidRPr="0049125E">
        <w:t xml:space="preserve"> or on termination of the </w:t>
      </w:r>
      <w:r w:rsidR="00D601A8">
        <w:t>TO Agreement</w:t>
      </w:r>
      <w:r w:rsidRPr="0049125E">
        <w:t>.</w:t>
      </w:r>
    </w:p>
    <w:p w14:paraId="1CA552D9" w14:textId="77777777" w:rsidR="00643306" w:rsidRDefault="00643306" w:rsidP="00643306">
      <w:pPr>
        <w:pStyle w:val="MDContractNo1"/>
      </w:pPr>
      <w:r>
        <w:t>7.</w:t>
      </w:r>
      <w:r>
        <w:tab/>
        <w:t xml:space="preserve">A breach of this Agreement by the </w:t>
      </w:r>
      <w:r w:rsidR="006E4891">
        <w:t>TO Contractor</w:t>
      </w:r>
      <w:r>
        <w:t xml:space="preserve"> or the </w:t>
      </w:r>
      <w:r w:rsidR="006E4891">
        <w:t>TO Contractor</w:t>
      </w:r>
      <w:r>
        <w:t xml:space="preserve">’s Personnel shall constitute a breach of the </w:t>
      </w:r>
      <w:r w:rsidR="00D601A8">
        <w:t xml:space="preserve">TO Agreement </w:t>
      </w:r>
      <w:r>
        <w:t xml:space="preserve">between the </w:t>
      </w:r>
      <w:r w:rsidR="006E4891">
        <w:t>TO Contractor</w:t>
      </w:r>
      <w:r>
        <w:t xml:space="preserve"> and the State.</w:t>
      </w:r>
    </w:p>
    <w:p w14:paraId="0D6804B5" w14:textId="77777777" w:rsidR="00643306" w:rsidRDefault="00643306" w:rsidP="00643306">
      <w:pPr>
        <w:pStyle w:val="MDContractNo1"/>
      </w:pPr>
      <w:r>
        <w:t>8.</w:t>
      </w:r>
      <w:r>
        <w:tab/>
      </w:r>
      <w:r w:rsidR="006E4891">
        <w:t>TO Contractor</w:t>
      </w:r>
      <w:r>
        <w:t xml:space="preserve"> acknowledges that any failure by the </w:t>
      </w:r>
      <w:r w:rsidR="006E4891">
        <w:t>TO Contractor</w:t>
      </w:r>
      <w:r>
        <w:t xml:space="preserve"> or the </w:t>
      </w:r>
      <w:r w:rsidR="006E4891">
        <w:t>TO Contractor</w:t>
      </w:r>
      <w:r>
        <w:t>’s Personnel to abide by the terms and conditions of use of the Confidential Information may cause irreparable harm to the State and that monetary damages may be inadequate to compensate the State for such breach</w:t>
      </w:r>
      <w:r w:rsidR="00AC29B8">
        <w:t xml:space="preserve">. </w:t>
      </w:r>
      <w:r>
        <w:t xml:space="preserve">Accordingly, the </w:t>
      </w:r>
      <w:r w:rsidR="006E4891">
        <w:t>TO Contractor</w:t>
      </w:r>
      <w:r>
        <w:t xml:space="preserve"> agrees that the State may obtain an injunction to prevent the disclosure, copying or improper use of the Confidential Information</w:t>
      </w:r>
      <w:r w:rsidR="00AC29B8">
        <w:t xml:space="preserve">. </w:t>
      </w:r>
      <w:r>
        <w:t xml:space="preserve">The </w:t>
      </w:r>
      <w:r w:rsidR="006E4891">
        <w:t>TO Contractor</w:t>
      </w:r>
      <w:r>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seek damages from the </w:t>
      </w:r>
      <w:r w:rsidR="006E4891">
        <w:t>TO Contractor</w:t>
      </w:r>
      <w:r>
        <w:t xml:space="preserve"> and the </w:t>
      </w:r>
      <w:r w:rsidR="006E4891">
        <w:t>TO Contractor</w:t>
      </w:r>
      <w:r>
        <w:t>’s Personnel for a failure to comply with the requirements of this Agreement</w:t>
      </w:r>
      <w:r w:rsidR="00AC29B8">
        <w:t xml:space="preserve">. </w:t>
      </w:r>
      <w:r>
        <w:t xml:space="preserve">In the event the State suffers any losses, damages, liabilities, expenses, or costs (including, by way of example only, attorneys’ fees and disbursements) that are attributable, in whole or in part to any failure by the </w:t>
      </w:r>
      <w:r w:rsidR="006E4891">
        <w:t>TO Contractor</w:t>
      </w:r>
      <w:r>
        <w:t xml:space="preserve"> or any of the </w:t>
      </w:r>
      <w:r w:rsidR="006E4891">
        <w:t>TO Contractor</w:t>
      </w:r>
      <w:r>
        <w:t xml:space="preserve">’s Personnel to comply with the requirements of this Agreement, the </w:t>
      </w:r>
      <w:r w:rsidR="006E4891">
        <w:t>TO Contractor</w:t>
      </w:r>
      <w:r>
        <w:t xml:space="preserve"> shall hold harmless and indemnify the State from and against any such losses, damages, liabilities, expenses, and costs.</w:t>
      </w:r>
    </w:p>
    <w:p w14:paraId="6A895E3B" w14:textId="77777777" w:rsidR="00377D8B" w:rsidRDefault="00643306" w:rsidP="00643306">
      <w:pPr>
        <w:pStyle w:val="MDContractNo1"/>
      </w:pPr>
      <w:r>
        <w:t>9.</w:t>
      </w:r>
      <w:r>
        <w:tab/>
      </w:r>
      <w:r w:rsidR="006E4891">
        <w:t>TO Contractor</w:t>
      </w:r>
      <w:r>
        <w:t xml:space="preserve"> and each of the </w:t>
      </w:r>
      <w:r w:rsidR="006E4891">
        <w:t>TO Contractor</w:t>
      </w:r>
      <w:r>
        <w:t xml:space="preserve">’s Personnel who receive or have access to any Confidential Information shall execute a copy of an agreement substantially similar to this Agreement, in no event less restrictive than as set forth in this Agreement, and the </w:t>
      </w:r>
      <w:r w:rsidR="006E4891">
        <w:t>TO Contractor</w:t>
      </w:r>
      <w:r>
        <w:t xml:space="preserve"> shall provide originals of such executed Agreements to the State.</w:t>
      </w:r>
    </w:p>
    <w:p w14:paraId="32F0EC67" w14:textId="77777777" w:rsidR="00643306" w:rsidRDefault="00643306" w:rsidP="00643306">
      <w:pPr>
        <w:pStyle w:val="MDContractNo1"/>
      </w:pPr>
      <w:r>
        <w:t>10.</w:t>
      </w:r>
      <w:r>
        <w:tab/>
        <w:t>The parties further agree that:</w:t>
      </w:r>
    </w:p>
    <w:p w14:paraId="5FAA05A1" w14:textId="77777777" w:rsidR="00377D8B" w:rsidRDefault="00643306" w:rsidP="00643306">
      <w:pPr>
        <w:pStyle w:val="MDContractIndent1"/>
      </w:pPr>
      <w:r>
        <w:t>a.</w:t>
      </w:r>
      <w:r>
        <w:tab/>
        <w:t>This Agreement shall be governed by the laws of the State of Maryland;</w:t>
      </w:r>
    </w:p>
    <w:p w14:paraId="18A6E601" w14:textId="77777777" w:rsidR="00643306" w:rsidRDefault="00643306" w:rsidP="00643306">
      <w:pPr>
        <w:pStyle w:val="MDContractIndent1"/>
      </w:pPr>
      <w:r>
        <w:t>b.</w:t>
      </w:r>
      <w:r>
        <w:tab/>
        <w:t xml:space="preserve">The rights and obligations of the </w:t>
      </w:r>
      <w:r w:rsidR="006E4891">
        <w:t>TO Contractor</w:t>
      </w:r>
      <w:r>
        <w:t xml:space="preserve"> under this Agreement may not be assigned or delegated, by operation of law or otherwise, without the prior written consent of the State;</w:t>
      </w:r>
    </w:p>
    <w:p w14:paraId="55D27925" w14:textId="77777777" w:rsidR="00377D8B" w:rsidRDefault="00643306" w:rsidP="00643306">
      <w:pPr>
        <w:pStyle w:val="MDContractIndent1"/>
      </w:pPr>
      <w:r>
        <w:t>c.</w:t>
      </w:r>
      <w:r>
        <w:tab/>
        <w:t>The State makes no representations or warranties as to the accuracy or completeness of any Confidential Information;</w:t>
      </w:r>
    </w:p>
    <w:p w14:paraId="067E76E8" w14:textId="77777777" w:rsidR="00643306" w:rsidRDefault="00643306" w:rsidP="00643306">
      <w:pPr>
        <w:pStyle w:val="MDContractIndent1"/>
      </w:pPr>
      <w:r>
        <w:t>d.</w:t>
      </w:r>
      <w:r>
        <w:tab/>
        <w:t>The invalidity or unenforceability of any provision of this Agreement shall not affect the validity or enforceability of any other provision of this Agreement;</w:t>
      </w:r>
    </w:p>
    <w:p w14:paraId="3CA45C6D" w14:textId="77777777" w:rsidR="00377D8B" w:rsidRDefault="00643306" w:rsidP="00643306">
      <w:pPr>
        <w:pStyle w:val="MDContractIndent1"/>
      </w:pPr>
      <w:r>
        <w:t>e.</w:t>
      </w:r>
      <w:r>
        <w:tab/>
        <w:t>Signatures exchanged by facsimile are effective for all purposes hereunder to the same extent as original signatures;</w:t>
      </w:r>
    </w:p>
    <w:p w14:paraId="087A99A4" w14:textId="77777777" w:rsidR="00643306" w:rsidRDefault="00643306" w:rsidP="00643306">
      <w:pPr>
        <w:pStyle w:val="MDContractIndent1"/>
      </w:pPr>
      <w:r>
        <w:t>f.</w:t>
      </w:r>
      <w:r>
        <w:tab/>
        <w:t>The Recitals are not merely prefatory but are an integral part hereof; and</w:t>
      </w:r>
    </w:p>
    <w:p w14:paraId="6264EC76" w14:textId="77777777" w:rsidR="00643306" w:rsidRDefault="00643306" w:rsidP="00643306">
      <w:pPr>
        <w:pStyle w:val="MDContractIndent1"/>
      </w:pPr>
      <w:r>
        <w:t>g.</w:t>
      </w:r>
      <w:r>
        <w:tab/>
        <w:t xml:space="preserve">The effective date of this Agreement shall be the same as the effective date of the </w:t>
      </w:r>
      <w:r w:rsidR="00D601A8">
        <w:t>TO Agreement</w:t>
      </w:r>
      <w:r>
        <w:t xml:space="preserve"> entered into by the parties.</w:t>
      </w:r>
    </w:p>
    <w:p w14:paraId="54D05A6F" w14:textId="77777777" w:rsidR="00643306" w:rsidRDefault="00643306" w:rsidP="00643306">
      <w:pPr>
        <w:pStyle w:val="MDContractText0"/>
      </w:pPr>
      <w:r w:rsidRPr="00D12FD3">
        <w:rPr>
          <w:b/>
        </w:rPr>
        <w:t>IN WITNESS WHEREOF</w:t>
      </w:r>
      <w:r>
        <w:t>, the parties have, by their duly authorized representatives, executed this Agreement as of the day and year first above written.</w:t>
      </w:r>
    </w:p>
    <w:tbl>
      <w:tblPr>
        <w:tblStyle w:val="TableGrid"/>
        <w:tblW w:w="0" w:type="auto"/>
        <w:tblLook w:val="04A0" w:firstRow="1" w:lastRow="0" w:firstColumn="1" w:lastColumn="0" w:noHBand="0" w:noVBand="1"/>
      </w:tblPr>
      <w:tblGrid>
        <w:gridCol w:w="4241"/>
        <w:gridCol w:w="825"/>
        <w:gridCol w:w="4294"/>
      </w:tblGrid>
      <w:tr w:rsidR="00643306" w14:paraId="1555327B" w14:textId="77777777" w:rsidTr="004E7D25">
        <w:tc>
          <w:tcPr>
            <w:tcW w:w="4248" w:type="dxa"/>
            <w:tcBorders>
              <w:top w:val="nil"/>
              <w:left w:val="nil"/>
              <w:right w:val="nil"/>
            </w:tcBorders>
          </w:tcPr>
          <w:p w14:paraId="582A3FEC" w14:textId="77777777" w:rsidR="00643306" w:rsidRDefault="006E4891" w:rsidP="00571513">
            <w:pPr>
              <w:pStyle w:val="MDContractText0"/>
            </w:pPr>
            <w:r>
              <w:t>TO Contractor</w:t>
            </w:r>
            <w:r w:rsidR="00643306">
              <w:t xml:space="preserve">: </w:t>
            </w:r>
          </w:p>
        </w:tc>
        <w:tc>
          <w:tcPr>
            <w:tcW w:w="827" w:type="dxa"/>
            <w:tcBorders>
              <w:top w:val="nil"/>
              <w:left w:val="nil"/>
              <w:bottom w:val="nil"/>
              <w:right w:val="nil"/>
            </w:tcBorders>
          </w:tcPr>
          <w:p w14:paraId="67E31447" w14:textId="77777777" w:rsidR="00643306" w:rsidRPr="005E5EE1" w:rsidRDefault="00643306" w:rsidP="004E7D25">
            <w:pPr>
              <w:pStyle w:val="MDContractText0"/>
            </w:pPr>
          </w:p>
        </w:tc>
        <w:tc>
          <w:tcPr>
            <w:tcW w:w="4303" w:type="dxa"/>
            <w:tcBorders>
              <w:top w:val="nil"/>
              <w:left w:val="nil"/>
              <w:right w:val="nil"/>
            </w:tcBorders>
          </w:tcPr>
          <w:p w14:paraId="0D8DD5F1" w14:textId="692757D3" w:rsidR="00643306" w:rsidRDefault="009211C5" w:rsidP="004E7D25">
            <w:pPr>
              <w:pStyle w:val="MDContractText0"/>
            </w:pPr>
            <w:proofErr w:type="spellStart"/>
            <w:r>
              <w:t>DoIT</w:t>
            </w:r>
            <w:proofErr w:type="spellEnd"/>
          </w:p>
        </w:tc>
      </w:tr>
      <w:tr w:rsidR="00643306" w14:paraId="29D93730" w14:textId="77777777" w:rsidTr="004E7D25">
        <w:tc>
          <w:tcPr>
            <w:tcW w:w="4248" w:type="dxa"/>
            <w:tcBorders>
              <w:left w:val="nil"/>
              <w:right w:val="nil"/>
            </w:tcBorders>
          </w:tcPr>
          <w:p w14:paraId="007E4771" w14:textId="77777777" w:rsidR="00643306" w:rsidRDefault="00643306" w:rsidP="004E7D25">
            <w:pPr>
              <w:pStyle w:val="MDContractText0"/>
            </w:pPr>
            <w:r>
              <w:t>By:</w:t>
            </w:r>
          </w:p>
          <w:p w14:paraId="07877AB8" w14:textId="77777777" w:rsidR="00643306" w:rsidRDefault="00643306" w:rsidP="004E7D25">
            <w:pPr>
              <w:pStyle w:val="MDContractText0"/>
            </w:pPr>
            <w:r>
              <w:t>(seal)</w:t>
            </w:r>
          </w:p>
        </w:tc>
        <w:tc>
          <w:tcPr>
            <w:tcW w:w="827" w:type="dxa"/>
            <w:tcBorders>
              <w:top w:val="nil"/>
              <w:left w:val="nil"/>
              <w:bottom w:val="nil"/>
              <w:right w:val="nil"/>
            </w:tcBorders>
          </w:tcPr>
          <w:p w14:paraId="737B8EF4" w14:textId="77777777" w:rsidR="00643306" w:rsidRDefault="00643306" w:rsidP="004E7D25">
            <w:pPr>
              <w:pStyle w:val="MDContractText0"/>
            </w:pPr>
          </w:p>
        </w:tc>
        <w:tc>
          <w:tcPr>
            <w:tcW w:w="4303" w:type="dxa"/>
            <w:tcBorders>
              <w:left w:val="nil"/>
              <w:right w:val="nil"/>
            </w:tcBorders>
          </w:tcPr>
          <w:p w14:paraId="66280F20" w14:textId="77777777" w:rsidR="00643306" w:rsidRDefault="00643306" w:rsidP="004E7D25">
            <w:pPr>
              <w:pStyle w:val="MDContractText0"/>
            </w:pPr>
            <w:r>
              <w:t xml:space="preserve">By: </w:t>
            </w:r>
          </w:p>
        </w:tc>
      </w:tr>
      <w:tr w:rsidR="00643306" w14:paraId="33621624" w14:textId="77777777" w:rsidTr="004E7D25">
        <w:tc>
          <w:tcPr>
            <w:tcW w:w="4248" w:type="dxa"/>
            <w:tcBorders>
              <w:left w:val="nil"/>
              <w:right w:val="nil"/>
            </w:tcBorders>
          </w:tcPr>
          <w:p w14:paraId="0D26E9E2" w14:textId="77777777" w:rsidR="00643306" w:rsidRDefault="00643306" w:rsidP="00571513">
            <w:pPr>
              <w:pStyle w:val="NormalWeb"/>
              <w:spacing w:before="0" w:beforeAutospacing="0" w:after="0" w:afterAutospacing="0"/>
            </w:pPr>
            <w:r>
              <w:t xml:space="preserve">Printed Name: </w:t>
            </w:r>
          </w:p>
        </w:tc>
        <w:tc>
          <w:tcPr>
            <w:tcW w:w="827" w:type="dxa"/>
            <w:tcBorders>
              <w:top w:val="nil"/>
              <w:left w:val="nil"/>
              <w:bottom w:val="nil"/>
              <w:right w:val="nil"/>
            </w:tcBorders>
          </w:tcPr>
          <w:p w14:paraId="28E7347B" w14:textId="77777777" w:rsidR="00643306" w:rsidRDefault="00643306" w:rsidP="004E7D25">
            <w:pPr>
              <w:pStyle w:val="MDContractText0"/>
            </w:pPr>
          </w:p>
        </w:tc>
        <w:tc>
          <w:tcPr>
            <w:tcW w:w="4303" w:type="dxa"/>
            <w:tcBorders>
              <w:left w:val="nil"/>
              <w:right w:val="nil"/>
            </w:tcBorders>
          </w:tcPr>
          <w:p w14:paraId="48D5210F" w14:textId="77777777" w:rsidR="00643306" w:rsidRDefault="00643306" w:rsidP="004E7D25">
            <w:pPr>
              <w:pStyle w:val="MDContractText0"/>
            </w:pPr>
            <w:r>
              <w:t>Printed Name:</w:t>
            </w:r>
          </w:p>
        </w:tc>
      </w:tr>
      <w:tr w:rsidR="00643306" w14:paraId="5B5E985F" w14:textId="77777777" w:rsidTr="004E7D25">
        <w:tc>
          <w:tcPr>
            <w:tcW w:w="4248" w:type="dxa"/>
            <w:tcBorders>
              <w:left w:val="nil"/>
              <w:bottom w:val="single" w:sz="4" w:space="0" w:color="auto"/>
              <w:right w:val="nil"/>
            </w:tcBorders>
          </w:tcPr>
          <w:p w14:paraId="54F826D0" w14:textId="77777777" w:rsidR="00643306" w:rsidRDefault="00643306" w:rsidP="00571513">
            <w:pPr>
              <w:pStyle w:val="MDContractText0"/>
            </w:pPr>
            <w:r>
              <w:t xml:space="preserve">Title: </w:t>
            </w:r>
          </w:p>
        </w:tc>
        <w:tc>
          <w:tcPr>
            <w:tcW w:w="827" w:type="dxa"/>
            <w:tcBorders>
              <w:top w:val="nil"/>
              <w:left w:val="nil"/>
              <w:bottom w:val="nil"/>
              <w:right w:val="nil"/>
            </w:tcBorders>
          </w:tcPr>
          <w:p w14:paraId="4EF5DB32" w14:textId="77777777" w:rsidR="00643306" w:rsidRDefault="00643306" w:rsidP="004E7D25">
            <w:pPr>
              <w:pStyle w:val="MDContractText0"/>
            </w:pPr>
          </w:p>
        </w:tc>
        <w:tc>
          <w:tcPr>
            <w:tcW w:w="4303" w:type="dxa"/>
            <w:tcBorders>
              <w:left w:val="nil"/>
              <w:bottom w:val="single" w:sz="4" w:space="0" w:color="auto"/>
              <w:right w:val="nil"/>
            </w:tcBorders>
          </w:tcPr>
          <w:p w14:paraId="48E6DAA4" w14:textId="77777777" w:rsidR="00643306" w:rsidRDefault="00643306" w:rsidP="004E7D25">
            <w:pPr>
              <w:pStyle w:val="MDContractText0"/>
            </w:pPr>
            <w:r>
              <w:t>Title:</w:t>
            </w:r>
          </w:p>
        </w:tc>
      </w:tr>
      <w:tr w:rsidR="00643306" w14:paraId="06896D85" w14:textId="77777777" w:rsidTr="004E7D25">
        <w:tc>
          <w:tcPr>
            <w:tcW w:w="4248" w:type="dxa"/>
            <w:tcBorders>
              <w:left w:val="nil"/>
              <w:bottom w:val="single" w:sz="4" w:space="0" w:color="auto"/>
              <w:right w:val="nil"/>
            </w:tcBorders>
          </w:tcPr>
          <w:p w14:paraId="570869B3" w14:textId="77777777" w:rsidR="00643306" w:rsidRDefault="00643306" w:rsidP="004E7D25">
            <w:pPr>
              <w:pStyle w:val="MDContractText0"/>
            </w:pPr>
            <w:r>
              <w:t>Date:</w:t>
            </w:r>
          </w:p>
        </w:tc>
        <w:tc>
          <w:tcPr>
            <w:tcW w:w="827" w:type="dxa"/>
            <w:tcBorders>
              <w:top w:val="nil"/>
              <w:left w:val="nil"/>
              <w:bottom w:val="nil"/>
              <w:right w:val="nil"/>
            </w:tcBorders>
          </w:tcPr>
          <w:p w14:paraId="78CBD529" w14:textId="77777777" w:rsidR="00643306" w:rsidRDefault="00643306" w:rsidP="004E7D25">
            <w:pPr>
              <w:pStyle w:val="MDContractText0"/>
            </w:pPr>
          </w:p>
        </w:tc>
        <w:tc>
          <w:tcPr>
            <w:tcW w:w="4303" w:type="dxa"/>
            <w:tcBorders>
              <w:left w:val="nil"/>
              <w:bottom w:val="single" w:sz="4" w:space="0" w:color="auto"/>
              <w:right w:val="nil"/>
            </w:tcBorders>
          </w:tcPr>
          <w:p w14:paraId="3EBD7DA1" w14:textId="77777777" w:rsidR="00643306" w:rsidRDefault="00643306" w:rsidP="004E7D25">
            <w:pPr>
              <w:pStyle w:val="MDContractText0"/>
            </w:pPr>
            <w:r>
              <w:t>Date:</w:t>
            </w:r>
          </w:p>
        </w:tc>
      </w:tr>
    </w:tbl>
    <w:p w14:paraId="613B4D99" w14:textId="77777777" w:rsidR="00377D8B" w:rsidRDefault="00643306" w:rsidP="00643306">
      <w:pPr>
        <w:pStyle w:val="MDAttachmentH2"/>
        <w:pageBreakBefore/>
      </w:pPr>
      <w:bookmarkStart w:id="336" w:name="_Toc469482074"/>
      <w:bookmarkStart w:id="337" w:name="_Toc473270053"/>
      <w:bookmarkStart w:id="338" w:name="_Toc475182831"/>
      <w:bookmarkStart w:id="339" w:name="_Toc476749745"/>
      <w:bookmarkStart w:id="340" w:name="_Toc488067056"/>
      <w:r>
        <w:t>I-2 NON-DISCLOSURE AGREEMENT</w:t>
      </w:r>
      <w:bookmarkEnd w:id="336"/>
      <w:bookmarkEnd w:id="337"/>
      <w:bookmarkEnd w:id="338"/>
      <w:bookmarkEnd w:id="339"/>
      <w:bookmarkEnd w:id="340"/>
    </w:p>
    <w:p w14:paraId="3B1CCEF5" w14:textId="77777777" w:rsidR="00643306" w:rsidRPr="00BD5F12" w:rsidRDefault="00643306" w:rsidP="00643306">
      <w:pPr>
        <w:jc w:val="center"/>
        <w:rPr>
          <w:b/>
        </w:rPr>
      </w:pPr>
      <w:r w:rsidRPr="00BD5F12">
        <w:rPr>
          <w:b/>
        </w:rPr>
        <w:t>LIST OF CONTRACTOR’S EMPLOYEES AND AGENTS WHO WILL BE GIVEN ACCESS TO THE CONFIDENTIAL INFORMATION</w:t>
      </w:r>
    </w:p>
    <w:tbl>
      <w:tblPr>
        <w:tblW w:w="0" w:type="auto"/>
        <w:tblBorders>
          <w:insideH w:val="single" w:sz="4" w:space="0" w:color="auto"/>
        </w:tblBorders>
        <w:tblLook w:val="04A0" w:firstRow="1" w:lastRow="0" w:firstColumn="1" w:lastColumn="0" w:noHBand="0" w:noVBand="1"/>
      </w:tblPr>
      <w:tblGrid>
        <w:gridCol w:w="2898"/>
        <w:gridCol w:w="2536"/>
        <w:gridCol w:w="2450"/>
        <w:gridCol w:w="1244"/>
      </w:tblGrid>
      <w:tr w:rsidR="00643306" w14:paraId="768E5558" w14:textId="77777777" w:rsidTr="004E7D25">
        <w:tc>
          <w:tcPr>
            <w:tcW w:w="2898" w:type="dxa"/>
            <w:shd w:val="clear" w:color="auto" w:fill="auto"/>
          </w:tcPr>
          <w:p w14:paraId="5B3C67D1" w14:textId="77777777" w:rsidR="00643306" w:rsidRPr="00BD5F12" w:rsidRDefault="00643306" w:rsidP="00DE5585">
            <w:pPr>
              <w:spacing w:before="240"/>
              <w:rPr>
                <w:b/>
              </w:rPr>
            </w:pPr>
            <w:r w:rsidRPr="00BD5F12">
              <w:rPr>
                <w:b/>
              </w:rPr>
              <w:t>Printed Name and</w:t>
            </w:r>
          </w:p>
          <w:p w14:paraId="37679C76" w14:textId="77777777" w:rsidR="00643306" w:rsidRPr="00BD5F12" w:rsidRDefault="00643306" w:rsidP="004E7D25">
            <w:pPr>
              <w:rPr>
                <w:b/>
              </w:rPr>
            </w:pPr>
            <w:r w:rsidRPr="00BD5F12">
              <w:rPr>
                <w:b/>
              </w:rPr>
              <w:t>Address of Individual/Agent</w:t>
            </w:r>
          </w:p>
        </w:tc>
        <w:tc>
          <w:tcPr>
            <w:tcW w:w="2536" w:type="dxa"/>
            <w:shd w:val="clear" w:color="auto" w:fill="auto"/>
          </w:tcPr>
          <w:p w14:paraId="1CEA250C" w14:textId="77777777" w:rsidR="00B65B73" w:rsidRDefault="00643306" w:rsidP="00B65B73">
            <w:pPr>
              <w:spacing w:before="240"/>
              <w:rPr>
                <w:b/>
              </w:rPr>
            </w:pPr>
            <w:r w:rsidRPr="00BD5F12">
              <w:rPr>
                <w:b/>
              </w:rPr>
              <w:t>Employee (E)</w:t>
            </w:r>
          </w:p>
          <w:p w14:paraId="5D9C1074" w14:textId="77777777" w:rsidR="00643306" w:rsidRPr="00BD5F12" w:rsidRDefault="00643306" w:rsidP="00B65B73">
            <w:pPr>
              <w:spacing w:before="240"/>
              <w:rPr>
                <w:b/>
              </w:rPr>
            </w:pPr>
            <w:r w:rsidRPr="00BD5F12">
              <w:rPr>
                <w:b/>
              </w:rPr>
              <w:t>or Agent (A)</w:t>
            </w:r>
          </w:p>
        </w:tc>
        <w:tc>
          <w:tcPr>
            <w:tcW w:w="2450" w:type="dxa"/>
            <w:shd w:val="clear" w:color="auto" w:fill="auto"/>
          </w:tcPr>
          <w:p w14:paraId="47301CD7" w14:textId="77777777" w:rsidR="00643306" w:rsidRPr="00BD5F12" w:rsidRDefault="00643306" w:rsidP="00DE5585">
            <w:pPr>
              <w:spacing w:before="240"/>
              <w:rPr>
                <w:b/>
              </w:rPr>
            </w:pPr>
            <w:r w:rsidRPr="00BD5F12">
              <w:rPr>
                <w:b/>
              </w:rPr>
              <w:t>Signature</w:t>
            </w:r>
          </w:p>
        </w:tc>
        <w:tc>
          <w:tcPr>
            <w:tcW w:w="1244" w:type="dxa"/>
            <w:shd w:val="clear" w:color="auto" w:fill="auto"/>
          </w:tcPr>
          <w:p w14:paraId="1BCF30C2" w14:textId="77777777" w:rsidR="00643306" w:rsidRPr="00BD5F12" w:rsidRDefault="00643306" w:rsidP="00DE5585">
            <w:pPr>
              <w:spacing w:before="240"/>
              <w:rPr>
                <w:b/>
              </w:rPr>
            </w:pPr>
            <w:r w:rsidRPr="00BD5F12">
              <w:rPr>
                <w:b/>
              </w:rPr>
              <w:t>Date</w:t>
            </w:r>
          </w:p>
        </w:tc>
      </w:tr>
    </w:tbl>
    <w:p w14:paraId="4D6D0D20"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6B9D5DB6"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0F210E33"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022A7068"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3126E9E6"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3CE7E52A"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274F471D"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2767E89F"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5853E15E"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24F9C98A"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1DB56650"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5322C0DC"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74DA1CB"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844DBD5"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04B27A96"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4E1577E0"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28A4ACBC"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50837266"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5DC8A58B"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583B450"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58A953B4"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2FCF6EE"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6D9A00CB" w14:textId="77777777" w:rsidR="00377D8B" w:rsidRDefault="00643306" w:rsidP="00643306">
      <w:pPr>
        <w:pStyle w:val="MDAttachmentH2"/>
        <w:pageBreakBefore/>
      </w:pPr>
      <w:bookmarkStart w:id="341" w:name="_Toc469482075"/>
      <w:bookmarkStart w:id="342" w:name="_Toc473270054"/>
      <w:bookmarkStart w:id="343" w:name="_Toc475182832"/>
      <w:bookmarkStart w:id="344" w:name="_Toc476749746"/>
      <w:bookmarkStart w:id="345" w:name="_Toc488067057"/>
      <w:r>
        <w:t>I</w:t>
      </w:r>
      <w:r w:rsidRPr="00DD490D">
        <w:t>-3 NON</w:t>
      </w:r>
      <w:r>
        <w:t>-DISCLOSURE AGREEMENT</w:t>
      </w:r>
      <w:bookmarkEnd w:id="341"/>
      <w:bookmarkEnd w:id="342"/>
      <w:bookmarkEnd w:id="343"/>
      <w:bookmarkEnd w:id="344"/>
      <w:bookmarkEnd w:id="345"/>
    </w:p>
    <w:p w14:paraId="481D6129" w14:textId="77777777" w:rsidR="00643306" w:rsidRPr="00BD5F12" w:rsidRDefault="00643306" w:rsidP="00643306">
      <w:pPr>
        <w:pStyle w:val="MDContractText0"/>
        <w:jc w:val="center"/>
        <w:rPr>
          <w:b/>
        </w:rPr>
      </w:pPr>
      <w:r w:rsidRPr="00BD5F12">
        <w:rPr>
          <w:b/>
        </w:rPr>
        <w:t xml:space="preserve">CERTIFICATION TO ACCOMPANY RETURN </w:t>
      </w:r>
      <w:r>
        <w:rPr>
          <w:b/>
        </w:rPr>
        <w:t xml:space="preserve">OR DELETION </w:t>
      </w:r>
      <w:r w:rsidRPr="00BD5F12">
        <w:rPr>
          <w:b/>
        </w:rPr>
        <w:t>OF CONFIDENTIAL INFORMATION</w:t>
      </w:r>
    </w:p>
    <w:p w14:paraId="2A252DA6" w14:textId="77777777" w:rsidR="00643306" w:rsidRDefault="00643306" w:rsidP="00643306">
      <w:pPr>
        <w:pStyle w:val="MDContractText0"/>
      </w:pPr>
      <w:r>
        <w:t>I AFFIRM THAT:</w:t>
      </w:r>
    </w:p>
    <w:p w14:paraId="6F550548" w14:textId="77777777" w:rsidR="00377D8B" w:rsidRDefault="00377D8B" w:rsidP="00643306">
      <w:pPr>
        <w:pStyle w:val="MDContractText0"/>
      </w:pPr>
    </w:p>
    <w:p w14:paraId="2BB87C0A" w14:textId="77777777" w:rsidR="00643306" w:rsidRDefault="00643306" w:rsidP="00643306">
      <w:pPr>
        <w:pStyle w:val="MDContractText0"/>
      </w:pPr>
      <w:r>
        <w:t>To the best of my knowledge, information, and belief, and upon due inquiry, I hereby certify that: (</w:t>
      </w:r>
      <w:proofErr w:type="spellStart"/>
      <w:r>
        <w:t>i</w:t>
      </w:r>
      <w:proofErr w:type="spellEnd"/>
      <w:r>
        <w:t xml:space="preserve">) all Confidential Information which is the subject matter of that certain Non-Disclosure Agreement by and between the State of Maryland and </w:t>
      </w:r>
      <w:r w:rsidR="00571513">
        <w:t>__________________</w:t>
      </w:r>
      <w:r>
        <w:t xml:space="preserve"> (“</w:t>
      </w:r>
      <w:r w:rsidR="006E4891">
        <w:t>TO Contractor</w:t>
      </w:r>
      <w:r>
        <w:t xml:space="preserve">”) dated __________________, 20_____ (“Agreement”) is attached hereto and is hereby returned to the State in accordance with the terms and conditions of the Agreement; and (ii) I am legally authorized to bind </w:t>
      </w:r>
      <w:proofErr w:type="spellStart"/>
      <w:r>
        <w:t>the</w:t>
      </w:r>
      <w:proofErr w:type="spellEnd"/>
      <w:r>
        <w:t xml:space="preserve"> </w:t>
      </w:r>
      <w:r w:rsidR="006E4891">
        <w:t>TO Contractor</w:t>
      </w:r>
      <w:r>
        <w:t xml:space="preserve"> to this affirmation. </w:t>
      </w:r>
      <w:r w:rsidRPr="00BD5F12">
        <w:t>Any and all Confidential Information that was stored electronically by me has been permanently deleted from all of my systems or electronic storage devices where such Confidential Information may have been stored.</w:t>
      </w:r>
    </w:p>
    <w:p w14:paraId="5F7B603A" w14:textId="77777777" w:rsidR="00643306" w:rsidRDefault="00643306" w:rsidP="00643306">
      <w:pPr>
        <w:pStyle w:val="MDContractText0"/>
      </w:pPr>
      <w:r w:rsidRPr="001742AB">
        <w:rPr>
          <w:b/>
        </w:rPr>
        <w:t>I DO SOLEMNLY DECLARE AND AFFIRM UNDER THE PENALTIES OF PERJURY THAT THE CONTENTS OF THIS AFFIDAVIT ARE TRUE AND CORRECT TO THE BEST OF MY KNOWLEDGE, INFORMATION, AND BELIEF, HAVING MADE DUE</w:t>
      </w:r>
      <w:r>
        <w:t xml:space="preserve"> </w:t>
      </w:r>
      <w:r w:rsidRPr="00D601A8">
        <w:rPr>
          <w:b/>
        </w:rPr>
        <w:t>INQUIRY</w:t>
      </w:r>
      <w:r>
        <w:t>.</w:t>
      </w:r>
    </w:p>
    <w:bookmarkEnd w:id="335"/>
    <w:p w14:paraId="1B276DAF" w14:textId="77777777" w:rsidR="00643306" w:rsidRDefault="00643306" w:rsidP="00643306">
      <w:pPr>
        <w:rPr>
          <w:sz w:val="22"/>
        </w:rPr>
      </w:pPr>
    </w:p>
    <w:p w14:paraId="52A79988" w14:textId="77777777" w:rsidR="00643306" w:rsidRPr="00BD5F12" w:rsidRDefault="00B65B73" w:rsidP="00643306">
      <w:pPr>
        <w:rPr>
          <w:sz w:val="22"/>
        </w:rPr>
      </w:pPr>
      <w:r w:rsidRPr="00BD5F12">
        <w:rPr>
          <w:sz w:val="22"/>
        </w:rPr>
        <w:t>DATE: _</w:t>
      </w:r>
      <w:r w:rsidR="00643306" w:rsidRPr="00BD5F12">
        <w:rPr>
          <w:sz w:val="22"/>
        </w:rPr>
        <w:t>_____________________________</w:t>
      </w:r>
    </w:p>
    <w:p w14:paraId="02B9D0C6" w14:textId="77777777" w:rsidR="00643306" w:rsidRPr="00BD5F12" w:rsidRDefault="00643306" w:rsidP="00643306">
      <w:pPr>
        <w:rPr>
          <w:sz w:val="22"/>
        </w:rPr>
      </w:pPr>
    </w:p>
    <w:p w14:paraId="2D8AF1A8" w14:textId="77777777" w:rsidR="00643306" w:rsidRPr="00BD5F12" w:rsidRDefault="00643306" w:rsidP="00643306">
      <w:pPr>
        <w:rPr>
          <w:sz w:val="22"/>
        </w:rPr>
      </w:pPr>
      <w:r w:rsidRPr="00BD5F12">
        <w:rPr>
          <w:sz w:val="22"/>
        </w:rPr>
        <w:t xml:space="preserve">NAME OF </w:t>
      </w:r>
      <w:r w:rsidR="00D601A8">
        <w:rPr>
          <w:sz w:val="22"/>
        </w:rPr>
        <w:t xml:space="preserve">TO </w:t>
      </w:r>
      <w:r w:rsidRPr="00BD5F12">
        <w:rPr>
          <w:sz w:val="22"/>
        </w:rPr>
        <w:t>CONTRACTOR: __________________________</w:t>
      </w:r>
    </w:p>
    <w:p w14:paraId="46657693" w14:textId="77777777" w:rsidR="00643306" w:rsidRPr="00BD5F12" w:rsidRDefault="00643306" w:rsidP="00643306">
      <w:pPr>
        <w:rPr>
          <w:sz w:val="22"/>
        </w:rPr>
      </w:pPr>
    </w:p>
    <w:p w14:paraId="3D82CD41" w14:textId="77777777" w:rsidR="00643306" w:rsidRPr="00BD5F12" w:rsidRDefault="00B65B73" w:rsidP="00643306">
      <w:pPr>
        <w:rPr>
          <w:sz w:val="22"/>
        </w:rPr>
      </w:pPr>
      <w:r w:rsidRPr="00BD5F12">
        <w:rPr>
          <w:sz w:val="22"/>
        </w:rPr>
        <w:t>BY: _</w:t>
      </w:r>
      <w:r w:rsidR="00643306" w:rsidRPr="00BD5F12">
        <w:rPr>
          <w:sz w:val="22"/>
        </w:rPr>
        <w:t>____________________________________________________________</w:t>
      </w:r>
    </w:p>
    <w:p w14:paraId="5E090703" w14:textId="77777777" w:rsidR="00643306" w:rsidRPr="00BD5F12" w:rsidRDefault="00643306" w:rsidP="00643306">
      <w:pPr>
        <w:ind w:left="720" w:firstLine="720"/>
        <w:rPr>
          <w:sz w:val="18"/>
          <w:szCs w:val="20"/>
        </w:rPr>
      </w:pPr>
      <w:r w:rsidRPr="00BD5F12">
        <w:rPr>
          <w:sz w:val="18"/>
          <w:szCs w:val="20"/>
        </w:rPr>
        <w:t>(Signature)</w:t>
      </w:r>
    </w:p>
    <w:p w14:paraId="1B5ED41C" w14:textId="77777777" w:rsidR="00643306" w:rsidRPr="00BD5F12" w:rsidRDefault="00643306" w:rsidP="00643306">
      <w:pPr>
        <w:rPr>
          <w:sz w:val="22"/>
        </w:rPr>
      </w:pPr>
    </w:p>
    <w:p w14:paraId="1FFBFDBB" w14:textId="77777777" w:rsidR="00643306" w:rsidRPr="00BD5F12" w:rsidRDefault="00643306" w:rsidP="00643306">
      <w:pPr>
        <w:rPr>
          <w:sz w:val="22"/>
        </w:rPr>
      </w:pPr>
      <w:r w:rsidRPr="00BD5F12">
        <w:rPr>
          <w:sz w:val="22"/>
        </w:rPr>
        <w:t xml:space="preserve">TITLE: </w:t>
      </w:r>
      <w:r w:rsidR="00571513">
        <w:t>__________________</w:t>
      </w:r>
      <w:r w:rsidRPr="00BD5F12">
        <w:rPr>
          <w:sz w:val="22"/>
        </w:rPr>
        <w:t>__________________________________</w:t>
      </w:r>
    </w:p>
    <w:p w14:paraId="2141B452" w14:textId="77777777" w:rsidR="00643306" w:rsidRPr="00BD5F12" w:rsidRDefault="00643306" w:rsidP="00643306">
      <w:pPr>
        <w:rPr>
          <w:sz w:val="18"/>
          <w:szCs w:val="20"/>
        </w:rPr>
      </w:pPr>
      <w:r w:rsidRPr="00BD5F12">
        <w:rPr>
          <w:sz w:val="22"/>
        </w:rPr>
        <w:t xml:space="preserve"> </w:t>
      </w:r>
      <w:r w:rsidRPr="00BD5F12">
        <w:rPr>
          <w:sz w:val="22"/>
        </w:rPr>
        <w:tab/>
      </w:r>
      <w:r w:rsidRPr="00BD5F12">
        <w:rPr>
          <w:sz w:val="22"/>
        </w:rPr>
        <w:tab/>
      </w:r>
      <w:r w:rsidRPr="00BD5F12">
        <w:rPr>
          <w:sz w:val="18"/>
          <w:szCs w:val="20"/>
        </w:rPr>
        <w:t>(Authorized Representative and Affiant)</w:t>
      </w:r>
    </w:p>
    <w:p w14:paraId="7F548E56" w14:textId="77777777" w:rsidR="00643306" w:rsidRDefault="00643306" w:rsidP="00643306">
      <w:pPr>
        <w:pStyle w:val="MDAttachmentH1"/>
        <w:pageBreakBefore/>
      </w:pPr>
      <w:bookmarkStart w:id="346" w:name="_Toc475182833"/>
      <w:bookmarkStart w:id="347" w:name="_Toc476749748"/>
      <w:bookmarkStart w:id="348" w:name="_Toc488067059"/>
      <w:bookmarkStart w:id="349" w:name="_Toc490231866"/>
      <w:bookmarkStart w:id="350" w:name="_Toc18496433"/>
      <w:bookmarkStart w:id="351" w:name="_Toc469482076"/>
      <w:r>
        <w:t>HIPAA Business Associate Agreement</w:t>
      </w:r>
      <w:bookmarkEnd w:id="346"/>
      <w:bookmarkEnd w:id="347"/>
      <w:bookmarkEnd w:id="348"/>
      <w:bookmarkEnd w:id="349"/>
      <w:bookmarkEnd w:id="350"/>
    </w:p>
    <w:p w14:paraId="305C829C" w14:textId="77777777" w:rsidR="00643306" w:rsidRDefault="00643306" w:rsidP="00643306">
      <w:pPr>
        <w:pStyle w:val="MDAttachmentH2"/>
      </w:pPr>
      <w:bookmarkStart w:id="352" w:name="_Toc475182834"/>
      <w:bookmarkStart w:id="353" w:name="_Toc476749749"/>
      <w:bookmarkStart w:id="354" w:name="_Toc488067060"/>
      <w:r>
        <w:t>J-1 BUSINESS ASSOCIATE AGREEMENT</w:t>
      </w:r>
      <w:bookmarkEnd w:id="352"/>
      <w:bookmarkEnd w:id="353"/>
      <w:bookmarkEnd w:id="354"/>
    </w:p>
    <w:p w14:paraId="680B6419" w14:textId="1D7E3B62" w:rsidR="00377D8B" w:rsidRDefault="00643306" w:rsidP="00643306">
      <w:pPr>
        <w:pStyle w:val="MDContractText0"/>
      </w:pPr>
      <w:r>
        <w:t xml:space="preserve">This Business Associate Agreement (the “Agreement”) is made by and between the </w:t>
      </w:r>
      <w:r w:rsidR="008D0F0B">
        <w:t>Department of Information Technology</w:t>
      </w:r>
      <w:r>
        <w:t xml:space="preserve"> (the “</w:t>
      </w:r>
      <w:r w:rsidR="00E222F7">
        <w:t>Department</w:t>
      </w:r>
      <w:r>
        <w:t xml:space="preserve">”) and </w:t>
      </w:r>
      <w:r w:rsidR="00571513" w:rsidRPr="00571513">
        <w:rPr>
          <w:color w:val="FF0000"/>
        </w:rPr>
        <w:t>(</w:t>
      </w:r>
      <w:proofErr w:type="spellStart"/>
      <w:r w:rsidR="00571513" w:rsidRPr="00571513">
        <w:rPr>
          <w:color w:val="FF0000"/>
        </w:rPr>
        <w:t>offerorCompanyName</w:t>
      </w:r>
      <w:proofErr w:type="spellEnd"/>
      <w:r w:rsidR="00571513" w:rsidRPr="00571513">
        <w:rPr>
          <w:color w:val="FF0000"/>
        </w:rPr>
        <w:t>)</w:t>
      </w:r>
      <w:r>
        <w:t xml:space="preserve"> (hereinafter known as “Business Associate”)</w:t>
      </w:r>
      <w:r w:rsidR="00AC29B8">
        <w:t xml:space="preserve">. </w:t>
      </w:r>
      <w:r>
        <w:t>Covered Entity and Business Associate shall collectively be known herein as the “Parties.”</w:t>
      </w:r>
    </w:p>
    <w:p w14:paraId="180C1396" w14:textId="77777777" w:rsidR="00643306" w:rsidRDefault="00643306" w:rsidP="00643306">
      <w:pPr>
        <w:pStyle w:val="MDContractText0"/>
      </w:pPr>
      <w:r>
        <w:t>WHEREAS, Covered Entity has a business relationship with Business Associate that is memorialized in a separate agreement (the “Underlying Agreement”) pursuant to which Business Associate may be considered a “business associate” of Covered Entity as defined in the Health Insurance Portability and Accountability Act of 1996 including all pertinent privacy regulations (45 C.F.R. Parts 160 and 164) and security regulations (45 C.F.R. Parts 160, 162, and 164), as amended from time to time, issued by the U.S. Department of Health and Human Services as either have been amended by Subtitle D of the Health Information Technology for Economic and Clinical Health Act (the “HITECH Act”), as Title XIII of Division A and Title IV of Division B of the American Recovery and Reinvestment Act of 2009 (Pub. L. 111–5) (collectively, “HIPAA”); and</w:t>
      </w:r>
    </w:p>
    <w:p w14:paraId="225828AD" w14:textId="77777777" w:rsidR="00643306" w:rsidRDefault="00643306" w:rsidP="00643306">
      <w:pPr>
        <w:pStyle w:val="MDContractText0"/>
      </w:pPr>
      <w:r>
        <w:t>WHEREAS, the nature of the contractual relationship between Covered Entity and Business Associate may involve the exchange of Protected Health Information (“PHI”) as that term is defined under HIPAA;</w:t>
      </w:r>
      <w:r w:rsidR="00AC29B8">
        <w:t xml:space="preserve"> </w:t>
      </w:r>
      <w:r>
        <w:t>and</w:t>
      </w:r>
    </w:p>
    <w:p w14:paraId="2B1D3DC1" w14:textId="77777777" w:rsidR="00643306" w:rsidRDefault="00643306" w:rsidP="00643306">
      <w:pPr>
        <w:pStyle w:val="MDContractText0"/>
      </w:pPr>
      <w:r>
        <w:t>WHEREAS, for good and lawful consideration as set forth in the Underlying Agreement, Covered Entity and Business Associate enter into this Agreement for the purpose of ensuring compliance with the requirements of HIPAA and the Maryland Confidentiality of Medical Records Act (Md. Ann. Code, Health-General §§ 4-301 et seq.) (“MCMRA”); and</w:t>
      </w:r>
    </w:p>
    <w:p w14:paraId="1BD6E4D7" w14:textId="77777777" w:rsidR="00643306" w:rsidRDefault="00643306" w:rsidP="00643306">
      <w:pPr>
        <w:pStyle w:val="MDContractText0"/>
      </w:pPr>
      <w:r>
        <w:t>WHEREAS, this Agreement supersedes and replaces any and all Business Associate Agreements the Covered Entity and Business Associate may have entered into prior to the date hereof;</w:t>
      </w:r>
    </w:p>
    <w:p w14:paraId="1E15C9C6" w14:textId="77777777" w:rsidR="00377D8B" w:rsidRDefault="00643306" w:rsidP="00643306">
      <w:pPr>
        <w:pStyle w:val="MDContractText0"/>
      </w:pPr>
      <w:r>
        <w:t>NOW THEREFORE, the premises having been considered and with acknowledgment of the mutual promises and of other good and valuable consideration herein contained, the Parties, intending to be legally bound, hereby agree as follows:</w:t>
      </w:r>
    </w:p>
    <w:p w14:paraId="44EA7736" w14:textId="77777777" w:rsidR="00377D8B" w:rsidRDefault="00B65B73" w:rsidP="00643306">
      <w:pPr>
        <w:pStyle w:val="MDContractText0"/>
        <w:rPr>
          <w:b/>
        </w:rPr>
      </w:pPr>
      <w:r>
        <w:rPr>
          <w:b/>
        </w:rPr>
        <w:t>I.</w:t>
      </w:r>
      <w:r>
        <w:rPr>
          <w:b/>
        </w:rPr>
        <w:tab/>
      </w:r>
      <w:r w:rsidR="00643306" w:rsidRPr="0033212B">
        <w:rPr>
          <w:b/>
        </w:rPr>
        <w:t>DEFINITIONS.</w:t>
      </w:r>
    </w:p>
    <w:p w14:paraId="71EC3AFD" w14:textId="77777777" w:rsidR="00643306" w:rsidRPr="0033212B" w:rsidRDefault="00643306" w:rsidP="00643306">
      <w:pPr>
        <w:pStyle w:val="MDContractIndent1"/>
      </w:pPr>
      <w:r w:rsidRPr="0033212B">
        <w:t>A.</w:t>
      </w:r>
      <w:r w:rsidRPr="0033212B">
        <w:tab/>
        <w:t>Catch-all definition</w:t>
      </w:r>
      <w:r w:rsidR="00AC29B8">
        <w:t xml:space="preserve">. </w:t>
      </w:r>
      <w:r w:rsidRPr="0033212B">
        <w:t>The following terms used in this Agreement, whether capitalized or not, shall have the same meaning as those terms in the HIPAA Rules</w:t>
      </w:r>
      <w:r w:rsidR="00AC29B8">
        <w:t xml:space="preserve">: </w:t>
      </w:r>
      <w:r w:rsidRPr="0033212B">
        <w:t xml:space="preserve">Breach, Data Aggregation, Designated Record Set, Disclosure, Health Care Operations, Individual, Minimum Necessary, Notice of Privacy Practices, Protected Health Information, Required by Law, Secretary, Security Incident, </w:t>
      </w:r>
      <w:r w:rsidR="008F4236">
        <w:t>subcontractor</w:t>
      </w:r>
      <w:r w:rsidRPr="0033212B">
        <w:t>, Unsecured Protected Health Information, and Use.</w:t>
      </w:r>
    </w:p>
    <w:p w14:paraId="0E9FFD17" w14:textId="77777777" w:rsidR="00643306" w:rsidRPr="0033212B" w:rsidRDefault="00643306" w:rsidP="00643306">
      <w:pPr>
        <w:pStyle w:val="MDContractIndent1"/>
      </w:pPr>
      <w:r w:rsidRPr="0033212B">
        <w:t>B.</w:t>
      </w:r>
      <w:r w:rsidRPr="0033212B">
        <w:tab/>
        <w:t>Specific definitions:</w:t>
      </w:r>
    </w:p>
    <w:p w14:paraId="2ABD1487" w14:textId="77777777" w:rsidR="00643306" w:rsidRDefault="00643306" w:rsidP="00643306">
      <w:pPr>
        <w:pStyle w:val="MDContractindent2"/>
      </w:pPr>
      <w:r>
        <w:t>1.</w:t>
      </w:r>
      <w:r>
        <w:tab/>
      </w:r>
      <w:r w:rsidRPr="00EB15FC">
        <w:rPr>
          <w:b/>
        </w:rPr>
        <w:t>Business Associate</w:t>
      </w:r>
      <w:r w:rsidR="00AC29B8">
        <w:rPr>
          <w:b/>
        </w:rPr>
        <w:t xml:space="preserve">. </w:t>
      </w:r>
      <w:r>
        <w:t xml:space="preserve">“Business Associate” shall generally have the same meaning as the term “business associate” at 45 C.F.R. 160.103, and in reference to the party to this agreement, shall mean </w:t>
      </w:r>
      <w:r w:rsidR="00571513" w:rsidRPr="00571513">
        <w:rPr>
          <w:color w:val="FF0000"/>
        </w:rPr>
        <w:t>(</w:t>
      </w:r>
      <w:proofErr w:type="spellStart"/>
      <w:r w:rsidR="00571513" w:rsidRPr="00571513">
        <w:rPr>
          <w:color w:val="FF0000"/>
        </w:rPr>
        <w:t>offerorCompanyName</w:t>
      </w:r>
      <w:proofErr w:type="spellEnd"/>
      <w:r w:rsidR="00571513" w:rsidRPr="00571513">
        <w:rPr>
          <w:color w:val="FF0000"/>
        </w:rPr>
        <w:t>)</w:t>
      </w:r>
      <w:r>
        <w:t>.</w:t>
      </w:r>
    </w:p>
    <w:p w14:paraId="32C94939" w14:textId="6CC3EF03" w:rsidR="00643306" w:rsidRDefault="00643306" w:rsidP="00643306">
      <w:pPr>
        <w:pStyle w:val="MDContractindent2"/>
      </w:pPr>
      <w:r>
        <w:t>2.</w:t>
      </w:r>
      <w:r>
        <w:tab/>
      </w:r>
      <w:r w:rsidRPr="00EB15FC">
        <w:rPr>
          <w:b/>
        </w:rPr>
        <w:t>Covered Entity</w:t>
      </w:r>
      <w:r w:rsidR="00AC29B8">
        <w:rPr>
          <w:b/>
        </w:rPr>
        <w:t xml:space="preserve">. </w:t>
      </w:r>
      <w:r>
        <w:t xml:space="preserve">“Covered Entity” shall generally have the same meaning as the term “covered entity” at 45 C.F.R. § 160.103, and in reference to the party to this agreement, shall mean </w:t>
      </w:r>
      <w:r w:rsidR="003045D9">
        <w:t>Department of Information Technology</w:t>
      </w:r>
      <w:r>
        <w:t>.</w:t>
      </w:r>
    </w:p>
    <w:p w14:paraId="6F0AE2CD" w14:textId="77777777" w:rsidR="00643306" w:rsidRDefault="00643306" w:rsidP="00643306">
      <w:pPr>
        <w:pStyle w:val="MDContractindent2"/>
      </w:pPr>
      <w:r>
        <w:t>3.</w:t>
      </w:r>
      <w:r>
        <w:tab/>
      </w:r>
      <w:r w:rsidRPr="00EB15FC">
        <w:rPr>
          <w:b/>
        </w:rPr>
        <w:t>HIPAA Rules</w:t>
      </w:r>
      <w:r w:rsidR="00AC29B8">
        <w:rPr>
          <w:b/>
        </w:rPr>
        <w:t xml:space="preserve">. </w:t>
      </w:r>
      <w:r>
        <w:t>“HIPAA Rules” shall mean the Privacy, Security, Breach Notification, and Enforcement Rules at 45 C.F.R. Parts 160 and Part 164.</w:t>
      </w:r>
    </w:p>
    <w:p w14:paraId="0FABBD2C" w14:textId="77777777" w:rsidR="00643306" w:rsidRDefault="00643306" w:rsidP="00643306">
      <w:pPr>
        <w:pStyle w:val="MDContractindent2"/>
      </w:pPr>
      <w:r>
        <w:t>4.</w:t>
      </w:r>
      <w:r>
        <w:tab/>
      </w:r>
      <w:r w:rsidRPr="00EB15FC">
        <w:rPr>
          <w:b/>
        </w:rPr>
        <w:t>Protected Health Information (“PHI”).</w:t>
      </w:r>
      <w:r>
        <w:t xml:space="preserve"> Protected Health Information or “PHI” shall generally have the same meaning as the term “protected health information” at 45 C.F.R. § 160.103.</w:t>
      </w:r>
    </w:p>
    <w:p w14:paraId="4A850DA3" w14:textId="77777777" w:rsidR="00377D8B" w:rsidRDefault="00B65B73" w:rsidP="00643306">
      <w:pPr>
        <w:pStyle w:val="MDContractText0"/>
        <w:rPr>
          <w:b/>
        </w:rPr>
      </w:pPr>
      <w:r>
        <w:rPr>
          <w:b/>
        </w:rPr>
        <w:t>II.</w:t>
      </w:r>
      <w:r>
        <w:rPr>
          <w:b/>
        </w:rPr>
        <w:tab/>
      </w:r>
      <w:r w:rsidR="00643306" w:rsidRPr="0033212B">
        <w:rPr>
          <w:b/>
        </w:rPr>
        <w:t>PERMITTED USES AND DISCLOSURES OF PHI BY BUSINESS ASSOCIATE.</w:t>
      </w:r>
    </w:p>
    <w:p w14:paraId="6D68F915" w14:textId="77777777" w:rsidR="00643306" w:rsidRDefault="00643306" w:rsidP="00643306">
      <w:pPr>
        <w:pStyle w:val="MDContractIndent1"/>
      </w:pPr>
      <w:r>
        <w:t>A.</w:t>
      </w:r>
      <w:r>
        <w:tab/>
        <w:t>Business Associate may only use or disclose PHI as necessary to perform the services set forth in the Underlying Agreement or as required by law.</w:t>
      </w:r>
    </w:p>
    <w:p w14:paraId="6F2896C8" w14:textId="77777777" w:rsidR="00377D8B" w:rsidRDefault="00643306" w:rsidP="00643306">
      <w:pPr>
        <w:pStyle w:val="MDContractIndent1"/>
      </w:pPr>
      <w:r>
        <w:t>B.</w:t>
      </w:r>
      <w:r>
        <w:tab/>
        <w:t>Business Associate agrees to make uses, disclosures, and requests for PHI consistent with Covered Entity’s policies and procedures regarding minimum necessary use of PHI.</w:t>
      </w:r>
    </w:p>
    <w:p w14:paraId="032D761D" w14:textId="77777777" w:rsidR="00643306" w:rsidRDefault="00643306" w:rsidP="00643306">
      <w:pPr>
        <w:pStyle w:val="MDContractIndent1"/>
      </w:pPr>
      <w:r>
        <w:t>C.</w:t>
      </w:r>
      <w:r>
        <w:tab/>
        <w:t>Business Associate may not use or disclose PHI in a manner that would violate Subpart E of 45 C.F.R. Part 164 if done by Covered Entity.</w:t>
      </w:r>
    </w:p>
    <w:p w14:paraId="0218E8F7" w14:textId="77777777" w:rsidR="00643306" w:rsidRDefault="00643306" w:rsidP="00643306">
      <w:pPr>
        <w:pStyle w:val="MDContractIndent1"/>
      </w:pPr>
      <w:r>
        <w:t>D.</w:t>
      </w:r>
      <w:r>
        <w:tab/>
        <w:t>Business Associate may, if directed to do so in writing by Covered Entity, create a limited data set, as defined at 45 CFR 164.514(e)(2</w:t>
      </w:r>
      <w:r w:rsidR="00B65B73">
        <w:t>),</w:t>
      </w:r>
      <w:r>
        <w:t xml:space="preserve"> for use in public health, research, or health care operations</w:t>
      </w:r>
      <w:r w:rsidR="00AC29B8">
        <w:t xml:space="preserve">. </w:t>
      </w:r>
      <w:r>
        <w:t>Any such limited data sets shall omit any of the identifying information listed in 45 CFR § 164.514(e</w:t>
      </w:r>
      <w:proofErr w:type="gramStart"/>
      <w:r>
        <w:t>)(</w:t>
      </w:r>
      <w:proofErr w:type="gramEnd"/>
      <w:r>
        <w:t>2)</w:t>
      </w:r>
      <w:r w:rsidR="00AC29B8">
        <w:t xml:space="preserve">. </w:t>
      </w:r>
      <w:r>
        <w:t>Business Associate will enter into a valid, HIPAA-compliant Data Use Agreement, as described in 45 CFR § 164.514(e</w:t>
      </w:r>
      <w:proofErr w:type="gramStart"/>
      <w:r>
        <w:t>)(</w:t>
      </w:r>
      <w:proofErr w:type="gramEnd"/>
      <w:r>
        <w:t>4), with the limited data set recipient. Business Associate will report any material breach or violation of the data use agreement to Covered Entity immediately after it becomes aware of any such material breach or violation.</w:t>
      </w:r>
    </w:p>
    <w:p w14:paraId="10AE0894" w14:textId="77777777" w:rsidR="00643306" w:rsidRDefault="00643306" w:rsidP="00643306">
      <w:pPr>
        <w:pStyle w:val="MDContractIndent1"/>
      </w:pPr>
      <w:r>
        <w:t>E.</w:t>
      </w:r>
      <w:r>
        <w:tab/>
        <w:t>Except as otherwise limited in this Agreement, Business Associate may disclose PHI for the proper management and administration, or legal responsibilities of the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7F8BCCC1" w14:textId="77777777" w:rsidR="00643306" w:rsidRDefault="00643306" w:rsidP="00643306">
      <w:pPr>
        <w:pStyle w:val="MDContractIndent1"/>
      </w:pPr>
      <w:r>
        <w:t>F.</w:t>
      </w:r>
      <w:r>
        <w:tab/>
        <w:t>The Business Associate shall not directly or indirectly receive remuneration in exchange for any PHI of an Individual pursuant to §§13405(d</w:t>
      </w:r>
      <w:proofErr w:type="gramStart"/>
      <w:r>
        <w:t>)(</w:t>
      </w:r>
      <w:proofErr w:type="gramEnd"/>
      <w:r>
        <w:t>1) and (2) of the HITECH Act</w:t>
      </w:r>
      <w:r w:rsidR="00AC29B8">
        <w:t xml:space="preserve">. </w:t>
      </w:r>
      <w:r>
        <w:t>This prohibition does not apply to the State’s payment of Business Associate for its performance pursuant to the Underlying Agreement.</w:t>
      </w:r>
    </w:p>
    <w:p w14:paraId="313B0D22" w14:textId="77777777" w:rsidR="00643306" w:rsidRDefault="00643306" w:rsidP="00643306">
      <w:pPr>
        <w:pStyle w:val="MDContractIndent1"/>
      </w:pPr>
      <w:r>
        <w:t>G.</w:t>
      </w:r>
      <w:r>
        <w:tab/>
        <w:t>The Business Associate shall comply with the limitations on marketing and fundraising communications provided in §13406 of the HITECH Act in connection with any PHI of Individuals.</w:t>
      </w:r>
    </w:p>
    <w:p w14:paraId="41738CEB" w14:textId="77777777" w:rsidR="00643306" w:rsidRPr="0033212B" w:rsidRDefault="00B65B73" w:rsidP="00643306">
      <w:pPr>
        <w:pStyle w:val="MDContractText0"/>
        <w:rPr>
          <w:b/>
        </w:rPr>
      </w:pPr>
      <w:r>
        <w:rPr>
          <w:b/>
        </w:rPr>
        <w:t>III.</w:t>
      </w:r>
      <w:r>
        <w:rPr>
          <w:b/>
        </w:rPr>
        <w:tab/>
      </w:r>
      <w:r w:rsidR="00643306" w:rsidRPr="0033212B">
        <w:rPr>
          <w:b/>
        </w:rPr>
        <w:t>DUTIES OF BUSINESS ASSOCIATE RELATIVE TO PHI.</w:t>
      </w:r>
    </w:p>
    <w:p w14:paraId="08F1FCB9" w14:textId="77777777" w:rsidR="00643306" w:rsidRDefault="00643306" w:rsidP="00643306">
      <w:pPr>
        <w:pStyle w:val="MDContractIndent1"/>
      </w:pPr>
      <w:r>
        <w:t>A.</w:t>
      </w:r>
      <w:r>
        <w:tab/>
        <w:t>Business Associate agrees that it will not use or disclose PHI other than as permitted or required by the Agreement or as Required by Law.</w:t>
      </w:r>
    </w:p>
    <w:p w14:paraId="46790785" w14:textId="77777777" w:rsidR="00643306" w:rsidRDefault="00643306" w:rsidP="00643306">
      <w:pPr>
        <w:pStyle w:val="MDContractIndent1"/>
      </w:pPr>
      <w:r>
        <w:t>B.</w:t>
      </w:r>
      <w:r>
        <w:tab/>
        <w:t>Business Associate agrees to use appropriate administrative, technical and physical safeguards to protect the privacy of PHI.</w:t>
      </w:r>
    </w:p>
    <w:p w14:paraId="2C2249A4" w14:textId="77777777" w:rsidR="00643306" w:rsidRDefault="00643306" w:rsidP="00643306">
      <w:pPr>
        <w:pStyle w:val="MDContractIndent1"/>
      </w:pPr>
      <w:r>
        <w:t>C.</w:t>
      </w:r>
      <w:r>
        <w:tab/>
        <w:t>Business Associate agrees to use appropriate safeguards, and comply with Subpart C of 45 C.F.R. Part 164 with respect to electronic PHI, to prevent use or disclosure of PHI other than as provided for by the Agreement.</w:t>
      </w:r>
    </w:p>
    <w:p w14:paraId="3A6FE7A1" w14:textId="77777777" w:rsidR="00643306" w:rsidRDefault="00643306" w:rsidP="00643306">
      <w:pPr>
        <w:pStyle w:val="MDContractIndent1"/>
      </w:pPr>
      <w:r>
        <w:t>D1.</w:t>
      </w:r>
      <w:r>
        <w:tab/>
        <w:t>Business Associate agrees to Report to Covered Entity any use or disclosure of PHI not provided for by the Agreement of which it becomes aware, including breaches of unsecured PHI as required by 45 C.F.R. § 164.410, and any Security Incident of which it becomes aware without reasonable delay, and in no case later than fifteen calendar days after the use or disclosure;</w:t>
      </w:r>
    </w:p>
    <w:p w14:paraId="7215D72A" w14:textId="77777777" w:rsidR="00643306" w:rsidRDefault="00643306" w:rsidP="00643306">
      <w:pPr>
        <w:pStyle w:val="MDContractIndent1"/>
        <w:ind w:hanging="240"/>
      </w:pPr>
      <w:r>
        <w:t xml:space="preserve">2. </w:t>
      </w:r>
      <w:r>
        <w:tab/>
        <w:t>If the use or disclosure amounts to a breach of unsecured PHI, the Business Associate shall ensure its report:</w:t>
      </w:r>
    </w:p>
    <w:p w14:paraId="4AEC51A1" w14:textId="77777777" w:rsidR="00643306" w:rsidRDefault="00643306" w:rsidP="00643306">
      <w:pPr>
        <w:pStyle w:val="MDContractindent2"/>
      </w:pPr>
      <w:r>
        <w:t>a.</w:t>
      </w:r>
      <w:r>
        <w:tab/>
        <w:t>Is made to Covered Entity without unreasonable delay and in no case later than fifteen (15) calendar days after the incident constituting the Breach is first known, except where a law enforcement official determines that a notification would impede a criminal investigation or cause damage to national security</w:t>
      </w:r>
      <w:r w:rsidR="00AC29B8">
        <w:t xml:space="preserve">. </w:t>
      </w:r>
      <w:r>
        <w:t>For purposes of clarity for this Section III.D.1, Business Associate must notify Covered Entity of an incident involving the acquisition, access, use or disclosure of PHI in a manner not permitted under 45 C.F.R. Part E within fifteen (15) calendar days after an incident even if Business Associate has not conclusively determined within that time that the incident constitutes a Breach as defined by HIPAA;</w:t>
      </w:r>
    </w:p>
    <w:p w14:paraId="67047291" w14:textId="77777777" w:rsidR="00643306" w:rsidRDefault="00643306" w:rsidP="00643306">
      <w:pPr>
        <w:pStyle w:val="MDContractindent2"/>
      </w:pPr>
      <w:proofErr w:type="gramStart"/>
      <w:r>
        <w:t>b</w:t>
      </w:r>
      <w:proofErr w:type="gramEnd"/>
      <w:r>
        <w:t>.</w:t>
      </w:r>
      <w:r>
        <w:tab/>
        <w:t>Includes the names of the Individuals whose Unsecured PHI has been, or is reasonably believed to have been, the subject of a Breach;</w:t>
      </w:r>
    </w:p>
    <w:p w14:paraId="30ABFFCA" w14:textId="77777777" w:rsidR="00643306" w:rsidRDefault="00643306" w:rsidP="00643306">
      <w:pPr>
        <w:pStyle w:val="MDContractindent2"/>
      </w:pPr>
      <w:r>
        <w:t>c.</w:t>
      </w:r>
      <w:r>
        <w:tab/>
        <w:t xml:space="preserve">Is in substantially the same form as </w:t>
      </w:r>
      <w:r w:rsidRPr="006C4D21">
        <w:rPr>
          <w:b/>
        </w:rPr>
        <w:t xml:space="preserve">ATTACHMENT </w:t>
      </w:r>
      <w:r>
        <w:rPr>
          <w:b/>
        </w:rPr>
        <w:t>J</w:t>
      </w:r>
      <w:r w:rsidRPr="006C4D21">
        <w:rPr>
          <w:b/>
        </w:rPr>
        <w:t>-1</w:t>
      </w:r>
      <w:r>
        <w:t xml:space="preserve"> attached hereto; and</w:t>
      </w:r>
    </w:p>
    <w:p w14:paraId="5180BD6D" w14:textId="77777777" w:rsidR="00643306" w:rsidRDefault="00643306" w:rsidP="00643306">
      <w:pPr>
        <w:pStyle w:val="MDContractindent2"/>
      </w:pPr>
      <w:r>
        <w:t>d.</w:t>
      </w:r>
      <w:r>
        <w:tab/>
        <w:t>Includes a draft letter for the Covered Entity to utilize to notify the affected Individuals that their Unsecured PHI has been, or is reasonably believed to have been, the subject of a Breach that includes, to the extent possible:</w:t>
      </w:r>
    </w:p>
    <w:p w14:paraId="52EFDEA8" w14:textId="77777777" w:rsidR="00643306" w:rsidRDefault="00643306" w:rsidP="00643306">
      <w:pPr>
        <w:pStyle w:val="MDContractindent3"/>
      </w:pPr>
      <w:proofErr w:type="spellStart"/>
      <w:r>
        <w:t>i</w:t>
      </w:r>
      <w:proofErr w:type="spellEnd"/>
      <w:r>
        <w:t>.</w:t>
      </w:r>
      <w:r>
        <w:tab/>
        <w:t>A brief description of what happened, including the date of the Breach and the date of the discovery of the Breach, if known;</w:t>
      </w:r>
    </w:p>
    <w:p w14:paraId="573DA7A0" w14:textId="77777777" w:rsidR="00643306" w:rsidRDefault="00643306" w:rsidP="00643306">
      <w:pPr>
        <w:pStyle w:val="MDContractindent3"/>
      </w:pPr>
      <w:r>
        <w:t>ii.</w:t>
      </w:r>
      <w:r>
        <w:tab/>
        <w:t>A description of the types of Unsecured PHI that were involved in the Breach (such as full name, Social Security number, date of birth, home address, account number, disability code, or other types of information that were involved);</w:t>
      </w:r>
    </w:p>
    <w:p w14:paraId="735481BC" w14:textId="77777777" w:rsidR="00643306" w:rsidRDefault="00643306" w:rsidP="00643306">
      <w:pPr>
        <w:pStyle w:val="MDContractindent3"/>
      </w:pPr>
      <w:r>
        <w:t>iii.</w:t>
      </w:r>
      <w:r>
        <w:tab/>
        <w:t>Any steps the affected Individuals should take to protect themselves from potential harm resulting from the Breach;</w:t>
      </w:r>
    </w:p>
    <w:p w14:paraId="0C01F69F" w14:textId="77777777" w:rsidR="00643306" w:rsidRDefault="00643306" w:rsidP="00643306">
      <w:pPr>
        <w:pStyle w:val="MDContractindent3"/>
      </w:pPr>
      <w:r>
        <w:t>iv.</w:t>
      </w:r>
      <w:r>
        <w:tab/>
        <w:t>A brief description of what the Covered Entity and Business Associate are doing to investigate the Breach, mitigate losses, and</w:t>
      </w:r>
      <w:r w:rsidR="00AC29B8">
        <w:t xml:space="preserve"> </w:t>
      </w:r>
      <w:r>
        <w:t>protect against any further Breaches; and</w:t>
      </w:r>
    </w:p>
    <w:p w14:paraId="425EE5D6" w14:textId="77777777" w:rsidR="00643306" w:rsidRDefault="00643306" w:rsidP="00643306">
      <w:pPr>
        <w:pStyle w:val="MDContractindent3"/>
      </w:pPr>
      <w:r>
        <w:t>v.</w:t>
      </w:r>
      <w:r>
        <w:tab/>
        <w:t>Contact procedures for the affected Individuals to ask questions or learn additional information, which shall include a toll-free telephone number, an e-mail address, website, or postal address.</w:t>
      </w:r>
    </w:p>
    <w:p w14:paraId="4DA425CC" w14:textId="77777777" w:rsidR="00643306" w:rsidRDefault="00643306" w:rsidP="00643306">
      <w:pPr>
        <w:pStyle w:val="MDContractindent2"/>
      </w:pPr>
      <w:r>
        <w:t>e.</w:t>
      </w:r>
      <w:r>
        <w:tab/>
        <w:t>To the extent permitted by the Underlying Agreement, Business Associate may use agents and subcontractors</w:t>
      </w:r>
      <w:r w:rsidR="00AC29B8">
        <w:t xml:space="preserve">. </w:t>
      </w:r>
      <w:r>
        <w:t>In accordance with 45 C.F.R. §§ 164.502(e</w:t>
      </w:r>
      <w:proofErr w:type="gramStart"/>
      <w:r>
        <w:t>)(</w:t>
      </w:r>
      <w:proofErr w:type="gramEnd"/>
      <w:r>
        <w:t>1)(ii) and 164.308(b)(2) shall ensure that any subcontractors that create, receive, maintain, or transmit PHI on behalf of the Business Associate agree to the same restrictions, conditions, and requirements that apply to the Business Associate with respect to such information, Business Associate must enter into Business Associate Agreements with subcontractors as required by HIPAA;</w:t>
      </w:r>
    </w:p>
    <w:p w14:paraId="2D4AE1E5" w14:textId="77777777" w:rsidR="00643306" w:rsidRDefault="00643306" w:rsidP="00643306">
      <w:pPr>
        <w:pStyle w:val="MDContractindent2"/>
      </w:pPr>
      <w:r>
        <w:t>f.</w:t>
      </w:r>
      <w:r>
        <w:tab/>
        <w:t>Business Associate agrees it will make available PHI in a designated record set to the Covered Entity, or, as directed by the Covered Entity, to an individual, as necessary to satisfy Covered Entity’s obligations under 45 C.F.R. § 164.524, including, if requested, a copy in electronic format;</w:t>
      </w:r>
    </w:p>
    <w:p w14:paraId="2CC8DF6A" w14:textId="77777777" w:rsidR="00643306" w:rsidRDefault="00643306" w:rsidP="00643306">
      <w:pPr>
        <w:pStyle w:val="MDContractindent2"/>
      </w:pPr>
      <w:r>
        <w:t>g.</w:t>
      </w:r>
      <w:r>
        <w:tab/>
        <w:t>Business Associate agrees it will make any amendment(s) to PHI in a designated record set as directed or agreed to by the Covered Entity pursuant to 45 C.F.R. § 164.526, or take other measures as necessary to satisfy Covered Entity’s obligations under 45 C.F.R. § 164.526;</w:t>
      </w:r>
    </w:p>
    <w:p w14:paraId="312FBB74" w14:textId="77777777" w:rsidR="00643306" w:rsidRDefault="00643306" w:rsidP="00643306">
      <w:pPr>
        <w:pStyle w:val="MDContractindent2"/>
      </w:pPr>
      <w:r>
        <w:t>h.</w:t>
      </w:r>
      <w:r>
        <w:tab/>
        <w:t>Business Associate agrees to maintain and make available the information required to provide an accounting of disclosures to the Covered Entity or, as directed by the Covered Entity, to an individual, as necessary to satisfy Covered Entity’s obligations under 45 C.F.R. § 164.528;</w:t>
      </w:r>
    </w:p>
    <w:p w14:paraId="0F3711BB" w14:textId="77777777" w:rsidR="00643306" w:rsidRDefault="00643306" w:rsidP="00643306">
      <w:pPr>
        <w:pStyle w:val="MDContractindent2"/>
      </w:pPr>
      <w:proofErr w:type="spellStart"/>
      <w:r>
        <w:t>i</w:t>
      </w:r>
      <w:proofErr w:type="spellEnd"/>
      <w:r>
        <w:t>.</w:t>
      </w:r>
      <w:r>
        <w:tab/>
        <w:t>To the extent the Business Associate is to carry out one or more of Covered Entity's obligation(s) under Subpart E of 45 C.F.R. Part 164, comply with the requirements of Subpart E that apply to the Covered Entity in the performance of such obligation(s);</w:t>
      </w:r>
    </w:p>
    <w:p w14:paraId="4EAFFC70" w14:textId="77777777" w:rsidR="00643306" w:rsidRDefault="00643306" w:rsidP="00643306">
      <w:pPr>
        <w:pStyle w:val="MDContractindent2"/>
      </w:pPr>
      <w:r>
        <w:t>j.</w:t>
      </w:r>
      <w:r>
        <w:tab/>
        <w:t>Business Associate agrees to make its internal practices, books, and records, including PHI, available to the Covered Entity and/or the Secretary for purposes of determining compliance with the HIPAA Rules.</w:t>
      </w:r>
    </w:p>
    <w:p w14:paraId="507435CB" w14:textId="77777777" w:rsidR="00643306" w:rsidRDefault="00643306" w:rsidP="00643306">
      <w:pPr>
        <w:pStyle w:val="MDContractindent2"/>
      </w:pPr>
      <w:r>
        <w:t>k.</w:t>
      </w:r>
      <w:r>
        <w:tab/>
        <w:t>Business Associate agrees to mitigate, to the extent practicable, any harmful effect that is known to Business Associate of a use or disclosure of PHI by Business Associate in violation of the requirements of this Agreement.</w:t>
      </w:r>
    </w:p>
    <w:p w14:paraId="1540962C" w14:textId="77777777" w:rsidR="00643306" w:rsidRPr="0033212B" w:rsidRDefault="00643306" w:rsidP="00643306">
      <w:pPr>
        <w:pStyle w:val="MDContractText0"/>
        <w:rPr>
          <w:b/>
        </w:rPr>
      </w:pPr>
      <w:r w:rsidRPr="0033212B">
        <w:rPr>
          <w:b/>
        </w:rPr>
        <w:t>IV.</w:t>
      </w:r>
      <w:r w:rsidRPr="0033212B">
        <w:rPr>
          <w:b/>
        </w:rPr>
        <w:tab/>
        <w:t>TERM AND TERMINATION</w:t>
      </w:r>
    </w:p>
    <w:p w14:paraId="69CDDF43" w14:textId="647D5A4A" w:rsidR="00643306" w:rsidRDefault="00643306" w:rsidP="00643306">
      <w:pPr>
        <w:pStyle w:val="MDContractIndent1"/>
      </w:pPr>
      <w:r>
        <w:t>A.</w:t>
      </w:r>
      <w:r>
        <w:tab/>
      </w:r>
      <w:r w:rsidRPr="00EB15FC">
        <w:rPr>
          <w:u w:val="single"/>
        </w:rPr>
        <w:t>Term</w:t>
      </w:r>
      <w:r w:rsidR="00AC29B8">
        <w:t xml:space="preserve">. </w:t>
      </w:r>
      <w:r>
        <w:t xml:space="preserve">The Term of this Agreement shall be effective as of the effective date of the </w:t>
      </w:r>
      <w:r w:rsidR="00493C40">
        <w:t>TO A</w:t>
      </w:r>
      <w:r w:rsidR="00CE4473">
        <w:t>g</w:t>
      </w:r>
      <w:r w:rsidR="00493C40">
        <w:t>reement</w:t>
      </w:r>
      <w:r>
        <w:t xml:space="preserve"> entered into following the solicitation for </w:t>
      </w:r>
      <w:proofErr w:type="spellStart"/>
      <w:r w:rsidR="00CE4473">
        <w:t>DoIT</w:t>
      </w:r>
      <w:proofErr w:type="spellEnd"/>
      <w:r w:rsidR="00CE4473">
        <w:t xml:space="preserve"> Service Desk Support Services</w:t>
      </w:r>
      <w:r>
        <w:t xml:space="preserve"> Solicitation # </w:t>
      </w:r>
      <w:r w:rsidR="00C61E55" w:rsidRPr="00874126">
        <w:t>F50B0600008</w:t>
      </w:r>
      <w:r w:rsidRPr="00874126">
        <w:t>,</w:t>
      </w:r>
      <w:r>
        <w:t xml:space="preserve"> and shall terminate when all of the PHI provided by Covered Entity to Business Associate, or the PHI created or received by Business Associate on behalf of Covered Entity, is destroyed or returned to Covered Entity, in accordance with the termination provisions in this Section IV, or on the date the Covered Entity terminates for cause as authorized in paragraph B of this Section, whichever is sooner</w:t>
      </w:r>
      <w:r w:rsidR="00AC29B8">
        <w:t xml:space="preserve">. </w:t>
      </w:r>
      <w:r>
        <w:t>If it is impossible to return or destroy all of the PHI provided by Covered Entity to Business Associate, or the PHI created or received by Business Associate on behalf of Covered Entity, Business Associate’s obligations under this contract shall be ongoing with respect to that information, unless and until a separate written agreement regarding that information is entered into with Covered Entity.</w:t>
      </w:r>
    </w:p>
    <w:p w14:paraId="19FAFFE8" w14:textId="77777777" w:rsidR="00377D8B" w:rsidRDefault="00643306" w:rsidP="00643306">
      <w:pPr>
        <w:pStyle w:val="MDContractIndent1"/>
      </w:pPr>
      <w:r>
        <w:t>B.</w:t>
      </w:r>
      <w:r>
        <w:tab/>
      </w:r>
      <w:r w:rsidRPr="00EB15FC">
        <w:rPr>
          <w:u w:val="single"/>
        </w:rPr>
        <w:t>Termination for Cause</w:t>
      </w:r>
      <w:r w:rsidR="00AC29B8">
        <w:t xml:space="preserve">. </w:t>
      </w:r>
      <w:r>
        <w:t>Upon Covered Entity's knowledge of a material breach of this Agreement by Business Associate, Covered Entity shall:</w:t>
      </w:r>
    </w:p>
    <w:p w14:paraId="4D3836B4" w14:textId="77777777" w:rsidR="00643306" w:rsidRDefault="00643306" w:rsidP="00643306">
      <w:pPr>
        <w:pStyle w:val="MDContractindent2"/>
      </w:pPr>
      <w:r>
        <w:t>1.</w:t>
      </w:r>
      <w:r>
        <w:tab/>
        <w:t>Provide an opportunity for Business Associate to cure the breach or end the violation and, if Business Associate does not cure the breach or end the violation within the time specified by Covered Entity, terminate this Agreement; or</w:t>
      </w:r>
    </w:p>
    <w:p w14:paraId="009785EA" w14:textId="77777777" w:rsidR="00377D8B" w:rsidRDefault="00643306" w:rsidP="00643306">
      <w:pPr>
        <w:pStyle w:val="MDContractindent2"/>
      </w:pPr>
      <w:r>
        <w:t>2.</w:t>
      </w:r>
      <w:r>
        <w:tab/>
        <w:t>Immediately terminate this Agreement if Business Associate has breached a material term of this Agreement and Covered entity determines or reasonably believes that cure is not possible.</w:t>
      </w:r>
    </w:p>
    <w:p w14:paraId="4FF91269" w14:textId="77777777" w:rsidR="00643306" w:rsidRDefault="00643306" w:rsidP="00643306">
      <w:pPr>
        <w:pStyle w:val="MDContractIndent1"/>
      </w:pPr>
      <w:r>
        <w:t>C.</w:t>
      </w:r>
      <w:r>
        <w:tab/>
      </w:r>
      <w:r w:rsidRPr="00EB15FC">
        <w:rPr>
          <w:u w:val="single"/>
        </w:rPr>
        <w:t>Effect of Termination</w:t>
      </w:r>
      <w:r>
        <w:t>.</w:t>
      </w:r>
    </w:p>
    <w:p w14:paraId="21442D06" w14:textId="77777777" w:rsidR="00377D8B" w:rsidRDefault="00643306" w:rsidP="00643306">
      <w:pPr>
        <w:pStyle w:val="MDContractindent2"/>
      </w:pPr>
      <w:r>
        <w:t>1.</w:t>
      </w:r>
      <w:r>
        <w:tab/>
        <w:t>Upon termination of this Agreement, for any reason, Business Associate shall return or, if agreed to by Covered Entity, destroy all PHI received from Covered Entity, or created, maintained, or received by Business Associate on behalf of Covered Entity, that the Business Associate still maintains in any form</w:t>
      </w:r>
      <w:r w:rsidR="00AC29B8">
        <w:t xml:space="preserve">. </w:t>
      </w:r>
      <w:r>
        <w:t>Business Associate shall retain no copies of the PHI</w:t>
      </w:r>
      <w:r w:rsidR="00AC29B8">
        <w:t xml:space="preserve">. </w:t>
      </w:r>
      <w:r>
        <w:t>This provision shall apply to PHI that is in the possession of subcontractors or agents of Business Associate.</w:t>
      </w:r>
    </w:p>
    <w:p w14:paraId="4F800D2E" w14:textId="77777777" w:rsidR="00643306" w:rsidRDefault="00643306" w:rsidP="00643306">
      <w:pPr>
        <w:pStyle w:val="MDContractindent2"/>
      </w:pPr>
      <w:r>
        <w:t>2.</w:t>
      </w:r>
      <w:r>
        <w:tab/>
        <w:t>Should Business Associate make an intentional or grossly negligent Breach of PHI in violation of this Agreement or HIPAA or an intentional or grossly negligent disclosure of information protected by the Maryland Confidentiality of Medical Records Act (MCMRA), Covered Entity shall have the right to immediately terminate any contract, other than this Agreement, then in force between the Parties, including the Underlying Agreement.</w:t>
      </w:r>
    </w:p>
    <w:p w14:paraId="7E867AEB" w14:textId="77777777" w:rsidR="00643306" w:rsidRDefault="00643306" w:rsidP="00643306">
      <w:pPr>
        <w:pStyle w:val="MDContractIndent1"/>
      </w:pPr>
      <w:r>
        <w:t>D.</w:t>
      </w:r>
      <w:r>
        <w:tab/>
      </w:r>
      <w:r w:rsidRPr="00EB15FC">
        <w:rPr>
          <w:u w:val="single"/>
        </w:rPr>
        <w:t>Survival</w:t>
      </w:r>
      <w:r w:rsidR="00AC29B8">
        <w:t xml:space="preserve">. </w:t>
      </w:r>
      <w:r>
        <w:t>The obligations of Business Associate under this Section shall survive the termination of this agreement.</w:t>
      </w:r>
    </w:p>
    <w:p w14:paraId="08268814" w14:textId="77777777" w:rsidR="00643306" w:rsidRPr="0033212B" w:rsidRDefault="00643306" w:rsidP="00643306">
      <w:pPr>
        <w:pStyle w:val="MDContractText0"/>
        <w:rPr>
          <w:b/>
        </w:rPr>
      </w:pPr>
      <w:r w:rsidRPr="0033212B">
        <w:rPr>
          <w:b/>
        </w:rPr>
        <w:t>V.</w:t>
      </w:r>
      <w:r w:rsidRPr="0033212B">
        <w:rPr>
          <w:b/>
        </w:rPr>
        <w:tab/>
        <w:t>CONSIDERATION</w:t>
      </w:r>
    </w:p>
    <w:p w14:paraId="493F20BC" w14:textId="77777777" w:rsidR="00643306" w:rsidRDefault="00643306" w:rsidP="00643306">
      <w:pPr>
        <w:pStyle w:val="MDContractText0"/>
      </w:pPr>
      <w:r>
        <w:t>Business Associate recognizes that the promises it has made in this Agreement shall, henceforth, be detrimentally relied upon by Covered Entity in choosing to continue or commence a business relationship with Business Associate.</w:t>
      </w:r>
    </w:p>
    <w:p w14:paraId="15D7B25A" w14:textId="77777777" w:rsidR="00643306" w:rsidRPr="0033212B" w:rsidRDefault="00643306" w:rsidP="00643306">
      <w:pPr>
        <w:pStyle w:val="MDContractText0"/>
        <w:rPr>
          <w:b/>
        </w:rPr>
      </w:pPr>
      <w:r w:rsidRPr="0033212B">
        <w:rPr>
          <w:b/>
        </w:rPr>
        <w:t>VI.</w:t>
      </w:r>
      <w:r w:rsidRPr="0033212B">
        <w:rPr>
          <w:b/>
        </w:rPr>
        <w:tab/>
        <w:t>REMEDIES IN EVENT OF BREACH</w:t>
      </w:r>
    </w:p>
    <w:p w14:paraId="0EE1E94F" w14:textId="1B7108EA" w:rsidR="00643306" w:rsidRDefault="00643306" w:rsidP="00643306">
      <w:pPr>
        <w:pStyle w:val="MDContractText0"/>
      </w:pPr>
      <w:r>
        <w:t>Business Associate hereby recognizes that irreparable harm will result to Covered Entity, and the business of Covered Entity, in the event of breach by Business Associate of any of the covenants and assurances contained in this Agreement</w:t>
      </w:r>
      <w:r w:rsidR="00AC29B8">
        <w:t xml:space="preserve">. </w:t>
      </w:r>
      <w:r>
        <w:t>As such, in the event of breach of any of the covenants and assurances contained in Sections II or III above, Covered Entity shall be entitled to enjoin and restrain Business Associate from any continued violation of Sections II or III</w:t>
      </w:r>
      <w:r w:rsidR="00AC29B8">
        <w:t xml:space="preserve">. </w:t>
      </w:r>
      <w:r>
        <w:t xml:space="preserve">Furthermore, in the event of breach of Sections II or III by Business Associate, Covered Entity is entitled to reimbursement and indemnification from Business Associate for Covered Entity’s reasonable attorneys’ </w:t>
      </w:r>
      <w:r w:rsidR="00301629">
        <w:t>fees, expenses,</w:t>
      </w:r>
      <w:r>
        <w:t xml:space="preserve"> and costs that were reasonably incurred as a proximate result of Business Associate’s breach</w:t>
      </w:r>
      <w:r w:rsidR="00AC29B8">
        <w:t xml:space="preserve">. </w:t>
      </w:r>
      <w:r>
        <w:t>The remedies contained in this Section VI shall be in addition to, not in lieu of, any action for damages and/or any other remedy Covered Entity may have for breach of any part of this Agreement or the Underlying Agreement or which may be available to Covered Entity at law or in equity.</w:t>
      </w:r>
    </w:p>
    <w:p w14:paraId="0BC04189" w14:textId="77777777" w:rsidR="00643306" w:rsidRPr="0033212B" w:rsidRDefault="00643306" w:rsidP="00643306">
      <w:pPr>
        <w:pStyle w:val="MDContractText0"/>
        <w:rPr>
          <w:b/>
        </w:rPr>
      </w:pPr>
      <w:r w:rsidRPr="0033212B">
        <w:rPr>
          <w:b/>
        </w:rPr>
        <w:t>VII.</w:t>
      </w:r>
      <w:r w:rsidRPr="0033212B">
        <w:rPr>
          <w:b/>
        </w:rPr>
        <w:tab/>
        <w:t>MODIFICATION; AMENDMENT</w:t>
      </w:r>
    </w:p>
    <w:p w14:paraId="699EE355" w14:textId="77777777" w:rsidR="00643306" w:rsidRDefault="00643306" w:rsidP="00643306">
      <w:pPr>
        <w:pStyle w:val="MDContractText0"/>
      </w:pPr>
      <w:r>
        <w:t>This Agreement may only be modified or amended through a writing signed by the Parties and, thus, no oral modification or amendment hereof shall be permitted</w:t>
      </w:r>
      <w:r w:rsidR="00AC29B8">
        <w:t xml:space="preserve">. </w:t>
      </w:r>
      <w:r>
        <w:t>The Parties agree to take such action as is necessary to amend this Agreement from time to time as is necessary for Covered Entity to comply with the requirements of the HIPAA rules and any other applicable law.</w:t>
      </w:r>
    </w:p>
    <w:p w14:paraId="0F84276C" w14:textId="77777777" w:rsidR="00643306" w:rsidRPr="0033212B" w:rsidRDefault="00643306" w:rsidP="00643306">
      <w:pPr>
        <w:pStyle w:val="MDContractText0"/>
        <w:rPr>
          <w:b/>
        </w:rPr>
      </w:pPr>
      <w:r w:rsidRPr="0033212B">
        <w:rPr>
          <w:b/>
        </w:rPr>
        <w:t>VIII.</w:t>
      </w:r>
      <w:r w:rsidRPr="0033212B">
        <w:rPr>
          <w:b/>
        </w:rPr>
        <w:tab/>
        <w:t>INTERPRETATION OF THIS AGREEMENT IN RELATION TO OTHER AGREEMENTS BETWEEN THE PARTIES</w:t>
      </w:r>
    </w:p>
    <w:p w14:paraId="5BE91128" w14:textId="77777777" w:rsidR="00377D8B" w:rsidRDefault="00643306" w:rsidP="00643306">
      <w:pPr>
        <w:pStyle w:val="MDContractText0"/>
      </w:pPr>
      <w:r>
        <w:t>Should there be any conflict between the language of this Agreement and any other contract entered into between the Parties (either previous or subsequent to the date of this Agreement), the language and provisions of this Agreement shall control and prevail unless the parties specifically refer in a subsequent written agreement to this Agreement by its title and date and specifically state that the provisions of the later written agreement shall control over this Agreement.</w:t>
      </w:r>
    </w:p>
    <w:p w14:paraId="17440AD8" w14:textId="77777777" w:rsidR="00643306" w:rsidRPr="0033212B" w:rsidRDefault="00643306" w:rsidP="00643306">
      <w:pPr>
        <w:pStyle w:val="MDContractText0"/>
        <w:rPr>
          <w:b/>
        </w:rPr>
      </w:pPr>
      <w:r w:rsidRPr="0033212B">
        <w:rPr>
          <w:b/>
        </w:rPr>
        <w:t>IX.</w:t>
      </w:r>
      <w:r w:rsidRPr="0033212B">
        <w:rPr>
          <w:b/>
        </w:rPr>
        <w:tab/>
        <w:t>COMPLIANCE WITH STATE LAW</w:t>
      </w:r>
    </w:p>
    <w:p w14:paraId="2860B5BF" w14:textId="77777777" w:rsidR="00643306" w:rsidRDefault="00643306" w:rsidP="00643306">
      <w:pPr>
        <w:pStyle w:val="MDContractText0"/>
      </w:pPr>
      <w:r>
        <w:t>The Business Associate acknowledges that by accepting the PHI from Covered Entity, it becomes a holder of medical information under the MCMRA and is subject to the provisions of that law</w:t>
      </w:r>
      <w:r w:rsidR="00AC29B8">
        <w:t xml:space="preserve">. </w:t>
      </w:r>
      <w:r>
        <w:t>If the HIPAA Privacy or Security Rules and the MCMRA conflict regarding the degree of protection provided for PHI, Business Associate shall comply with the more restrictive protection requirement.</w:t>
      </w:r>
    </w:p>
    <w:p w14:paraId="2129197C" w14:textId="77777777" w:rsidR="00643306" w:rsidRPr="0033212B" w:rsidRDefault="00643306" w:rsidP="00643306">
      <w:pPr>
        <w:pStyle w:val="MDContractText0"/>
        <w:rPr>
          <w:b/>
        </w:rPr>
      </w:pPr>
      <w:r w:rsidRPr="0033212B">
        <w:rPr>
          <w:b/>
        </w:rPr>
        <w:t>X.</w:t>
      </w:r>
      <w:r w:rsidRPr="0033212B">
        <w:rPr>
          <w:b/>
        </w:rPr>
        <w:tab/>
        <w:t>MISCELLANEOUS</w:t>
      </w:r>
    </w:p>
    <w:p w14:paraId="40C36D42" w14:textId="77777777" w:rsidR="00643306" w:rsidRDefault="00643306" w:rsidP="00643306">
      <w:pPr>
        <w:pStyle w:val="MDContractIndent1"/>
      </w:pPr>
      <w:r>
        <w:t>A.</w:t>
      </w:r>
      <w:r>
        <w:tab/>
      </w:r>
      <w:r w:rsidRPr="00EB15FC">
        <w:rPr>
          <w:u w:val="single"/>
        </w:rPr>
        <w:t>Ambiguity</w:t>
      </w:r>
      <w:r w:rsidR="00AC29B8">
        <w:t xml:space="preserve">. </w:t>
      </w:r>
      <w:r>
        <w:t>Any ambiguity in this Agreement shall be resolved to permit Covered Entity to comply with the Privacy and Security Rules.</w:t>
      </w:r>
    </w:p>
    <w:p w14:paraId="24435432" w14:textId="77777777" w:rsidR="00643306" w:rsidRDefault="00643306" w:rsidP="00643306">
      <w:pPr>
        <w:pStyle w:val="MDContractIndent1"/>
      </w:pPr>
      <w:r>
        <w:t>B.</w:t>
      </w:r>
      <w:r>
        <w:tab/>
      </w:r>
      <w:r w:rsidRPr="00EB15FC">
        <w:rPr>
          <w:u w:val="single"/>
        </w:rPr>
        <w:t>Regulatory References</w:t>
      </w:r>
      <w:r w:rsidR="00AC29B8">
        <w:t xml:space="preserve">. </w:t>
      </w:r>
      <w:r>
        <w:t>A reference in this Agreement to a section in the HIPAA Rules means the section as in effect or as amended.</w:t>
      </w:r>
    </w:p>
    <w:p w14:paraId="4601C620" w14:textId="77777777" w:rsidR="00643306" w:rsidRDefault="00643306" w:rsidP="00643306">
      <w:pPr>
        <w:pStyle w:val="MDContractIndent1"/>
      </w:pPr>
      <w:r>
        <w:t>C.</w:t>
      </w:r>
      <w:r>
        <w:tab/>
      </w:r>
      <w:r w:rsidRPr="00EB15FC">
        <w:rPr>
          <w:u w:val="single"/>
        </w:rPr>
        <w:t>Notice to Covered Entity</w:t>
      </w:r>
      <w:r w:rsidR="00AC29B8">
        <w:t xml:space="preserve">. </w:t>
      </w:r>
      <w:r>
        <w:t>Any notice required under this Agreement to be given Covered Entity shall be made in writing to:</w:t>
      </w:r>
    </w:p>
    <w:p w14:paraId="0E253E97" w14:textId="77777777" w:rsidR="00643306" w:rsidRDefault="00643306" w:rsidP="00643306">
      <w:pPr>
        <w:pStyle w:val="MDContractindent2"/>
      </w:pPr>
      <w:r>
        <w:t>Name:</w:t>
      </w:r>
      <w:r>
        <w:tab/>
        <w:t>________________________________</w:t>
      </w:r>
    </w:p>
    <w:p w14:paraId="45DED469" w14:textId="77777777" w:rsidR="00643306" w:rsidRDefault="00643306" w:rsidP="00643306">
      <w:pPr>
        <w:pStyle w:val="MDContractindent2"/>
      </w:pPr>
      <w:r>
        <w:t xml:space="preserve">Address: </w:t>
      </w:r>
      <w:r>
        <w:tab/>
        <w:t>________________________________</w:t>
      </w:r>
    </w:p>
    <w:p w14:paraId="1087AAC5" w14:textId="77777777" w:rsidR="00643306" w:rsidRDefault="00643306" w:rsidP="00643306">
      <w:pPr>
        <w:pStyle w:val="MDContractindent2"/>
      </w:pPr>
      <w:r>
        <w:tab/>
      </w:r>
      <w:r>
        <w:tab/>
        <w:t>________________________________</w:t>
      </w:r>
    </w:p>
    <w:p w14:paraId="3FAF0D40" w14:textId="77777777" w:rsidR="00643306" w:rsidRDefault="00643306" w:rsidP="00643306">
      <w:pPr>
        <w:pStyle w:val="MDContractindent2"/>
      </w:pPr>
      <w:r>
        <w:t>E-mail:</w:t>
      </w:r>
      <w:r>
        <w:tab/>
        <w:t>________________________________</w:t>
      </w:r>
    </w:p>
    <w:p w14:paraId="399C273E" w14:textId="77777777" w:rsidR="00643306" w:rsidRDefault="00643306" w:rsidP="00643306">
      <w:pPr>
        <w:pStyle w:val="MDContractindent2"/>
      </w:pPr>
      <w:r>
        <w:t>Phone:</w:t>
      </w:r>
      <w:r>
        <w:tab/>
        <w:t>________________________________</w:t>
      </w:r>
    </w:p>
    <w:p w14:paraId="369A4AF1" w14:textId="77777777" w:rsidR="00377D8B" w:rsidRDefault="00643306" w:rsidP="00643306">
      <w:pPr>
        <w:pStyle w:val="MDContractIndent1"/>
      </w:pPr>
      <w:r>
        <w:t>D.</w:t>
      </w:r>
      <w:r>
        <w:tab/>
      </w:r>
      <w:r w:rsidRPr="00EB15FC">
        <w:rPr>
          <w:u w:val="single"/>
        </w:rPr>
        <w:t>Notice to Business Associate</w:t>
      </w:r>
      <w:r>
        <w:t>. Any notice required under this Agreement to be given Business Associate shall be made in writing to:</w:t>
      </w:r>
    </w:p>
    <w:p w14:paraId="5839DC16" w14:textId="77777777" w:rsidR="00643306" w:rsidRDefault="00643306" w:rsidP="00643306">
      <w:pPr>
        <w:pStyle w:val="MDContractindent2"/>
      </w:pPr>
      <w:r>
        <w:t xml:space="preserve">Address: </w:t>
      </w:r>
      <w:r>
        <w:tab/>
        <w:t>________________________________</w:t>
      </w:r>
    </w:p>
    <w:p w14:paraId="3EBD1E58" w14:textId="77777777" w:rsidR="00643306" w:rsidRDefault="00643306" w:rsidP="00643306">
      <w:pPr>
        <w:pStyle w:val="MDContractindent2"/>
      </w:pPr>
      <w:r>
        <w:t xml:space="preserve"> </w:t>
      </w:r>
      <w:r>
        <w:tab/>
      </w:r>
      <w:r>
        <w:tab/>
        <w:t>________________________________</w:t>
      </w:r>
    </w:p>
    <w:p w14:paraId="7841F473" w14:textId="77777777" w:rsidR="00643306" w:rsidRDefault="00643306" w:rsidP="00643306">
      <w:pPr>
        <w:pStyle w:val="MDContractindent2"/>
      </w:pPr>
      <w:r>
        <w:t>Attention:</w:t>
      </w:r>
      <w:r>
        <w:tab/>
        <w:t>________________________________</w:t>
      </w:r>
    </w:p>
    <w:p w14:paraId="154BE1DB" w14:textId="77777777" w:rsidR="00643306" w:rsidRDefault="00643306" w:rsidP="00643306">
      <w:pPr>
        <w:pStyle w:val="MDContractindent2"/>
      </w:pPr>
      <w:r>
        <w:t>Phone:</w:t>
      </w:r>
      <w:r>
        <w:tab/>
        <w:t>________________________________</w:t>
      </w:r>
    </w:p>
    <w:p w14:paraId="1B244EA0" w14:textId="77777777" w:rsidR="00643306" w:rsidRDefault="00643306" w:rsidP="00643306">
      <w:pPr>
        <w:pStyle w:val="MDContractIndent1"/>
      </w:pPr>
      <w:r>
        <w:t>E.</w:t>
      </w:r>
      <w:r>
        <w:tab/>
      </w:r>
      <w:r w:rsidRPr="00EB15FC">
        <w:rPr>
          <w:u w:val="single"/>
        </w:rPr>
        <w:t>Survival</w:t>
      </w:r>
      <w:r w:rsidR="00AC29B8">
        <w:t xml:space="preserve">. </w:t>
      </w:r>
      <w:r>
        <w:t>Any provision of this Agreement which contemplates performance or observance subsequent to any termination or expiration of this contract shall survive termination or expiration of this Agreement and continue in full force and effect.</w:t>
      </w:r>
    </w:p>
    <w:p w14:paraId="5AE90F37" w14:textId="77777777" w:rsidR="00643306" w:rsidRDefault="00643306" w:rsidP="00643306">
      <w:pPr>
        <w:pStyle w:val="MDContractIndent1"/>
      </w:pPr>
      <w:r>
        <w:t>F.</w:t>
      </w:r>
      <w:r>
        <w:tab/>
      </w:r>
      <w:r w:rsidRPr="00EB15FC">
        <w:rPr>
          <w:u w:val="single"/>
        </w:rPr>
        <w:t>Severability</w:t>
      </w:r>
      <w:r w:rsidR="00AC29B8">
        <w:t xml:space="preserve">. </w:t>
      </w:r>
      <w:r>
        <w:t>If any term contained in this Agreement is held or finally determined to be invalid, illegal, or unenforceable in any respect, in whole or in part, such term shall be severed from this Agreement, and the remaining terms contained herein shall continue in full force and effect, and shall in no way be affected, prejudiced, or disturbed thereby.</w:t>
      </w:r>
    </w:p>
    <w:p w14:paraId="39F98893" w14:textId="77777777" w:rsidR="00643306" w:rsidRDefault="00643306" w:rsidP="00643306">
      <w:pPr>
        <w:pStyle w:val="MDContractIndent1"/>
      </w:pPr>
      <w:r>
        <w:t>G.</w:t>
      </w:r>
      <w:r>
        <w:tab/>
      </w:r>
      <w:r w:rsidRPr="00EB15FC">
        <w:rPr>
          <w:u w:val="single"/>
        </w:rPr>
        <w:t>Terms</w:t>
      </w:r>
      <w:r w:rsidR="00AC29B8">
        <w:t xml:space="preserve">. </w:t>
      </w:r>
      <w:r>
        <w:t>All of the terms of this Agreement are contractual and not merely recitals and none may be amended or modified except by a writing executed by all parties hereto.</w:t>
      </w:r>
    </w:p>
    <w:p w14:paraId="34F92FD7" w14:textId="77777777" w:rsidR="00643306" w:rsidRDefault="00643306" w:rsidP="00643306">
      <w:pPr>
        <w:pStyle w:val="MDContractIndent1"/>
      </w:pPr>
      <w:r>
        <w:t>H.</w:t>
      </w:r>
      <w:r>
        <w:tab/>
      </w:r>
      <w:r w:rsidRPr="00EB15FC">
        <w:rPr>
          <w:u w:val="single"/>
        </w:rPr>
        <w:t>Priority</w:t>
      </w:r>
      <w:r w:rsidR="00AC29B8">
        <w:t xml:space="preserve">. </w:t>
      </w:r>
      <w:r>
        <w:t>This Agreement supersedes and renders null and void any and all prior written or oral undertakings or agreements between the parties regarding the subject matter hereof.</w:t>
      </w:r>
    </w:p>
    <w:p w14:paraId="56AD2D09" w14:textId="77777777" w:rsidR="00377D8B" w:rsidRDefault="00643306" w:rsidP="00643306">
      <w:pPr>
        <w:pStyle w:val="MDContractText0"/>
      </w:pPr>
      <w:r>
        <w:t>IN WITNESS WHEREOF and acknowledging acceptance and agreement of the foregoing, the Parties affix their signatures hereto.</w:t>
      </w:r>
    </w:p>
    <w:p w14:paraId="4CA59B9E" w14:textId="77777777" w:rsidR="00643306" w:rsidRPr="00EB15FC" w:rsidRDefault="00643306" w:rsidP="00643306">
      <w:pPr>
        <w:pStyle w:val="MDContractText0"/>
        <w:rPr>
          <w:b/>
        </w:rPr>
      </w:pPr>
      <w:r w:rsidRPr="00EB15FC">
        <w:rPr>
          <w:b/>
        </w:rPr>
        <w:t>COVERED ENTITY:</w:t>
      </w:r>
      <w:r w:rsidRPr="00EB15FC">
        <w:rPr>
          <w:b/>
        </w:rPr>
        <w:tab/>
      </w:r>
      <w:r w:rsidRPr="00EB15FC">
        <w:rPr>
          <w:b/>
        </w:rPr>
        <w:tab/>
      </w:r>
      <w:r w:rsidRPr="00EB15FC">
        <w:rPr>
          <w:b/>
        </w:rPr>
        <w:tab/>
      </w:r>
      <w:r w:rsidRPr="00EB15FC">
        <w:rPr>
          <w:b/>
        </w:rPr>
        <w:tab/>
        <w:t>BUSINESS ASSOCIATE:</w:t>
      </w:r>
    </w:p>
    <w:p w14:paraId="084FE514" w14:textId="77777777" w:rsidR="00643306" w:rsidRDefault="00643306" w:rsidP="00643306">
      <w:pPr>
        <w:pStyle w:val="MDContractText0"/>
      </w:pPr>
      <w:r>
        <w:t>By:</w:t>
      </w:r>
      <w:r>
        <w:tab/>
        <w:t>_______________________________</w:t>
      </w:r>
      <w:r>
        <w:tab/>
      </w:r>
      <w:proofErr w:type="gramStart"/>
      <w:r>
        <w:t>By</w:t>
      </w:r>
      <w:proofErr w:type="gramEnd"/>
      <w:r>
        <w:t>:</w:t>
      </w:r>
      <w:r>
        <w:tab/>
        <w:t>_______________________________</w:t>
      </w:r>
    </w:p>
    <w:p w14:paraId="7C13DA39" w14:textId="77777777" w:rsidR="00643306" w:rsidRDefault="00643306" w:rsidP="00643306">
      <w:pPr>
        <w:pStyle w:val="MDContractText0"/>
      </w:pPr>
      <w:r>
        <w:t>Name:</w:t>
      </w:r>
      <w:r>
        <w:tab/>
        <w:t>_______________________________</w:t>
      </w:r>
      <w:r>
        <w:tab/>
        <w:t>Name:</w:t>
      </w:r>
      <w:r>
        <w:tab/>
        <w:t>_______________________________</w:t>
      </w:r>
    </w:p>
    <w:p w14:paraId="20A7B21F" w14:textId="77777777" w:rsidR="00643306" w:rsidRDefault="00643306" w:rsidP="00643306">
      <w:pPr>
        <w:pStyle w:val="MDContractText0"/>
      </w:pPr>
      <w:r>
        <w:t>Title:</w:t>
      </w:r>
      <w:r>
        <w:tab/>
        <w:t>_______________________________</w:t>
      </w:r>
      <w:r>
        <w:tab/>
        <w:t>Title:</w:t>
      </w:r>
      <w:r>
        <w:tab/>
        <w:t>_______________________________</w:t>
      </w:r>
    </w:p>
    <w:p w14:paraId="5C691B03" w14:textId="77777777" w:rsidR="00643306" w:rsidRDefault="00643306" w:rsidP="00643306">
      <w:pPr>
        <w:pStyle w:val="MDContractText0"/>
      </w:pPr>
      <w:r>
        <w:t>Date</w:t>
      </w:r>
      <w:r w:rsidR="00AC29B8">
        <w:t xml:space="preserve">: </w:t>
      </w:r>
      <w:r>
        <w:t>_______________________________</w:t>
      </w:r>
      <w:r>
        <w:tab/>
        <w:t>Date:</w:t>
      </w:r>
      <w:r>
        <w:tab/>
        <w:t>_______________________________</w:t>
      </w:r>
    </w:p>
    <w:p w14:paraId="473E346E" w14:textId="77777777" w:rsidR="00B65B73" w:rsidRDefault="00B65B73" w:rsidP="00643306">
      <w:pPr>
        <w:pStyle w:val="MDContractText0"/>
      </w:pPr>
      <w:r>
        <w:br w:type="page"/>
      </w:r>
    </w:p>
    <w:p w14:paraId="386E40D8" w14:textId="77777777" w:rsidR="00643306" w:rsidRPr="00B65B73" w:rsidRDefault="00643306" w:rsidP="00B65B73">
      <w:pPr>
        <w:pStyle w:val="MDAttachmentH2"/>
      </w:pPr>
      <w:bookmarkStart w:id="355" w:name="_Toc475182835"/>
      <w:bookmarkStart w:id="356" w:name="_Toc476749750"/>
      <w:bookmarkStart w:id="357" w:name="_Toc488067061"/>
      <w:r w:rsidRPr="00B65B73">
        <w:t>J-1</w:t>
      </w:r>
      <w:bookmarkEnd w:id="355"/>
      <w:bookmarkEnd w:id="356"/>
      <w:bookmarkEnd w:id="357"/>
      <w:r w:rsidR="003C6109">
        <w:br/>
      </w:r>
      <w:r w:rsidRPr="00B65B73">
        <w:t>FORM OF NOTIFICATION TO COVERED ENTITY OF</w:t>
      </w:r>
      <w:r w:rsidR="00224828" w:rsidRPr="00B65B73">
        <w:br/>
      </w:r>
      <w:r w:rsidRPr="00B65B73">
        <w:t>BREACH OF UNSECURED PHI</w:t>
      </w:r>
    </w:p>
    <w:p w14:paraId="78BA72FC" w14:textId="46115598" w:rsidR="00643306" w:rsidRDefault="00643306" w:rsidP="00643306">
      <w:pPr>
        <w:pStyle w:val="MDContractText0"/>
      </w:pPr>
      <w:r>
        <w:t xml:space="preserve">This notification is made pursuant to Section </w:t>
      </w:r>
      <w:r w:rsidR="0098310D">
        <w:t>III.D (</w:t>
      </w:r>
      <w:r>
        <w:t xml:space="preserve">3) of the Business Associate Agreement between </w:t>
      </w:r>
      <w:r w:rsidR="00CE4473">
        <w:t xml:space="preserve">Department of Information Technology </w:t>
      </w:r>
      <w:r>
        <w:t>and _________________________________________ (Business Associate).</w:t>
      </w:r>
    </w:p>
    <w:p w14:paraId="23DA298E" w14:textId="7BF740BC" w:rsidR="00377D8B" w:rsidRDefault="00643306" w:rsidP="00643306">
      <w:pPr>
        <w:pStyle w:val="MDContractText0"/>
      </w:pPr>
      <w:r>
        <w:t xml:space="preserve">Business Associate hereby notifies </w:t>
      </w:r>
      <w:r w:rsidR="00CE4473">
        <w:t>Department of Information Technology</w:t>
      </w:r>
      <w:r>
        <w:t xml:space="preserve"> that there has been a breach of unsecured (unencrypted) protected health information (PHI) that Business Associate has used or has had access to under the terms of the Business Associate Agreement.</w:t>
      </w:r>
    </w:p>
    <w:p w14:paraId="0378F7BE" w14:textId="77777777" w:rsidR="00377D8B" w:rsidRDefault="00643306" w:rsidP="00643306">
      <w:pPr>
        <w:pStyle w:val="MDContractText0"/>
      </w:pPr>
      <w:r>
        <w:t>Description of the breach:</w:t>
      </w:r>
    </w:p>
    <w:p w14:paraId="52C4EE9E" w14:textId="77777777" w:rsidR="00643306" w:rsidRDefault="00643306" w:rsidP="00643306">
      <w:pPr>
        <w:pStyle w:val="MDContractText0"/>
      </w:pPr>
      <w:r>
        <w:t>__________________________________________________________________________________</w:t>
      </w:r>
    </w:p>
    <w:p w14:paraId="6802FEE2" w14:textId="77777777" w:rsidR="00643306" w:rsidRDefault="00643306" w:rsidP="00643306">
      <w:pPr>
        <w:pStyle w:val="MDContractText0"/>
      </w:pPr>
      <w:r>
        <w:t>__________________________________________________________________________________</w:t>
      </w:r>
    </w:p>
    <w:p w14:paraId="55F91BFC" w14:textId="77777777" w:rsidR="00643306" w:rsidRDefault="00643306" w:rsidP="00643306">
      <w:pPr>
        <w:pStyle w:val="MDContractText0"/>
      </w:pPr>
      <w:r>
        <w:t>Date of the breach: _________________ Date of discovery of the breach: ______________________</w:t>
      </w:r>
    </w:p>
    <w:p w14:paraId="50B3845D" w14:textId="77777777" w:rsidR="00377D8B" w:rsidRDefault="00643306" w:rsidP="00643306">
      <w:pPr>
        <w:pStyle w:val="MDContractText0"/>
      </w:pPr>
      <w:r>
        <w:t>Does the breach involve 500 or more individuals? Yes/No</w:t>
      </w:r>
      <w:r w:rsidR="00AC29B8">
        <w:t xml:space="preserve"> </w:t>
      </w:r>
      <w:r>
        <w:tab/>
        <w:t>If yes, do the people live in multiple states? Yes/No</w:t>
      </w:r>
    </w:p>
    <w:p w14:paraId="11E9BA41" w14:textId="77777777" w:rsidR="00643306" w:rsidRDefault="00643306" w:rsidP="00643306">
      <w:pPr>
        <w:pStyle w:val="MDContractText0"/>
      </w:pPr>
      <w:r>
        <w:t>Number of individuals affected by the breach</w:t>
      </w:r>
      <w:r w:rsidR="00AC29B8">
        <w:t xml:space="preserve">: </w:t>
      </w:r>
      <w:r>
        <w:t>_________________________________</w:t>
      </w:r>
    </w:p>
    <w:p w14:paraId="4E9B1A9E" w14:textId="77777777" w:rsidR="00643306" w:rsidRDefault="00643306" w:rsidP="00643306">
      <w:pPr>
        <w:pStyle w:val="MDContractText0"/>
      </w:pPr>
      <w:r>
        <w:t>Names of individuals affected by the breach: (attach list)</w:t>
      </w:r>
    </w:p>
    <w:p w14:paraId="2F58F26C" w14:textId="77777777" w:rsidR="00643306" w:rsidRDefault="00643306" w:rsidP="00643306">
      <w:pPr>
        <w:pStyle w:val="MDContractText0"/>
      </w:pPr>
      <w:r>
        <w:t>The types of unsecured PHI that were involved in the breach (such as full name, Social Security number, date of birth, home address, account number, or disability code): _________________________________________________________________________________</w:t>
      </w:r>
    </w:p>
    <w:p w14:paraId="0258D69B" w14:textId="77777777" w:rsidR="00643306" w:rsidRDefault="00643306" w:rsidP="00643306">
      <w:pPr>
        <w:pStyle w:val="MDContractText0"/>
      </w:pPr>
      <w:r>
        <w:t>_________________________________________________________________________________</w:t>
      </w:r>
    </w:p>
    <w:p w14:paraId="252DA2B8" w14:textId="77777777" w:rsidR="00377D8B" w:rsidRDefault="00643306" w:rsidP="00643306">
      <w:pPr>
        <w:pStyle w:val="MDContractText0"/>
      </w:pPr>
      <w:r>
        <w:t>Description of what Business Associate is doing to investigate the breach, to mitigate losses, and to protect against any further breaches:</w:t>
      </w:r>
    </w:p>
    <w:p w14:paraId="62C83F57" w14:textId="77777777" w:rsidR="00643306" w:rsidRDefault="00643306" w:rsidP="00643306">
      <w:pPr>
        <w:pStyle w:val="MDContractText0"/>
      </w:pPr>
      <w:r>
        <w:t>_________________________________________________________________________________</w:t>
      </w:r>
    </w:p>
    <w:p w14:paraId="3732DCED" w14:textId="77777777" w:rsidR="00643306" w:rsidRDefault="00643306" w:rsidP="00643306">
      <w:pPr>
        <w:pStyle w:val="MDContractText0"/>
      </w:pPr>
      <w:r>
        <w:t>_________________________________________________________________________________</w:t>
      </w:r>
    </w:p>
    <w:p w14:paraId="35522E4A" w14:textId="77777777" w:rsidR="00643306" w:rsidRDefault="00643306" w:rsidP="00643306">
      <w:pPr>
        <w:pStyle w:val="MDContractText0"/>
      </w:pPr>
      <w:r>
        <w:t>Contact information to ask questions or learn additional information:</w:t>
      </w:r>
    </w:p>
    <w:p w14:paraId="2CC69D95" w14:textId="77777777" w:rsidR="00643306" w:rsidRDefault="00643306" w:rsidP="00643306">
      <w:pPr>
        <w:pStyle w:val="MDContractText0"/>
      </w:pPr>
      <w:r>
        <w:t>Name:</w:t>
      </w:r>
      <w:r>
        <w:tab/>
        <w:t>___________________________________________________________________________</w:t>
      </w:r>
    </w:p>
    <w:p w14:paraId="5A9828A8" w14:textId="77777777" w:rsidR="00643306" w:rsidRDefault="00643306" w:rsidP="00643306">
      <w:pPr>
        <w:pStyle w:val="MDContractText0"/>
      </w:pPr>
      <w:r>
        <w:t>Title:</w:t>
      </w:r>
      <w:r>
        <w:tab/>
        <w:t>___________________________________________________________________________</w:t>
      </w:r>
    </w:p>
    <w:p w14:paraId="1A5C9278" w14:textId="77777777" w:rsidR="00643306" w:rsidRDefault="00643306" w:rsidP="00643306">
      <w:pPr>
        <w:pStyle w:val="MDContractText0"/>
      </w:pPr>
      <w:r>
        <w:t>Address: _________________________________________________________________________</w:t>
      </w:r>
    </w:p>
    <w:p w14:paraId="6C6BCC79" w14:textId="77777777" w:rsidR="00643306" w:rsidRDefault="00643306" w:rsidP="00643306">
      <w:pPr>
        <w:pStyle w:val="MDContractText0"/>
      </w:pPr>
      <w:r>
        <w:t>_________________________________________________________________________________</w:t>
      </w:r>
    </w:p>
    <w:p w14:paraId="7E9037B6" w14:textId="77777777" w:rsidR="00643306" w:rsidRDefault="00643306" w:rsidP="00643306">
      <w:pPr>
        <w:pStyle w:val="MDContractText0"/>
      </w:pPr>
      <w:r>
        <w:t>E-mail Address: ____________________________________________________________________</w:t>
      </w:r>
    </w:p>
    <w:p w14:paraId="7DB647C3" w14:textId="77777777" w:rsidR="00643306" w:rsidRDefault="00643306" w:rsidP="00643306">
      <w:pPr>
        <w:pStyle w:val="MDContractText0"/>
      </w:pPr>
      <w:r>
        <w:t>Phone Number: ____________________________________________________________________ </w:t>
      </w:r>
    </w:p>
    <w:p w14:paraId="54EBED6A" w14:textId="77777777" w:rsidR="00643306" w:rsidRDefault="00643306" w:rsidP="00643306">
      <w:pPr>
        <w:pStyle w:val="MDContractText0"/>
      </w:pPr>
    </w:p>
    <w:p w14:paraId="79FFD2CC" w14:textId="77777777" w:rsidR="00643306" w:rsidRPr="00C31E88" w:rsidRDefault="00643306" w:rsidP="00643306">
      <w:pPr>
        <w:pStyle w:val="MDAttachmentH1"/>
        <w:pageBreakBefore/>
      </w:pPr>
      <w:bookmarkStart w:id="358" w:name="_Toc475182836"/>
      <w:bookmarkStart w:id="359" w:name="_Toc476749751"/>
      <w:bookmarkStart w:id="360" w:name="_Toc488067062"/>
      <w:bookmarkStart w:id="361" w:name="_Toc490231867"/>
      <w:bookmarkStart w:id="362" w:name="_Toc18496434"/>
      <w:r>
        <w:t>M</w:t>
      </w:r>
      <w:r w:rsidRPr="00C31E88">
        <w:t>ercury Affidavit</w:t>
      </w:r>
      <w:bookmarkEnd w:id="358"/>
      <w:bookmarkEnd w:id="359"/>
      <w:bookmarkEnd w:id="360"/>
      <w:bookmarkEnd w:id="361"/>
      <w:bookmarkEnd w:id="362"/>
    </w:p>
    <w:p w14:paraId="2B124772" w14:textId="12590AFC" w:rsidR="00643306" w:rsidRDefault="00643306" w:rsidP="00643306">
      <w:pPr>
        <w:pStyle w:val="MDContractText0"/>
      </w:pPr>
      <w:r>
        <w:t>This solicitation does not include the procurement of products known to include mercury as a component.</w:t>
      </w:r>
    </w:p>
    <w:p w14:paraId="086E4DCF" w14:textId="77777777" w:rsidR="00643306" w:rsidRPr="00A96F64" w:rsidRDefault="00643306" w:rsidP="001A1A24">
      <w:pPr>
        <w:pStyle w:val="MDAttachmentH1"/>
        <w:pageBreakBefore/>
      </w:pPr>
      <w:bookmarkStart w:id="363" w:name="_Toc475182838"/>
      <w:bookmarkStart w:id="364" w:name="_Toc476749753"/>
      <w:bookmarkStart w:id="365" w:name="_Toc488067064"/>
      <w:bookmarkStart w:id="366" w:name="_Toc490231868"/>
      <w:bookmarkStart w:id="367" w:name="_Toc18496435"/>
      <w:r w:rsidRPr="00A96F64">
        <w:t>Location of the Performance of Services Disclosure</w:t>
      </w:r>
      <w:bookmarkEnd w:id="351"/>
      <w:bookmarkEnd w:id="363"/>
      <w:bookmarkEnd w:id="364"/>
      <w:bookmarkEnd w:id="365"/>
      <w:bookmarkEnd w:id="366"/>
      <w:bookmarkEnd w:id="367"/>
    </w:p>
    <w:p w14:paraId="7A4E50A3" w14:textId="0FC44D0E" w:rsidR="001A1A24" w:rsidRPr="00F7194C" w:rsidRDefault="001A1A24" w:rsidP="001A1A24">
      <w:pPr>
        <w:pStyle w:val="MDAuthoringInstruction"/>
        <w:jc w:val="center"/>
        <w:rPr>
          <w:b/>
          <w:color w:val="auto"/>
        </w:rPr>
      </w:pPr>
      <w:r w:rsidRPr="00F7194C">
        <w:rPr>
          <w:b/>
          <w:color w:val="auto"/>
        </w:rPr>
        <w:t>(</w:t>
      </w:r>
      <w:r>
        <w:rPr>
          <w:b/>
          <w:color w:val="auto"/>
        </w:rPr>
        <w:t>S</w:t>
      </w:r>
      <w:r w:rsidRPr="00F7194C">
        <w:rPr>
          <w:b/>
          <w:color w:val="auto"/>
        </w:rPr>
        <w:t>ubmit with Proposal)</w:t>
      </w:r>
    </w:p>
    <w:p w14:paraId="29786AB0" w14:textId="54DC0886" w:rsidR="001A1A24" w:rsidRDefault="001A1A24" w:rsidP="001A1A24">
      <w:pPr>
        <w:pStyle w:val="NormalWeb"/>
        <w:spacing w:before="0" w:beforeAutospacing="0" w:after="0" w:afterAutospacing="0"/>
      </w:pPr>
      <w:r>
        <w:t xml:space="preserve">Pursuant to Md. Ann. Code, State Finance and Procurement Article, § 12-111, and in conjunction with the Proposal submitted in response to Solicitation No. </w:t>
      </w:r>
      <w:r w:rsidR="00B221DC">
        <w:t>F50B0600008</w:t>
      </w:r>
      <w:r>
        <w:t>, the following disclosures are hereby made:</w:t>
      </w:r>
    </w:p>
    <w:p w14:paraId="0BA1A3F4" w14:textId="77777777" w:rsidR="001A1A24" w:rsidRDefault="001A1A24" w:rsidP="001A1A24">
      <w:pPr>
        <w:pStyle w:val="MDContractText0"/>
      </w:pPr>
      <w:r>
        <w:t>1.</w:t>
      </w:r>
      <w:r>
        <w:tab/>
      </w:r>
      <w:proofErr w:type="gramStart"/>
      <w:r>
        <w:t>At</w:t>
      </w:r>
      <w:proofErr w:type="gramEnd"/>
      <w:r>
        <w:t xml:space="preserve"> the time of Proposal submission, the </w:t>
      </w:r>
      <w:proofErr w:type="spellStart"/>
      <w:r>
        <w:t>Offeror</w:t>
      </w:r>
      <w:proofErr w:type="spellEnd"/>
      <w:r>
        <w:t xml:space="preserve"> and/or its proposed subcontractors:</w:t>
      </w:r>
    </w:p>
    <w:p w14:paraId="531B7C17" w14:textId="77777777" w:rsidR="001A1A24" w:rsidRDefault="001A1A24" w:rsidP="001A1A24">
      <w:pPr>
        <w:pStyle w:val="MDContractText0"/>
      </w:pPr>
      <w:r>
        <w:t>___have plans</w:t>
      </w:r>
    </w:p>
    <w:p w14:paraId="60745DE3" w14:textId="77777777" w:rsidR="001A1A24" w:rsidRDefault="001A1A24" w:rsidP="001A1A24">
      <w:pPr>
        <w:pStyle w:val="MDContractText0"/>
      </w:pPr>
      <w:r>
        <w:t>___have no plans</w:t>
      </w:r>
    </w:p>
    <w:p w14:paraId="6B42BE01" w14:textId="77777777" w:rsidR="001A1A24" w:rsidRDefault="001A1A24" w:rsidP="001A1A24">
      <w:pPr>
        <w:pStyle w:val="MDContractText0"/>
      </w:pPr>
      <w:proofErr w:type="gramStart"/>
      <w:r>
        <w:t>to</w:t>
      </w:r>
      <w:proofErr w:type="gramEnd"/>
      <w:r>
        <w:t xml:space="preserve"> perform any services required under the TO Agreement outside of the United States.</w:t>
      </w:r>
    </w:p>
    <w:p w14:paraId="7A8025D2" w14:textId="77777777" w:rsidR="001A1A24" w:rsidRDefault="001A1A24" w:rsidP="001A1A24">
      <w:pPr>
        <w:pStyle w:val="MDContractText0"/>
      </w:pPr>
      <w:r>
        <w:t>2.</w:t>
      </w:r>
      <w:r>
        <w:tab/>
        <w:t xml:space="preserve">If services required under the contract are anticipated to be performed outside the United States by either the </w:t>
      </w:r>
      <w:proofErr w:type="spellStart"/>
      <w:r>
        <w:t>Offeror</w:t>
      </w:r>
      <w:proofErr w:type="spellEnd"/>
      <w:r>
        <w:t xml:space="preserve"> or its proposed subcontractors, the </w:t>
      </w:r>
      <w:proofErr w:type="spellStart"/>
      <w:r>
        <w:t>Offeror</w:t>
      </w:r>
      <w:proofErr w:type="spellEnd"/>
      <w:r>
        <w:t xml:space="preserve"> shall answer the following (attach additional pages if necessary):</w:t>
      </w:r>
    </w:p>
    <w:p w14:paraId="2137D410" w14:textId="77777777" w:rsidR="001A1A24" w:rsidRDefault="001A1A24" w:rsidP="001A1A24">
      <w:pPr>
        <w:pStyle w:val="MDContractText0"/>
      </w:pPr>
      <w:r>
        <w:t>a.</w:t>
      </w:r>
      <w:r>
        <w:tab/>
        <w:t>Location(s) services will be performed: ______________________________________________________________________________________________________________________________________________________________________________________________________________________________________________________</w:t>
      </w:r>
    </w:p>
    <w:p w14:paraId="75CF3D81" w14:textId="77777777" w:rsidR="001A1A24" w:rsidRDefault="001A1A24" w:rsidP="001A1A24">
      <w:pPr>
        <w:pStyle w:val="MDContractText0"/>
      </w:pPr>
      <w:r>
        <w:t>b.</w:t>
      </w:r>
      <w:r>
        <w:tab/>
        <w:t>Reasons why it is necessary or advantageous to perform services outside the United States:</w:t>
      </w:r>
    </w:p>
    <w:p w14:paraId="2A7779F2" w14:textId="77777777" w:rsidR="001A1A24" w:rsidRDefault="001A1A24" w:rsidP="001A1A24">
      <w:pPr>
        <w:pStyle w:val="MDContractTex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E0AF6" w14:textId="77777777" w:rsidR="001A1A24" w:rsidRDefault="001A1A24" w:rsidP="001A1A24">
      <w:pPr>
        <w:pStyle w:val="MDContractText0"/>
      </w:pPr>
      <w:r>
        <w:t xml:space="preserve">The undersigned, being an authorized representative of the </w:t>
      </w:r>
      <w:proofErr w:type="spellStart"/>
      <w:r>
        <w:t>Offeror</w:t>
      </w:r>
      <w:proofErr w:type="spellEnd"/>
      <w:r>
        <w:t>, hereby affirms that the contents of this disclosure are true to the best of my knowledge, information, and belief.</w:t>
      </w:r>
    </w:p>
    <w:p w14:paraId="1847553D" w14:textId="77777777" w:rsidR="001A1A24" w:rsidRDefault="001A1A24" w:rsidP="001A1A24">
      <w:pPr>
        <w:pStyle w:val="MDContractText0"/>
      </w:pPr>
      <w:r>
        <w:t>Date:</w:t>
      </w:r>
      <w:r>
        <w:tab/>
        <w:t xml:space="preserve"> _________________________________________________</w:t>
      </w:r>
    </w:p>
    <w:p w14:paraId="039DBEC9" w14:textId="77777777" w:rsidR="001A1A24" w:rsidRDefault="001A1A24" w:rsidP="001A1A24">
      <w:pPr>
        <w:pStyle w:val="MDContractText0"/>
      </w:pPr>
      <w:proofErr w:type="spellStart"/>
      <w:r>
        <w:t>Offeror</w:t>
      </w:r>
      <w:proofErr w:type="spellEnd"/>
      <w:r>
        <w:t xml:space="preserve"> Name:</w:t>
      </w:r>
      <w:r>
        <w:tab/>
      </w:r>
    </w:p>
    <w:p w14:paraId="55ACCC48" w14:textId="77777777" w:rsidR="001A1A24" w:rsidRDefault="001A1A24" w:rsidP="001A1A24">
      <w:pPr>
        <w:pStyle w:val="MDContractText0"/>
      </w:pPr>
      <w:r>
        <w:t>By:</w:t>
      </w:r>
      <w:r>
        <w:tab/>
        <w:t>_________________________________________________</w:t>
      </w:r>
    </w:p>
    <w:p w14:paraId="6125C6E3" w14:textId="77777777" w:rsidR="001A1A24" w:rsidRDefault="001A1A24" w:rsidP="001A1A24">
      <w:pPr>
        <w:pStyle w:val="MDContractText0"/>
      </w:pPr>
      <w:r>
        <w:t>Name:</w:t>
      </w:r>
      <w:r>
        <w:tab/>
      </w:r>
    </w:p>
    <w:p w14:paraId="014BDF6A" w14:textId="77777777" w:rsidR="001A1A24" w:rsidRDefault="001A1A24" w:rsidP="001A1A24">
      <w:pPr>
        <w:pStyle w:val="MDContractText0"/>
        <w:rPr>
          <w:color w:val="000000"/>
        </w:rPr>
      </w:pPr>
      <w:r>
        <w:t>Title:</w:t>
      </w:r>
      <w:r>
        <w:tab/>
      </w:r>
    </w:p>
    <w:p w14:paraId="56C69D07" w14:textId="6B65CBA7" w:rsidR="001A1A24" w:rsidRDefault="001A1A24" w:rsidP="001A1A24">
      <w:pPr>
        <w:pStyle w:val="MDContractText0"/>
      </w:pPr>
      <w:r>
        <w:t xml:space="preserve">Please be advised that the </w:t>
      </w:r>
      <w:r w:rsidR="00EF0E1C">
        <w:t>Department of Information Technology</w:t>
      </w:r>
      <w:r>
        <w:t xml:space="preserve"> may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14:paraId="7BAB2EB4" w14:textId="3B82CD72" w:rsidR="004E7D25" w:rsidRDefault="006E4891" w:rsidP="004E7D25">
      <w:pPr>
        <w:pStyle w:val="MDAttachmentH1"/>
        <w:pageBreakBefore/>
      </w:pPr>
      <w:bookmarkStart w:id="368" w:name="_Toc18496436"/>
      <w:r>
        <w:t>Task Order</w:t>
      </w:r>
      <w:r w:rsidR="00212367">
        <w:t xml:space="preserve"> Agreement</w:t>
      </w:r>
      <w:bookmarkEnd w:id="368"/>
    </w:p>
    <w:p w14:paraId="712BA94C" w14:textId="6A67EE57" w:rsidR="00CD59D7" w:rsidRPr="00C37063" w:rsidRDefault="00CD59D7" w:rsidP="00CD59D7">
      <w:pPr>
        <w:jc w:val="center"/>
      </w:pPr>
      <w:bookmarkStart w:id="369" w:name="_Toc475182840"/>
      <w:bookmarkStart w:id="370" w:name="_Toc476749755"/>
      <w:r w:rsidRPr="00C00241">
        <w:t xml:space="preserve">CATS+ TORFP# </w:t>
      </w:r>
      <w:r w:rsidR="00C61E55">
        <w:t>F50B0600008</w:t>
      </w:r>
      <w:r w:rsidRPr="00C00241">
        <w:t xml:space="preserve"> OF </w:t>
      </w:r>
      <w:r>
        <w:br/>
      </w:r>
      <w:r w:rsidRPr="00C00241">
        <w:t>MASTER CONTRACT #060B2490023</w:t>
      </w:r>
    </w:p>
    <w:p w14:paraId="330AB6D4" w14:textId="1FEB2673" w:rsidR="00CD59D7" w:rsidRDefault="00CD59D7" w:rsidP="009B6452">
      <w:pPr>
        <w:pStyle w:val="MDContractText0"/>
      </w:pPr>
      <w:r w:rsidRPr="00C00241">
        <w:t>This Task Order Agreement (“TO Agreement”) is made this day of Month, 20XX by and between</w:t>
      </w:r>
      <w:r w:rsidRPr="008021F7">
        <w:t xml:space="preserve"> </w:t>
      </w:r>
      <w:r w:rsidRPr="00C00241">
        <w:t>_______________________________</w:t>
      </w:r>
      <w:proofErr w:type="gramStart"/>
      <w:r w:rsidRPr="00C00241">
        <w:t>_(</w:t>
      </w:r>
      <w:proofErr w:type="gramEnd"/>
      <w:r w:rsidRPr="00C00241">
        <w:t xml:space="preserve">TO Contractor) and the STATE OF MARYLAND, </w:t>
      </w:r>
      <w:r w:rsidR="00661ADB">
        <w:t>Department of Information Technology (“</w:t>
      </w:r>
      <w:proofErr w:type="spellStart"/>
      <w:r w:rsidR="00661ADB">
        <w:t>DoIT</w:t>
      </w:r>
      <w:proofErr w:type="spellEnd"/>
      <w:r w:rsidR="00661ADB">
        <w:t>”</w:t>
      </w:r>
      <w:r>
        <w:t xml:space="preserve"> or the “</w:t>
      </w:r>
      <w:r w:rsidR="00E222F7">
        <w:t>Department</w:t>
      </w:r>
      <w:r>
        <w:t>”</w:t>
      </w:r>
      <w:r w:rsidRPr="00C00241">
        <w:t>).</w:t>
      </w:r>
    </w:p>
    <w:p w14:paraId="3D14C459" w14:textId="77777777" w:rsidR="00CD59D7" w:rsidRPr="00C00241" w:rsidRDefault="00CD59D7" w:rsidP="009B6452">
      <w:pPr>
        <w:pStyle w:val="MDContractText0"/>
      </w:pPr>
      <w:r w:rsidRPr="00C00241">
        <w:t>IN</w:t>
      </w:r>
      <w:r>
        <w:t xml:space="preserve"> CONSIDERATION of the mutual pro</w:t>
      </w:r>
      <w:r w:rsidRPr="00C00241">
        <w:t>mises and the covenants herein contained and other good and valuable consideration, the receipt and sufficiency of which are hereby acknowledged, the parties agree as follows:</w:t>
      </w:r>
    </w:p>
    <w:p w14:paraId="60BD624C" w14:textId="77777777" w:rsidR="00CD59D7" w:rsidRPr="00C00241" w:rsidRDefault="00CD59D7" w:rsidP="00CD59D7">
      <w:pPr>
        <w:pStyle w:val="MDContractText0"/>
      </w:pPr>
      <w:bookmarkStart w:id="371" w:name="_Toc488067066"/>
      <w:r w:rsidRPr="00C00241">
        <w:t>1.</w:t>
      </w:r>
      <w:r w:rsidRPr="00C00241">
        <w:tab/>
        <w:t>Definitions</w:t>
      </w:r>
      <w:bookmarkEnd w:id="371"/>
      <w:r w:rsidRPr="00C00241">
        <w:t xml:space="preserve">. In this TO Agreement, the following words have the meanings indicated: </w:t>
      </w:r>
    </w:p>
    <w:p w14:paraId="5C70E0E3" w14:textId="25F1F160" w:rsidR="00CD59D7" w:rsidRPr="00C00241" w:rsidRDefault="00CD59D7" w:rsidP="00CA4C5E">
      <w:pPr>
        <w:pStyle w:val="MDContractIndent1"/>
        <w:numPr>
          <w:ilvl w:val="0"/>
          <w:numId w:val="23"/>
        </w:numPr>
      </w:pPr>
      <w:r w:rsidRPr="00C00241">
        <w:t xml:space="preserve">“Agency” means </w:t>
      </w:r>
      <w:r w:rsidR="00D1423D">
        <w:t xml:space="preserve">Department of Information Technology </w:t>
      </w:r>
      <w:r w:rsidRPr="00C00241">
        <w:t xml:space="preserve">as identified in the CATS+ TORFP # </w:t>
      </w:r>
      <w:r w:rsidR="00C61E55">
        <w:t>F50B0600008</w:t>
      </w:r>
      <w:r w:rsidRPr="00C00241">
        <w:t>.</w:t>
      </w:r>
    </w:p>
    <w:p w14:paraId="71705827" w14:textId="476E6954" w:rsidR="00CD59D7" w:rsidRPr="00C00241" w:rsidRDefault="00CD59D7" w:rsidP="00CA4C5E">
      <w:pPr>
        <w:pStyle w:val="MDContractIndent1"/>
        <w:numPr>
          <w:ilvl w:val="0"/>
          <w:numId w:val="23"/>
        </w:numPr>
      </w:pPr>
      <w:r w:rsidRPr="00C00241">
        <w:t xml:space="preserve">“CATS+ TORFP” means the Task Order Request for Proposals # </w:t>
      </w:r>
      <w:r w:rsidR="00C61E55">
        <w:t>F50B0600008</w:t>
      </w:r>
      <w:r w:rsidRPr="00C00241">
        <w:t>, dated MONTH DAY, YEAR, including any addenda and amendments.</w:t>
      </w:r>
    </w:p>
    <w:p w14:paraId="7DF2BB63" w14:textId="77777777" w:rsidR="00CD59D7" w:rsidRPr="00C00241" w:rsidRDefault="00CD59D7" w:rsidP="00CA4C5E">
      <w:pPr>
        <w:pStyle w:val="MDContractIndent1"/>
        <w:numPr>
          <w:ilvl w:val="0"/>
          <w:numId w:val="23"/>
        </w:numPr>
      </w:pPr>
      <w:r w:rsidRPr="00C00241">
        <w:t>“Master Contract” means the CATS+ Master Contract between the Maryland Department of Information Technology and TO Contractor</w:t>
      </w:r>
      <w:r>
        <w:t>.</w:t>
      </w:r>
    </w:p>
    <w:p w14:paraId="640BC278" w14:textId="46A2E32D" w:rsidR="00CD59D7" w:rsidRPr="00C00241" w:rsidRDefault="00CD59D7" w:rsidP="00CA4C5E">
      <w:pPr>
        <w:pStyle w:val="MDContractIndent1"/>
        <w:numPr>
          <w:ilvl w:val="0"/>
          <w:numId w:val="23"/>
        </w:numPr>
      </w:pPr>
      <w:r w:rsidRPr="00C00241">
        <w:t xml:space="preserve">“TO Procurement Officer” means </w:t>
      </w:r>
      <w:r w:rsidR="001408E2">
        <w:t>[</w:t>
      </w:r>
      <w:r w:rsidRPr="00C00241">
        <w:t>TO Procurement Officer</w:t>
      </w:r>
      <w:r w:rsidR="001408E2">
        <w:t>]</w:t>
      </w:r>
      <w:r w:rsidRPr="00C00241">
        <w:t xml:space="preserve">. The </w:t>
      </w:r>
      <w:r w:rsidR="00E222F7">
        <w:t>Department</w:t>
      </w:r>
      <w:r>
        <w:t xml:space="preserve"> </w:t>
      </w:r>
      <w:r w:rsidRPr="00C00241">
        <w:t>may change the TO Procurement Officer at any time by written notice.</w:t>
      </w:r>
    </w:p>
    <w:p w14:paraId="32305906" w14:textId="22D41D93" w:rsidR="00CD59D7" w:rsidRPr="00C00241" w:rsidRDefault="00CD59D7" w:rsidP="00CA4C5E">
      <w:pPr>
        <w:pStyle w:val="MDContractIndent1"/>
        <w:numPr>
          <w:ilvl w:val="0"/>
          <w:numId w:val="23"/>
        </w:numPr>
      </w:pPr>
      <w:r w:rsidRPr="00C00241">
        <w:t xml:space="preserve">“TO Agreement” means this signed TO Agreement between </w:t>
      </w:r>
      <w:proofErr w:type="spellStart"/>
      <w:r w:rsidR="009211C5">
        <w:t>DoIT</w:t>
      </w:r>
      <w:proofErr w:type="spellEnd"/>
      <w:r w:rsidRPr="00C00241">
        <w:t xml:space="preserve"> and TO Contractor.</w:t>
      </w:r>
    </w:p>
    <w:p w14:paraId="03D41672" w14:textId="77777777" w:rsidR="00CD59D7" w:rsidRPr="00C00241" w:rsidRDefault="00CD59D7" w:rsidP="00CA4C5E">
      <w:pPr>
        <w:pStyle w:val="MDContractIndent1"/>
        <w:numPr>
          <w:ilvl w:val="0"/>
          <w:numId w:val="23"/>
        </w:numPr>
      </w:pPr>
      <w:r w:rsidRPr="00C00241">
        <w:t>“TO Contractor” means the CATS+ Master Contractor awarded this TO Agreement, whose principal business address is ___________________________________________.</w:t>
      </w:r>
    </w:p>
    <w:p w14:paraId="7A6DD007" w14:textId="701AA0A3" w:rsidR="00CD59D7" w:rsidRPr="00C00241" w:rsidRDefault="00CD59D7" w:rsidP="00CA4C5E">
      <w:pPr>
        <w:pStyle w:val="MDContractIndent1"/>
        <w:numPr>
          <w:ilvl w:val="0"/>
          <w:numId w:val="23"/>
        </w:numPr>
      </w:pPr>
      <w:r w:rsidRPr="00C00241">
        <w:t xml:space="preserve">“TO Manager” means </w:t>
      </w:r>
      <w:r w:rsidR="001408E2">
        <w:t>[</w:t>
      </w:r>
      <w:proofErr w:type="spellStart"/>
      <w:r>
        <w:t>contractManagerName</w:t>
      </w:r>
      <w:proofErr w:type="spellEnd"/>
      <w:r w:rsidR="001408E2">
        <w:t>]</w:t>
      </w:r>
      <w:r w:rsidRPr="00C00241">
        <w:t xml:space="preserve">. The </w:t>
      </w:r>
      <w:r w:rsidR="00E222F7">
        <w:t>Department</w:t>
      </w:r>
      <w:r>
        <w:t xml:space="preserve"> </w:t>
      </w:r>
      <w:r w:rsidRPr="00C00241">
        <w:t xml:space="preserve">may change the TO Manager at any time by written notice to the TO Contractor. </w:t>
      </w:r>
    </w:p>
    <w:p w14:paraId="61D29AB8" w14:textId="77777777" w:rsidR="00CD59D7" w:rsidRPr="00E13ED7" w:rsidRDefault="00CD59D7" w:rsidP="00CA4C5E">
      <w:pPr>
        <w:pStyle w:val="MDContractIndent1"/>
        <w:numPr>
          <w:ilvl w:val="0"/>
          <w:numId w:val="23"/>
        </w:numPr>
      </w:pPr>
      <w:r w:rsidRPr="008021F7">
        <w:t xml:space="preserve">“TO </w:t>
      </w:r>
      <w:r>
        <w:t xml:space="preserve">Technical </w:t>
      </w:r>
      <w:r w:rsidRPr="008021F7">
        <w:t xml:space="preserve">Proposal” means the </w:t>
      </w:r>
      <w:r w:rsidRPr="00C93D3C">
        <w:t>TO Contractor’s technical</w:t>
      </w:r>
      <w:r w:rsidRPr="008021F7">
        <w:t xml:space="preserve"> response to the CATS+ TORFP </w:t>
      </w:r>
      <w:r w:rsidRPr="00E13ED7">
        <w:t>dated date of TO Technical Proposal.</w:t>
      </w:r>
    </w:p>
    <w:p w14:paraId="6786808C" w14:textId="77777777" w:rsidR="00CD59D7" w:rsidRPr="00E13ED7" w:rsidRDefault="00CD59D7" w:rsidP="00CA4C5E">
      <w:pPr>
        <w:pStyle w:val="MDContractIndent1"/>
        <w:numPr>
          <w:ilvl w:val="0"/>
          <w:numId w:val="23"/>
        </w:numPr>
      </w:pPr>
      <w:r>
        <w:t xml:space="preserve">“TO </w:t>
      </w:r>
      <w:r w:rsidRPr="008021F7">
        <w:t>Financial</w:t>
      </w:r>
      <w:r>
        <w:t xml:space="preserve"> Proposal</w:t>
      </w:r>
      <w:r w:rsidRPr="008021F7">
        <w:t xml:space="preserve">” means the TO Contractor’s financial response to the CATS+ TORFP </w:t>
      </w:r>
      <w:r w:rsidRPr="00E13ED7">
        <w:t>dated date of TO Financial Proposal.</w:t>
      </w:r>
    </w:p>
    <w:p w14:paraId="2DFE76CB" w14:textId="77777777" w:rsidR="00CD59D7" w:rsidRPr="008021F7" w:rsidRDefault="00CD59D7" w:rsidP="00CA4C5E">
      <w:pPr>
        <w:pStyle w:val="MDContractIndent1"/>
        <w:numPr>
          <w:ilvl w:val="0"/>
          <w:numId w:val="23"/>
        </w:numPr>
      </w:pPr>
      <w:r w:rsidRPr="008021F7">
        <w:t xml:space="preserve">“TO Proposal” collectively refers to the TO </w:t>
      </w:r>
      <w:r>
        <w:t xml:space="preserve">Technical </w:t>
      </w:r>
      <w:r w:rsidRPr="008021F7">
        <w:t>Proposal and TO</w:t>
      </w:r>
      <w:r>
        <w:t xml:space="preserve"> </w:t>
      </w:r>
      <w:r w:rsidRPr="00C93D3C">
        <w:t>Financial Proposal</w:t>
      </w:r>
      <w:r w:rsidRPr="008021F7">
        <w:t>.</w:t>
      </w:r>
    </w:p>
    <w:p w14:paraId="16200DDC" w14:textId="77777777" w:rsidR="00CD59D7" w:rsidRPr="008021F7" w:rsidRDefault="00CD59D7" w:rsidP="00CD59D7">
      <w:pPr>
        <w:pStyle w:val="MDContractText0"/>
      </w:pPr>
      <w:bookmarkStart w:id="372" w:name="_Toc488067067"/>
      <w:r w:rsidRPr="007B0DFD">
        <w:t>2.</w:t>
      </w:r>
      <w:r w:rsidRPr="007B0DFD">
        <w:tab/>
      </w:r>
      <w:r w:rsidRPr="008021F7">
        <w:t>Scope of Work</w:t>
      </w:r>
    </w:p>
    <w:p w14:paraId="66C068AB" w14:textId="77777777" w:rsidR="00CD59D7" w:rsidRPr="00C93D3C" w:rsidRDefault="00CD59D7" w:rsidP="00C93D3C">
      <w:pPr>
        <w:pStyle w:val="MDContractNo1"/>
      </w:pPr>
      <w:r w:rsidRPr="00C93D3C">
        <w:t>2.1</w:t>
      </w:r>
      <w:r w:rsidRPr="00C93D3C">
        <w:tab/>
        <w:t>This TO Agreement incorporates all of the terms and conditions of the Master Contract</w:t>
      </w:r>
      <w:bookmarkEnd w:id="372"/>
      <w:r w:rsidRPr="00C93D3C">
        <w:t xml:space="preserve"> and shall not in any way amend, conflict with or supersede the Master Contract.</w:t>
      </w:r>
    </w:p>
    <w:p w14:paraId="7E7C475A" w14:textId="77777777" w:rsidR="00CD59D7" w:rsidRPr="008021F7" w:rsidRDefault="00CD59D7" w:rsidP="009B6452">
      <w:pPr>
        <w:pStyle w:val="MDContractNo1"/>
      </w:pPr>
      <w:r w:rsidRPr="007B0DFD">
        <w:t>2.2</w:t>
      </w:r>
      <w:r w:rsidRPr="007B0DFD">
        <w:tab/>
      </w:r>
      <w:r w:rsidRPr="008021F7">
        <w:t xml:space="preserve">The TO Contractor shall, in full satisfaction of the specific requirements of this TO Agreement, provide the services set forth in Section </w:t>
      </w:r>
      <w:r>
        <w:t>3</w:t>
      </w:r>
      <w:r w:rsidRPr="008021F7">
        <w:t xml:space="preserve"> of the CATS+ TORFP</w:t>
      </w:r>
      <w:r>
        <w:t xml:space="preserve">. </w:t>
      </w:r>
      <w:r w:rsidRPr="008021F7">
        <w:t>These services shall be provided in accordance with the Master Contract, this TO Agreement, and the following Exhibits, which are attached and incorporated herein by reference</w:t>
      </w:r>
      <w:r>
        <w:t xml:space="preserve">. </w:t>
      </w:r>
      <w:r w:rsidRPr="008021F7">
        <w:t>If there is any conflict among the Master Contract, this TO Agreement, and these Exhibits, the terms of the Master Contract shall govern</w:t>
      </w:r>
      <w:r>
        <w:t xml:space="preserve">. </w:t>
      </w:r>
      <w:r w:rsidRPr="008021F7">
        <w:t>If there is any conflict between this TO Agreement and any of these Exhibits, the following order of precedence shall determine the prevailing provision:</w:t>
      </w:r>
    </w:p>
    <w:p w14:paraId="00CA42BB" w14:textId="77777777" w:rsidR="00CD59D7" w:rsidRPr="00E36DAF" w:rsidRDefault="00CD59D7" w:rsidP="00CD59D7">
      <w:pPr>
        <w:pStyle w:val="MDContractText0"/>
        <w:ind w:left="1440"/>
      </w:pPr>
      <w:r w:rsidRPr="00E36DAF">
        <w:t xml:space="preserve">The TO Agreement, </w:t>
      </w:r>
    </w:p>
    <w:p w14:paraId="6A6EBD4C" w14:textId="77777777" w:rsidR="00CD59D7" w:rsidRPr="00E36DAF" w:rsidRDefault="00CD59D7" w:rsidP="009B6452">
      <w:pPr>
        <w:pStyle w:val="MDContractindent3"/>
      </w:pPr>
      <w:r w:rsidRPr="00E36DAF">
        <w:t xml:space="preserve">Exhibit A – CATS+ TORFP </w:t>
      </w:r>
    </w:p>
    <w:p w14:paraId="356103BF" w14:textId="77777777" w:rsidR="00CD59D7" w:rsidRPr="00E36DAF" w:rsidRDefault="00CD59D7" w:rsidP="009B6452">
      <w:pPr>
        <w:pStyle w:val="MDContractindent3"/>
      </w:pPr>
      <w:r w:rsidRPr="00E36DAF">
        <w:t xml:space="preserve">Exhibit B – TO Technical Proposal </w:t>
      </w:r>
    </w:p>
    <w:p w14:paraId="65D99458" w14:textId="77777777" w:rsidR="00CD59D7" w:rsidRPr="00E36DAF" w:rsidRDefault="00CD59D7" w:rsidP="009B6452">
      <w:pPr>
        <w:pStyle w:val="MDContractindent3"/>
      </w:pPr>
      <w:r w:rsidRPr="00E36DAF">
        <w:t xml:space="preserve">Exhibit C – TO Financial Proposal  </w:t>
      </w:r>
    </w:p>
    <w:p w14:paraId="671CEBA1" w14:textId="77777777" w:rsidR="00CD59D7" w:rsidRPr="008021F7" w:rsidRDefault="00CD59D7" w:rsidP="009B6452">
      <w:pPr>
        <w:pStyle w:val="MDContractNo1"/>
      </w:pPr>
      <w:r w:rsidRPr="007B0DFD">
        <w:t>2.3</w:t>
      </w:r>
      <w:r w:rsidRPr="007B0DFD">
        <w:tab/>
      </w:r>
      <w:r w:rsidRPr="008021F7">
        <w:t>The TO Procurement Officer may, at any time, by written order, make changes in the work within the general scope of the TO Agreement</w:t>
      </w:r>
      <w:r>
        <w:t xml:space="preserve">. </w:t>
      </w:r>
      <w:r w:rsidRPr="008021F7">
        <w:t xml:space="preserve">No other order, statement or conduct of the TO Procurement Officer or any other person shall be treated as a change or entitle </w:t>
      </w:r>
      <w:proofErr w:type="spellStart"/>
      <w:r w:rsidRPr="008021F7">
        <w:t>the</w:t>
      </w:r>
      <w:proofErr w:type="spellEnd"/>
      <w:r w:rsidRPr="008021F7">
        <w:t xml:space="preserve"> TO Contractor to an equitable adjustment under this Section</w:t>
      </w:r>
      <w:r>
        <w:t xml:space="preserve">. </w:t>
      </w:r>
      <w:r w:rsidRPr="008021F7">
        <w:t>Except as otherwise provided in this TO Agreement, if any change under this Section causes an increase or decrease in the TO Contractor’s cost of, or the time required for, the performance of any part of the work, whether or not changed by the order, an equitable adjustment in the TO Agreement price shall be made and the TO Agreement modified in writing accordingly</w:t>
      </w:r>
      <w:r>
        <w:t xml:space="preserve">. </w:t>
      </w:r>
      <w:r w:rsidRPr="008021F7">
        <w:t>The TO Contractor must assert in writing its right to an adjustment under this Section within thirty (30) days of receipt of written change order and shall include a written statement setting forth the nature and cost of such claim</w:t>
      </w:r>
      <w:r>
        <w:t xml:space="preserve">. </w:t>
      </w:r>
      <w:r w:rsidRPr="008021F7">
        <w:t>No claim by the TO Contractor shall be allowed if asserted after final payment under this TO Agreement</w:t>
      </w:r>
      <w:r>
        <w:t xml:space="preserve">. </w:t>
      </w:r>
      <w:r w:rsidRPr="008021F7">
        <w:t>Failure to agree to an adjustment under this Section shall be a dispute under the Disputes clause of the Master Contract</w:t>
      </w:r>
      <w:r>
        <w:t xml:space="preserve">. </w:t>
      </w:r>
      <w:r w:rsidRPr="008021F7">
        <w:t>Nothing in this Section shall excuse the TO Contractor from proceeding with the TO Agreement as changed.</w:t>
      </w:r>
    </w:p>
    <w:p w14:paraId="5B885C66" w14:textId="77777777" w:rsidR="00CD59D7" w:rsidRPr="001B4F9E" w:rsidRDefault="00CD59D7" w:rsidP="00CD59D7">
      <w:pPr>
        <w:pStyle w:val="MDContractText0"/>
        <w:rPr>
          <w:sz w:val="20"/>
        </w:rPr>
      </w:pPr>
      <w:r w:rsidRPr="007B0DFD">
        <w:t>3.</w:t>
      </w:r>
      <w:r w:rsidRPr="007B0DFD">
        <w:tab/>
      </w:r>
      <w:r w:rsidRPr="001B4F9E">
        <w:t>Time for Performance</w:t>
      </w:r>
    </w:p>
    <w:p w14:paraId="194D97E3" w14:textId="4A660E64" w:rsidR="00CD59D7" w:rsidRPr="00394E02" w:rsidRDefault="00CD59D7" w:rsidP="00CD59D7">
      <w:pPr>
        <w:pStyle w:val="MDContractText0"/>
      </w:pPr>
      <w:r w:rsidRPr="008021F7">
        <w:t xml:space="preserve">Unless terminated earlier as provided in the Master Contract, the term of this TO Agreement </w:t>
      </w:r>
      <w:r>
        <w:t>shall commence as of the “Effective Date” and expire on</w:t>
      </w:r>
      <w:r w:rsidR="00661ADB">
        <w:t xml:space="preserve"> the third anniversary thereof.</w:t>
      </w:r>
      <w:r w:rsidRPr="00FA280A">
        <w:rPr>
          <w:color w:val="FF0000"/>
        </w:rPr>
        <w:t xml:space="preserve"> </w:t>
      </w:r>
      <w:r w:rsidRPr="00394E02">
        <w:t>At the sole option of the State, this TO Agreement may be extended for</w:t>
      </w:r>
      <w:r w:rsidR="00661ADB">
        <w:t xml:space="preserve"> two, one-year option</w:t>
      </w:r>
      <w:r>
        <w:t xml:space="preserve"> </w:t>
      </w:r>
      <w:r w:rsidRPr="00394E02">
        <w:t xml:space="preserve">periods for a total TO Agreement period ending on </w:t>
      </w:r>
      <w:r w:rsidRPr="00874126">
        <w:rPr>
          <w:highlight w:val="yellow"/>
        </w:rPr>
        <w:t xml:space="preserve">Month, Day, </w:t>
      </w:r>
      <w:proofErr w:type="gramStart"/>
      <w:r w:rsidRPr="00874126">
        <w:rPr>
          <w:highlight w:val="yellow"/>
        </w:rPr>
        <w:t>Year</w:t>
      </w:r>
      <w:proofErr w:type="gramEnd"/>
      <w:r w:rsidRPr="00874126">
        <w:rPr>
          <w:highlight w:val="yellow"/>
        </w:rPr>
        <w:t>.</w:t>
      </w:r>
    </w:p>
    <w:p w14:paraId="50C8A958" w14:textId="77777777" w:rsidR="00CD59D7" w:rsidRPr="008021F7" w:rsidRDefault="00CD59D7" w:rsidP="00CD59D7">
      <w:pPr>
        <w:pStyle w:val="MDContractText0"/>
      </w:pPr>
      <w:r w:rsidRPr="007B0DFD">
        <w:t>4.</w:t>
      </w:r>
      <w:r w:rsidRPr="007B0DFD">
        <w:tab/>
      </w:r>
      <w:r w:rsidRPr="008021F7">
        <w:t>Consideration and Payment</w:t>
      </w:r>
      <w:r>
        <w:tab/>
      </w:r>
    </w:p>
    <w:p w14:paraId="3D15728E" w14:textId="77777777" w:rsidR="00CD59D7" w:rsidRPr="008021F7" w:rsidRDefault="00CD59D7" w:rsidP="00CD59D7">
      <w:pPr>
        <w:pStyle w:val="MDContractText0"/>
      </w:pPr>
      <w:r w:rsidRPr="007B0DFD">
        <w:t>4.1</w:t>
      </w:r>
      <w:r w:rsidRPr="007B0DFD">
        <w:tab/>
      </w:r>
      <w:r w:rsidRPr="008021F7">
        <w:t>The consideration to be paid the TO Contractor shall be done so in accordance with the CATS+ TORFP and shall not exceed $___________</w:t>
      </w:r>
      <w:r>
        <w:t xml:space="preserve">. </w:t>
      </w:r>
      <w:r w:rsidRPr="008021F7">
        <w:t xml:space="preserve"> Any work performed by the TO Contractor in excess of the not-to-exceed ceiling amount of the TO Agreement without the prior written approval of the TO Manager is at the TO Contractor’s risk of non-payment.</w:t>
      </w:r>
    </w:p>
    <w:p w14:paraId="7AD88667" w14:textId="763E74F6" w:rsidR="00CD59D7" w:rsidRPr="008021F7" w:rsidRDefault="00CD59D7" w:rsidP="009B6452">
      <w:pPr>
        <w:pStyle w:val="MDContractText0"/>
      </w:pPr>
      <w:r w:rsidRPr="007B0DFD">
        <w:t>4.2</w:t>
      </w:r>
      <w:r w:rsidRPr="007B0DFD">
        <w:tab/>
      </w:r>
      <w:r w:rsidRPr="008021F7">
        <w:t xml:space="preserve">Payments to the TO Contractor shall be made as outlined Section </w:t>
      </w:r>
      <w:r>
        <w:t>3</w:t>
      </w:r>
      <w:r w:rsidRPr="008021F7">
        <w:t xml:space="preserve"> of the CATS+ TORFP, but no later than thirty (30) days </w:t>
      </w:r>
      <w:r>
        <w:t xml:space="preserve">after the </w:t>
      </w:r>
      <w:r w:rsidR="00E222F7">
        <w:t>Department</w:t>
      </w:r>
      <w:r>
        <w:t>’s receipt of a proper</w:t>
      </w:r>
      <w:r w:rsidRPr="008021F7">
        <w:t xml:space="preserve"> invoice for services provided by the TO Contractor, acceptance by the </w:t>
      </w:r>
      <w:r w:rsidR="00E222F7">
        <w:t>Department</w:t>
      </w:r>
      <w:r w:rsidR="0000766D">
        <w:t xml:space="preserve"> </w:t>
      </w:r>
      <w:r w:rsidRPr="008021F7">
        <w:t>of services provided by the TO Contractor, and pursuant to the conditions outlined in Section 4 of this Agreement.</w:t>
      </w:r>
    </w:p>
    <w:p w14:paraId="5FA90EEF" w14:textId="604634F2" w:rsidR="00CD59D7" w:rsidRPr="008021F7" w:rsidRDefault="00CD59D7" w:rsidP="009B6452">
      <w:pPr>
        <w:pStyle w:val="MDContractText0"/>
      </w:pPr>
      <w:r w:rsidRPr="007B0DFD">
        <w:t>4.3</w:t>
      </w:r>
      <w:r w:rsidRPr="007B0DFD">
        <w:tab/>
      </w:r>
      <w:r w:rsidRPr="008021F7">
        <w:t>Each invoice for services rendered must include the TO Contractor’s Federal Tax Identification Number which is _____________</w:t>
      </w:r>
      <w:r>
        <w:t xml:space="preserve">. </w:t>
      </w:r>
      <w:r w:rsidRPr="008021F7">
        <w:t>Charges for late payment of invoices other than as prescribed by Title 15, Subtitle 1, of the State Finance and Procurement Article, Annotated Code of Maryland, as from time-to-time amended, are prohibited</w:t>
      </w:r>
      <w:r>
        <w:t xml:space="preserve">. </w:t>
      </w:r>
      <w:r w:rsidRPr="008021F7">
        <w:t xml:space="preserve">Invoices must be submitted to the </w:t>
      </w:r>
      <w:r w:rsidR="00E222F7">
        <w:t>Department</w:t>
      </w:r>
      <w:r>
        <w:t xml:space="preserve"> </w:t>
      </w:r>
      <w:r w:rsidRPr="008021F7">
        <w:t>TO Manager unless otherwise specified herein.</w:t>
      </w:r>
    </w:p>
    <w:p w14:paraId="73AEC7DB" w14:textId="77777777" w:rsidR="00CD59D7" w:rsidRDefault="00CD59D7" w:rsidP="009B6452">
      <w:pPr>
        <w:pStyle w:val="MDContractText0"/>
      </w:pPr>
      <w:r w:rsidRPr="007B0DFD">
        <w:t>4.4</w:t>
      </w:r>
      <w:r w:rsidRPr="007B0DFD">
        <w:tab/>
      </w:r>
      <w:r w:rsidRPr="008021F7">
        <w:t>In addition to any other available remedies, if, in the opinion of the TO Procurement Officer, the TO Contractor fails to perform in a satisfactory and timely manner, the TO Procurement Officer may refuse or limit approval of any invoice for payment, and may cause payments to the TO Contractor to be reduced or withheld until such time as the TO Contractor meets performance standards as established by the TO Procurement Officer.</w:t>
      </w:r>
    </w:p>
    <w:p w14:paraId="1335FF04" w14:textId="77777777" w:rsidR="000832FE" w:rsidRDefault="000832FE" w:rsidP="000832FE">
      <w:pPr>
        <w:pStyle w:val="MDContractText0"/>
        <w:jc w:val="center"/>
      </w:pPr>
      <w:r w:rsidRPr="009812EC">
        <w:t>SIGNATURES ON NEXT PAGE</w:t>
      </w:r>
    </w:p>
    <w:p w14:paraId="19850A02" w14:textId="77777777" w:rsidR="000832FE" w:rsidRPr="008021F7" w:rsidRDefault="000832FE" w:rsidP="009B6452">
      <w:pPr>
        <w:pStyle w:val="MDContractText0"/>
      </w:pPr>
    </w:p>
    <w:p w14:paraId="1FDDA221" w14:textId="77777777" w:rsidR="00CD59D7" w:rsidRPr="008021F7" w:rsidRDefault="00CD59D7" w:rsidP="00CD59D7">
      <w:pPr>
        <w:pStyle w:val="MDContractText0"/>
        <w:jc w:val="center"/>
      </w:pPr>
      <w:r>
        <w:br w:type="page"/>
      </w:r>
      <w:r w:rsidRPr="008021F7">
        <w:t xml:space="preserve">IN WITNESS THEREOF, the parties </w:t>
      </w:r>
      <w:r w:rsidRPr="008021F7">
        <w:rPr>
          <w:rStyle w:val="BodyTextIndentChar"/>
        </w:rPr>
        <w:t>have</w:t>
      </w:r>
      <w:r w:rsidRPr="008021F7">
        <w:t xml:space="preserve"> executed this TO Agreement as of the date hereinabove set forth.</w:t>
      </w:r>
    </w:p>
    <w:p w14:paraId="14A196B2" w14:textId="77777777" w:rsidR="00CD59D7" w:rsidRDefault="00CD59D7" w:rsidP="00CD59D7">
      <w:pPr>
        <w:pStyle w:val="MDContractText0"/>
      </w:pPr>
      <w:r w:rsidRPr="002C3AB6">
        <w:t>TO Contractor Name</w:t>
      </w:r>
    </w:p>
    <w:p w14:paraId="161EE1D0" w14:textId="77777777" w:rsidR="00CD59D7" w:rsidRPr="007B0DFD" w:rsidRDefault="00CD59D7" w:rsidP="00CD59D7">
      <w:pPr>
        <w:pStyle w:val="MDContractText0"/>
      </w:pPr>
      <w:r>
        <w:t>_________________</w:t>
      </w:r>
      <w:r w:rsidRPr="007B0DFD">
        <w:t xml:space="preserve">_________________ </w:t>
      </w:r>
      <w:r>
        <w:tab/>
      </w:r>
      <w:r>
        <w:tab/>
        <w:t>________</w:t>
      </w:r>
      <w:r w:rsidRPr="007B0DFD">
        <w:t>_________________</w:t>
      </w:r>
    </w:p>
    <w:p w14:paraId="39C9B66A" w14:textId="77777777" w:rsidR="00CD59D7" w:rsidRPr="007B0DFD" w:rsidRDefault="00CD59D7" w:rsidP="00CD59D7">
      <w:pPr>
        <w:pStyle w:val="MDContractText0"/>
      </w:pPr>
      <w:r w:rsidRPr="007B0DFD">
        <w:t>By:  Type or Print TO Contractor POC</w:t>
      </w:r>
      <w:r w:rsidRPr="007B0DFD">
        <w:tab/>
      </w:r>
      <w:r w:rsidRPr="007B0DFD">
        <w:tab/>
      </w:r>
      <w:r w:rsidRPr="007B0DFD">
        <w:tab/>
      </w:r>
      <w:r>
        <w:tab/>
      </w:r>
      <w:r>
        <w:tab/>
      </w:r>
      <w:r w:rsidRPr="007B0DFD">
        <w:t>Date</w:t>
      </w:r>
    </w:p>
    <w:p w14:paraId="0A67CFC9" w14:textId="77777777" w:rsidR="00CD59D7" w:rsidRPr="007B0DFD" w:rsidRDefault="00CD59D7" w:rsidP="00CD59D7">
      <w:pPr>
        <w:pStyle w:val="MDContractText0"/>
      </w:pPr>
    </w:p>
    <w:p w14:paraId="4B9B0C3D" w14:textId="77777777" w:rsidR="00CD59D7" w:rsidRPr="008021F7" w:rsidRDefault="00CD59D7" w:rsidP="00CD59D7">
      <w:pPr>
        <w:pStyle w:val="MDContractText0"/>
      </w:pPr>
      <w:r w:rsidRPr="008021F7">
        <w:t>Witness: _______________________</w:t>
      </w:r>
    </w:p>
    <w:p w14:paraId="16315F2C" w14:textId="77777777" w:rsidR="00CD59D7" w:rsidRPr="008021F7" w:rsidRDefault="00CD59D7" w:rsidP="00CD59D7">
      <w:pPr>
        <w:pStyle w:val="MDContractText0"/>
      </w:pPr>
    </w:p>
    <w:p w14:paraId="7F1CDABF" w14:textId="0C6B6FBE" w:rsidR="00CD59D7" w:rsidRDefault="00CD59D7" w:rsidP="00CD59D7">
      <w:pPr>
        <w:pStyle w:val="MDContractText0"/>
      </w:pPr>
      <w:r w:rsidRPr="00C00241">
        <w:t xml:space="preserve">STATE OF MARYLAND, </w:t>
      </w:r>
      <w:proofErr w:type="spellStart"/>
      <w:r w:rsidR="009211C5">
        <w:t>DoIT</w:t>
      </w:r>
      <w:proofErr w:type="spellEnd"/>
    </w:p>
    <w:p w14:paraId="1100C155" w14:textId="77777777" w:rsidR="00CD59D7" w:rsidRPr="007B0DFD" w:rsidRDefault="00CD59D7" w:rsidP="00CD59D7">
      <w:pPr>
        <w:pStyle w:val="MDContractText0"/>
      </w:pPr>
      <w:r>
        <w:t>___________________</w:t>
      </w:r>
      <w:r w:rsidRPr="007B0DFD">
        <w:t xml:space="preserve">_____________ </w:t>
      </w:r>
      <w:r>
        <w:tab/>
      </w:r>
      <w:r>
        <w:tab/>
      </w:r>
      <w:r>
        <w:tab/>
      </w:r>
      <w:r>
        <w:tab/>
      </w:r>
      <w:r w:rsidRPr="007B0DFD">
        <w:t>____________________________</w:t>
      </w:r>
    </w:p>
    <w:p w14:paraId="65059BBD" w14:textId="2246298A" w:rsidR="00CD59D7" w:rsidRPr="0057305C" w:rsidRDefault="00CD59D7" w:rsidP="00CD59D7">
      <w:pPr>
        <w:pStyle w:val="MDContractText0"/>
      </w:pPr>
      <w:r w:rsidRPr="008021F7">
        <w:t>By</w:t>
      </w:r>
      <w:r>
        <w:t xml:space="preserve">: </w:t>
      </w:r>
      <w:r w:rsidR="000B7C38">
        <w:t>John Walker</w:t>
      </w:r>
      <w:r w:rsidRPr="00737523">
        <w:t>, TO Procurement Officer</w:t>
      </w:r>
      <w:r>
        <w:tab/>
      </w:r>
      <w:r>
        <w:tab/>
      </w:r>
      <w:r>
        <w:tab/>
      </w:r>
      <w:r>
        <w:tab/>
      </w:r>
      <w:r w:rsidRPr="008021F7">
        <w:t>Date</w:t>
      </w:r>
    </w:p>
    <w:p w14:paraId="233494E7" w14:textId="77777777" w:rsidR="00CD59D7" w:rsidRPr="008021F7" w:rsidRDefault="00CD59D7" w:rsidP="00CD59D7">
      <w:pPr>
        <w:pStyle w:val="MDContractText0"/>
      </w:pPr>
      <w:r w:rsidRPr="008021F7">
        <w:tab/>
      </w:r>
      <w:r w:rsidRPr="009F7847">
        <w:tab/>
      </w:r>
    </w:p>
    <w:p w14:paraId="33412355" w14:textId="77777777" w:rsidR="00CD59D7" w:rsidRDefault="00CD59D7" w:rsidP="00CD59D7">
      <w:pPr>
        <w:pStyle w:val="MDContractText0"/>
      </w:pPr>
      <w:r w:rsidRPr="008021F7">
        <w:t>Witness: _______________________</w:t>
      </w:r>
      <w:r w:rsidRPr="009F7847">
        <w:tab/>
      </w:r>
    </w:p>
    <w:p w14:paraId="64F53D4F" w14:textId="77777777" w:rsidR="00CD59D7" w:rsidRPr="00C00241" w:rsidRDefault="00CD59D7" w:rsidP="00CD59D7">
      <w:pPr>
        <w:pStyle w:val="MDContractText0"/>
      </w:pPr>
    </w:p>
    <w:p w14:paraId="2F3DD9D7" w14:textId="77777777" w:rsidR="00CD59D7" w:rsidRPr="00C00241" w:rsidRDefault="00CD59D7" w:rsidP="00CD59D7">
      <w:pPr>
        <w:pStyle w:val="MDContractText0"/>
      </w:pPr>
      <w:r w:rsidRPr="00C00241">
        <w:t>Approved for form and legal sufficiency this ______ day of _________________ 20___.</w:t>
      </w:r>
    </w:p>
    <w:p w14:paraId="72DAD449" w14:textId="77777777" w:rsidR="00CD59D7" w:rsidRPr="00C00241" w:rsidRDefault="00CD59D7" w:rsidP="00CD59D7">
      <w:pPr>
        <w:pStyle w:val="MDContractText0"/>
      </w:pPr>
      <w:r w:rsidRPr="00C00241">
        <w:t> </w:t>
      </w:r>
    </w:p>
    <w:p w14:paraId="500EE3CA" w14:textId="77777777" w:rsidR="00CD59D7" w:rsidRPr="00C00241" w:rsidRDefault="00CD59D7" w:rsidP="00CD59D7">
      <w:pPr>
        <w:pStyle w:val="MDContractText0"/>
      </w:pPr>
      <w:r w:rsidRPr="00C00241">
        <w:t>_________________________</w:t>
      </w:r>
    </w:p>
    <w:p w14:paraId="66458C2E" w14:textId="77777777" w:rsidR="00CD59D7" w:rsidRPr="00C00241" w:rsidRDefault="00CD59D7" w:rsidP="009B6452">
      <w:pPr>
        <w:pStyle w:val="MDContractText0"/>
      </w:pPr>
      <w:r w:rsidRPr="00C00241">
        <w:t>Assistant Attorney General</w:t>
      </w:r>
    </w:p>
    <w:p w14:paraId="151FABB6" w14:textId="77777777" w:rsidR="00E9039A" w:rsidRDefault="00E9039A" w:rsidP="00E9039A">
      <w:pPr>
        <w:rPr>
          <w:sz w:val="22"/>
        </w:rPr>
      </w:pPr>
      <w:r>
        <w:br w:type="page"/>
      </w:r>
    </w:p>
    <w:p w14:paraId="6F9C6788" w14:textId="77777777" w:rsidR="00777EB4" w:rsidRDefault="00777EB4" w:rsidP="00AE4795">
      <w:pPr>
        <w:pStyle w:val="MDAttachmentH1"/>
        <w:pageBreakBefore/>
        <w:numPr>
          <w:ilvl w:val="0"/>
          <w:numId w:val="0"/>
        </w:numPr>
      </w:pPr>
      <w:bookmarkStart w:id="373" w:name="_Toc488067112"/>
      <w:bookmarkStart w:id="374" w:name="_Toc490231872"/>
      <w:bookmarkStart w:id="375" w:name="_Toc18496437"/>
      <w:bookmarkEnd w:id="369"/>
      <w:bookmarkEnd w:id="370"/>
      <w:r>
        <w:t>Appendix 1</w:t>
      </w:r>
      <w:r w:rsidR="00D97C65">
        <w:t>.</w:t>
      </w:r>
      <w:r>
        <w:t xml:space="preserve"> – Abbreviations and Definitions</w:t>
      </w:r>
      <w:bookmarkEnd w:id="373"/>
      <w:bookmarkEnd w:id="374"/>
      <w:bookmarkEnd w:id="375"/>
    </w:p>
    <w:p w14:paraId="59469F40" w14:textId="37761704" w:rsidR="001E3493" w:rsidRDefault="00246952" w:rsidP="00156F00">
      <w:pPr>
        <w:pStyle w:val="MDText0"/>
      </w:pPr>
      <w:r>
        <w:t xml:space="preserve">For purposes of this </w:t>
      </w:r>
      <w:r w:rsidR="001474C4">
        <w:t>TORFP</w:t>
      </w:r>
      <w:r>
        <w:t xml:space="preserve">, the following abbreviations or terms have the meanings indicated </w:t>
      </w:r>
      <w:r w:rsidR="004C2592">
        <w:t>below:</w:t>
      </w:r>
      <w:r w:rsidR="004C2592" w:rsidRPr="00F82A7F">
        <w:rPr>
          <w:color w:val="FF0000"/>
        </w:rPr>
        <w:t xml:space="preserve"> </w:t>
      </w:r>
      <w:r w:rsidR="001E3493">
        <w:t>Applic</w:t>
      </w:r>
      <w:r w:rsidR="004B5C69">
        <w:t xml:space="preserve">ation Program Interface (API) - </w:t>
      </w:r>
      <w:r w:rsidR="001E3493">
        <w:t>Code that allows two software programs to communicate with each other</w:t>
      </w:r>
    </w:p>
    <w:p w14:paraId="4B85945A" w14:textId="77777777" w:rsidR="001E3493" w:rsidRPr="00742136" w:rsidRDefault="004B5C69" w:rsidP="00CA4C5E">
      <w:pPr>
        <w:numPr>
          <w:ilvl w:val="0"/>
          <w:numId w:val="24"/>
        </w:numPr>
        <w:rPr>
          <w:sz w:val="22"/>
        </w:rPr>
      </w:pPr>
      <w:r w:rsidRPr="00742136">
        <w:rPr>
          <w:sz w:val="22"/>
        </w:rPr>
        <w:t xml:space="preserve">Access - </w:t>
      </w:r>
      <w:r w:rsidR="001E3493" w:rsidRPr="00742136">
        <w:rPr>
          <w:sz w:val="22"/>
        </w:rPr>
        <w:t>The ability or the means necessary to read, write, modify, or communicate data/information or otherwise use any information system resource</w:t>
      </w:r>
    </w:p>
    <w:p w14:paraId="5E99186F" w14:textId="77777777" w:rsidR="001E3493" w:rsidRPr="00742136" w:rsidRDefault="001E3493" w:rsidP="00CA4C5E">
      <w:pPr>
        <w:numPr>
          <w:ilvl w:val="0"/>
          <w:numId w:val="24"/>
        </w:numPr>
        <w:rPr>
          <w:sz w:val="22"/>
        </w:rPr>
      </w:pPr>
      <w:r w:rsidRPr="00742136">
        <w:rPr>
          <w:sz w:val="22"/>
        </w:rPr>
        <w:t>Business Day(s) – The official working days of the week to include Monday through Friday</w:t>
      </w:r>
      <w:r w:rsidR="00AC29B8" w:rsidRPr="00742136">
        <w:rPr>
          <w:sz w:val="22"/>
        </w:rPr>
        <w:t xml:space="preserve">. </w:t>
      </w:r>
      <w:r w:rsidRPr="00742136">
        <w:rPr>
          <w:sz w:val="22"/>
        </w:rPr>
        <w:t>Official working days excluding State Holidays (see definition of “Normal State Business Hours” below).</w:t>
      </w:r>
    </w:p>
    <w:p w14:paraId="324B4F10" w14:textId="77777777" w:rsidR="001E3493" w:rsidRPr="00742136" w:rsidRDefault="001E3493" w:rsidP="00CA4C5E">
      <w:pPr>
        <w:numPr>
          <w:ilvl w:val="0"/>
          <w:numId w:val="24"/>
        </w:numPr>
        <w:rPr>
          <w:sz w:val="22"/>
        </w:rPr>
      </w:pPr>
      <w:r w:rsidRPr="00742136">
        <w:rPr>
          <w:sz w:val="22"/>
        </w:rPr>
        <w:t xml:space="preserve">COMAR – Code of Maryland Regulations available on-line at </w:t>
      </w:r>
      <w:hyperlink r:id="rId24" w:history="1">
        <w:r w:rsidR="00231A8E" w:rsidRPr="00742136">
          <w:rPr>
            <w:rStyle w:val="Hyperlink"/>
            <w:sz w:val="22"/>
          </w:rPr>
          <w:t>http://www.dsd.state.md.us/COMAR/ComarHome.html</w:t>
        </w:r>
      </w:hyperlink>
      <w:r w:rsidRPr="00742136">
        <w:rPr>
          <w:sz w:val="22"/>
        </w:rPr>
        <w:t>.</w:t>
      </w:r>
    </w:p>
    <w:p w14:paraId="0E24F281" w14:textId="77777777" w:rsidR="001E3493" w:rsidRPr="00742136" w:rsidRDefault="001E3493" w:rsidP="00CA4C5E">
      <w:pPr>
        <w:numPr>
          <w:ilvl w:val="0"/>
          <w:numId w:val="24"/>
        </w:numPr>
        <w:rPr>
          <w:sz w:val="22"/>
        </w:rPr>
      </w:pPr>
      <w:r w:rsidRPr="00742136">
        <w:rPr>
          <w:sz w:val="22"/>
        </w:rPr>
        <w:t>Data Breach</w:t>
      </w:r>
      <w:r w:rsidR="00522481" w:rsidRPr="00742136">
        <w:rPr>
          <w:sz w:val="22"/>
        </w:rPr>
        <w:t xml:space="preserve"> – </w:t>
      </w:r>
      <w:r w:rsidRPr="00742136">
        <w:rPr>
          <w:sz w:val="22"/>
        </w:rPr>
        <w:t>The unauthorized acquisition, use, modification or disclosure of State data, or other Sensitive Data</w:t>
      </w:r>
    </w:p>
    <w:p w14:paraId="3A780299" w14:textId="554947DA" w:rsidR="001E3493" w:rsidRPr="00742136" w:rsidRDefault="0098310D" w:rsidP="00CA4C5E">
      <w:pPr>
        <w:numPr>
          <w:ilvl w:val="0"/>
          <w:numId w:val="24"/>
        </w:numPr>
        <w:rPr>
          <w:sz w:val="22"/>
        </w:rPr>
      </w:pPr>
      <w:r w:rsidRPr="00742136">
        <w:rPr>
          <w:sz w:val="22"/>
        </w:rPr>
        <w:t xml:space="preserve">Department of Information Technology </w:t>
      </w:r>
      <w:r w:rsidR="001E3493" w:rsidRPr="00742136">
        <w:rPr>
          <w:sz w:val="22"/>
        </w:rPr>
        <w:t>or (</w:t>
      </w:r>
      <w:proofErr w:type="spellStart"/>
      <w:r w:rsidRPr="00742136">
        <w:rPr>
          <w:sz w:val="22"/>
        </w:rPr>
        <w:t>DoIT</w:t>
      </w:r>
      <w:proofErr w:type="spellEnd"/>
      <w:r w:rsidR="00320060" w:rsidRPr="00742136">
        <w:rPr>
          <w:sz w:val="22"/>
        </w:rPr>
        <w:t xml:space="preserve"> </w:t>
      </w:r>
      <w:r w:rsidR="001E3493" w:rsidRPr="00742136">
        <w:rPr>
          <w:sz w:val="22"/>
        </w:rPr>
        <w:t>or the “</w:t>
      </w:r>
      <w:r w:rsidR="00E222F7" w:rsidRPr="00742136">
        <w:rPr>
          <w:sz w:val="22"/>
        </w:rPr>
        <w:t>Department</w:t>
      </w:r>
      <w:r w:rsidR="004C2592" w:rsidRPr="00742136">
        <w:rPr>
          <w:sz w:val="22"/>
        </w:rPr>
        <w:t>”)</w:t>
      </w:r>
      <w:r w:rsidR="004B5C69" w:rsidRPr="00742136">
        <w:rPr>
          <w:sz w:val="22"/>
        </w:rPr>
        <w:t xml:space="preserve"> </w:t>
      </w:r>
    </w:p>
    <w:p w14:paraId="29088937" w14:textId="77777777" w:rsidR="002D4861" w:rsidRPr="00742136" w:rsidRDefault="002D4861" w:rsidP="00CA4C5E">
      <w:pPr>
        <w:numPr>
          <w:ilvl w:val="0"/>
          <w:numId w:val="24"/>
        </w:numPr>
        <w:rPr>
          <w:sz w:val="22"/>
        </w:rPr>
      </w:pPr>
      <w:r w:rsidRPr="00742136">
        <w:rPr>
          <w:sz w:val="22"/>
        </w:rPr>
        <w:t xml:space="preserve">Effective Date </w:t>
      </w:r>
      <w:r w:rsidR="004B5C69" w:rsidRPr="00742136">
        <w:rPr>
          <w:sz w:val="22"/>
        </w:rPr>
        <w:t>- The date of mutual TO Agreement execution by the parties</w:t>
      </w:r>
    </w:p>
    <w:p w14:paraId="4D3DEB4D" w14:textId="77777777" w:rsidR="001E3493" w:rsidRPr="00742136" w:rsidRDefault="001E3493" w:rsidP="00CA4C5E">
      <w:pPr>
        <w:numPr>
          <w:ilvl w:val="0"/>
          <w:numId w:val="24"/>
        </w:numPr>
        <w:rPr>
          <w:sz w:val="22"/>
        </w:rPr>
      </w:pPr>
      <w:r w:rsidRPr="00742136">
        <w:rPr>
          <w:sz w:val="22"/>
        </w:rPr>
        <w:t>Information System</w:t>
      </w:r>
      <w:r w:rsidRPr="00742136">
        <w:rPr>
          <w:sz w:val="22"/>
        </w:rPr>
        <w:tab/>
        <w:t xml:space="preserve"> – A discrete set of information resources organized for the collection, processing, maintenance, use, sharing, dissemination, or disposition of information.</w:t>
      </w:r>
    </w:p>
    <w:p w14:paraId="5B78B7CC" w14:textId="77777777" w:rsidR="001E3493" w:rsidRPr="00742136" w:rsidRDefault="001E3493" w:rsidP="00CA4C5E">
      <w:pPr>
        <w:numPr>
          <w:ilvl w:val="0"/>
          <w:numId w:val="24"/>
        </w:numPr>
        <w:rPr>
          <w:sz w:val="22"/>
        </w:rPr>
      </w:pPr>
      <w:r w:rsidRPr="00742136">
        <w:rPr>
          <w:sz w:val="22"/>
        </w:rPr>
        <w:t>Information Technology (IT) – All electronic information-processing hardwar</w:t>
      </w:r>
      <w:r w:rsidR="004B5C69" w:rsidRPr="00742136">
        <w:rPr>
          <w:sz w:val="22"/>
        </w:rPr>
        <w:t>e and software, including: (a) m</w:t>
      </w:r>
      <w:r w:rsidRPr="00742136">
        <w:rPr>
          <w:sz w:val="22"/>
        </w:rPr>
        <w:t xml:space="preserve">aintenance; (b) </w:t>
      </w:r>
      <w:r w:rsidR="004B5C69" w:rsidRPr="00742136">
        <w:rPr>
          <w:sz w:val="22"/>
        </w:rPr>
        <w:t>t</w:t>
      </w:r>
      <w:r w:rsidRPr="00742136">
        <w:rPr>
          <w:sz w:val="22"/>
        </w:rPr>
        <w:t xml:space="preserve">elecommunications; and (c) </w:t>
      </w:r>
      <w:r w:rsidR="004B5C69" w:rsidRPr="00742136">
        <w:rPr>
          <w:sz w:val="22"/>
        </w:rPr>
        <w:t>a</w:t>
      </w:r>
      <w:r w:rsidRPr="00742136">
        <w:rPr>
          <w:sz w:val="22"/>
        </w:rPr>
        <w:t>ssociated consulting services</w:t>
      </w:r>
    </w:p>
    <w:p w14:paraId="663A4442" w14:textId="3E71B799" w:rsidR="001E3493" w:rsidRPr="00742136" w:rsidRDefault="001E3493" w:rsidP="00CA4C5E">
      <w:pPr>
        <w:numPr>
          <w:ilvl w:val="0"/>
          <w:numId w:val="24"/>
        </w:numPr>
        <w:rPr>
          <w:sz w:val="22"/>
        </w:rPr>
      </w:pPr>
      <w:r w:rsidRPr="00742136">
        <w:rPr>
          <w:sz w:val="22"/>
        </w:rPr>
        <w:t>Local Time – Time in the Eastern Time Zone as observed by the State of Maryland</w:t>
      </w:r>
      <w:r w:rsidR="00AC29B8" w:rsidRPr="00742136">
        <w:rPr>
          <w:sz w:val="22"/>
        </w:rPr>
        <w:t xml:space="preserve">. </w:t>
      </w:r>
      <w:r w:rsidRPr="00742136">
        <w:rPr>
          <w:sz w:val="22"/>
        </w:rPr>
        <w:t>Unless otherwise specified, all stated times shall be Local Time, even if not expressly designated as such.</w:t>
      </w:r>
    </w:p>
    <w:p w14:paraId="64597BDB" w14:textId="77777777" w:rsidR="001E3493" w:rsidRPr="00742136" w:rsidRDefault="001E3493" w:rsidP="00CA4C5E">
      <w:pPr>
        <w:numPr>
          <w:ilvl w:val="0"/>
          <w:numId w:val="24"/>
        </w:numPr>
        <w:rPr>
          <w:sz w:val="22"/>
        </w:rPr>
      </w:pPr>
      <w:r w:rsidRPr="00742136">
        <w:rPr>
          <w:sz w:val="22"/>
        </w:rPr>
        <w:t>Minority Business Enterprise (MBE) – Any legal entity certified as defined at COMAR 21.01.02.01</w:t>
      </w:r>
      <w:r w:rsidR="004C2592" w:rsidRPr="00742136">
        <w:rPr>
          <w:sz w:val="22"/>
        </w:rPr>
        <w:t>B (</w:t>
      </w:r>
      <w:r w:rsidRPr="00742136">
        <w:rPr>
          <w:sz w:val="22"/>
        </w:rPr>
        <w:t>54) which is certified by the Maryland Department of Transportation under COMAR 21.11.03.</w:t>
      </w:r>
    </w:p>
    <w:p w14:paraId="57F15F44" w14:textId="77777777" w:rsidR="001E3493" w:rsidRPr="00742136" w:rsidRDefault="001E3493" w:rsidP="00CA4C5E">
      <w:pPr>
        <w:numPr>
          <w:ilvl w:val="0"/>
          <w:numId w:val="24"/>
        </w:numPr>
        <w:rPr>
          <w:sz w:val="22"/>
        </w:rPr>
      </w:pPr>
      <w:r w:rsidRPr="00742136">
        <w:rPr>
          <w:sz w:val="22"/>
        </w:rPr>
        <w:t>Normal State Business Hours - Normal State business hours are 8:00 a.m. – 5:00 p.m. Monday through Friday except State Holidays, which can be found at</w:t>
      </w:r>
      <w:r w:rsidR="00AC29B8" w:rsidRPr="00742136">
        <w:rPr>
          <w:sz w:val="22"/>
        </w:rPr>
        <w:t xml:space="preserve">: </w:t>
      </w:r>
      <w:r w:rsidRPr="00742136">
        <w:rPr>
          <w:rStyle w:val="Hyperlink"/>
          <w:sz w:val="22"/>
        </w:rPr>
        <w:t>www.dbm.maryland.gov</w:t>
      </w:r>
      <w:r w:rsidRPr="00742136">
        <w:rPr>
          <w:sz w:val="22"/>
        </w:rPr>
        <w:t xml:space="preserve"> – keyword</w:t>
      </w:r>
      <w:r w:rsidR="00AC29B8" w:rsidRPr="00742136">
        <w:rPr>
          <w:sz w:val="22"/>
        </w:rPr>
        <w:t xml:space="preserve">: </w:t>
      </w:r>
      <w:r w:rsidRPr="00742136">
        <w:rPr>
          <w:sz w:val="22"/>
        </w:rPr>
        <w:t>State Holidays.</w:t>
      </w:r>
    </w:p>
    <w:p w14:paraId="61E0A452" w14:textId="77777777" w:rsidR="00377D8B" w:rsidRPr="00742136" w:rsidRDefault="001E3493" w:rsidP="00CA4C5E">
      <w:pPr>
        <w:numPr>
          <w:ilvl w:val="0"/>
          <w:numId w:val="24"/>
        </w:numPr>
        <w:rPr>
          <w:sz w:val="22"/>
        </w:rPr>
      </w:pPr>
      <w:r w:rsidRPr="00742136">
        <w:rPr>
          <w:sz w:val="22"/>
        </w:rPr>
        <w:t xml:space="preserve">Notice to Proceed (NTP) – A written notice from the </w:t>
      </w:r>
      <w:r w:rsidR="001474C4" w:rsidRPr="00742136">
        <w:rPr>
          <w:sz w:val="22"/>
        </w:rPr>
        <w:t>TO Procurement Officer</w:t>
      </w:r>
      <w:r w:rsidRPr="00742136">
        <w:rPr>
          <w:sz w:val="22"/>
        </w:rPr>
        <w:t xml:space="preserve"> that work under the </w:t>
      </w:r>
      <w:r w:rsidR="006E4891" w:rsidRPr="00742136">
        <w:rPr>
          <w:sz w:val="22"/>
        </w:rPr>
        <w:t>Task Order</w:t>
      </w:r>
      <w:r w:rsidR="000B34EB" w:rsidRPr="00742136">
        <w:rPr>
          <w:sz w:val="22"/>
        </w:rPr>
        <w:t>, project</w:t>
      </w:r>
      <w:r w:rsidRPr="00742136">
        <w:rPr>
          <w:sz w:val="22"/>
        </w:rPr>
        <w:t xml:space="preserve"> or Work Order (as applicable) is to begin as of a specified date</w:t>
      </w:r>
      <w:r w:rsidR="00AC29B8" w:rsidRPr="00742136">
        <w:rPr>
          <w:sz w:val="22"/>
        </w:rPr>
        <w:t xml:space="preserve">. </w:t>
      </w:r>
      <w:r w:rsidRPr="00742136">
        <w:rPr>
          <w:sz w:val="22"/>
        </w:rPr>
        <w:t xml:space="preserve">The NTP Date is the start date of work under the </w:t>
      </w:r>
      <w:r w:rsidR="006E4891" w:rsidRPr="00742136">
        <w:rPr>
          <w:sz w:val="22"/>
        </w:rPr>
        <w:t>Task Order</w:t>
      </w:r>
      <w:r w:rsidRPr="00742136">
        <w:rPr>
          <w:sz w:val="22"/>
        </w:rPr>
        <w:t>, project or Work Order</w:t>
      </w:r>
      <w:r w:rsidR="00AC29B8" w:rsidRPr="00742136">
        <w:rPr>
          <w:sz w:val="22"/>
        </w:rPr>
        <w:t xml:space="preserve">. </w:t>
      </w:r>
      <w:r w:rsidRPr="00742136">
        <w:rPr>
          <w:sz w:val="22"/>
        </w:rPr>
        <w:t xml:space="preserve">Additional NTPs may be issued by either the </w:t>
      </w:r>
      <w:r w:rsidR="001474C4" w:rsidRPr="00742136">
        <w:rPr>
          <w:sz w:val="22"/>
        </w:rPr>
        <w:t>TO Procurement Officer</w:t>
      </w:r>
      <w:r w:rsidRPr="00742136">
        <w:rPr>
          <w:sz w:val="22"/>
        </w:rPr>
        <w:t xml:space="preserve"> or the </w:t>
      </w:r>
      <w:r w:rsidR="001474C4" w:rsidRPr="00742136">
        <w:rPr>
          <w:sz w:val="22"/>
        </w:rPr>
        <w:t>TO Manager</w:t>
      </w:r>
      <w:r w:rsidRPr="00742136">
        <w:rPr>
          <w:sz w:val="22"/>
        </w:rPr>
        <w:t xml:space="preserve"> regarding the start date for any service included within this solicitation with a delayed or non-specified implementation date.</w:t>
      </w:r>
    </w:p>
    <w:p w14:paraId="020CB7DB" w14:textId="77777777" w:rsidR="001E3493" w:rsidRPr="00742136" w:rsidRDefault="001E3493" w:rsidP="00CA4C5E">
      <w:pPr>
        <w:numPr>
          <w:ilvl w:val="0"/>
          <w:numId w:val="24"/>
        </w:numPr>
        <w:rPr>
          <w:sz w:val="22"/>
        </w:rPr>
      </w:pPr>
      <w:r w:rsidRPr="00742136">
        <w:rPr>
          <w:sz w:val="22"/>
        </w:rPr>
        <w:t xml:space="preserve">NTP Date – The date specified in a NTP for work on </w:t>
      </w:r>
      <w:r w:rsidR="006E4891" w:rsidRPr="00742136">
        <w:rPr>
          <w:sz w:val="22"/>
        </w:rPr>
        <w:t>Task Order</w:t>
      </w:r>
      <w:r w:rsidR="000B34EB" w:rsidRPr="00742136">
        <w:rPr>
          <w:sz w:val="22"/>
        </w:rPr>
        <w:t xml:space="preserve">, project </w:t>
      </w:r>
      <w:r w:rsidRPr="00742136">
        <w:rPr>
          <w:sz w:val="22"/>
        </w:rPr>
        <w:t>or Work Order to begin.</w:t>
      </w:r>
    </w:p>
    <w:p w14:paraId="3CF60CC6" w14:textId="77777777" w:rsidR="001E3493" w:rsidRPr="00742136" w:rsidRDefault="001E3493" w:rsidP="00CA4C5E">
      <w:pPr>
        <w:numPr>
          <w:ilvl w:val="0"/>
          <w:numId w:val="24"/>
        </w:numPr>
        <w:rPr>
          <w:sz w:val="22"/>
        </w:rPr>
      </w:pPr>
      <w:proofErr w:type="spellStart"/>
      <w:r w:rsidRPr="00742136">
        <w:rPr>
          <w:sz w:val="22"/>
        </w:rPr>
        <w:t>Offeror</w:t>
      </w:r>
      <w:proofErr w:type="spellEnd"/>
      <w:r w:rsidRPr="00742136">
        <w:rPr>
          <w:sz w:val="22"/>
        </w:rPr>
        <w:t xml:space="preserve"> – </w:t>
      </w:r>
      <w:r w:rsidR="000B34EB" w:rsidRPr="00742136">
        <w:rPr>
          <w:sz w:val="22"/>
        </w:rPr>
        <w:t>A Master Contractor</w:t>
      </w:r>
      <w:r w:rsidRPr="00742136">
        <w:rPr>
          <w:sz w:val="22"/>
        </w:rPr>
        <w:t xml:space="preserve"> that submits a Proposal in response to this </w:t>
      </w:r>
      <w:r w:rsidR="001474C4" w:rsidRPr="00742136">
        <w:rPr>
          <w:sz w:val="22"/>
        </w:rPr>
        <w:t>TORFP</w:t>
      </w:r>
      <w:r w:rsidRPr="00742136">
        <w:rPr>
          <w:sz w:val="22"/>
        </w:rPr>
        <w:t>.</w:t>
      </w:r>
    </w:p>
    <w:p w14:paraId="4654D4F5" w14:textId="77777777" w:rsidR="001E3493" w:rsidRPr="00742136" w:rsidRDefault="001E3493" w:rsidP="00CA4C5E">
      <w:pPr>
        <w:numPr>
          <w:ilvl w:val="0"/>
          <w:numId w:val="24"/>
        </w:numPr>
        <w:rPr>
          <w:sz w:val="22"/>
        </w:rPr>
      </w:pPr>
      <w:r w:rsidRPr="00742136">
        <w:rPr>
          <w:sz w:val="22"/>
        </w:rPr>
        <w:t xml:space="preserve">Personally Identifiable Information (PII) – Any information about an individual maintained by the State, including (1) any information that can be used to distinguish or trace an </w:t>
      </w:r>
      <w:r w:rsidR="004C2592" w:rsidRPr="00742136">
        <w:rPr>
          <w:sz w:val="22"/>
        </w:rPr>
        <w:t xml:space="preserve">individual </w:t>
      </w:r>
      <w:r w:rsidRPr="00742136">
        <w:rPr>
          <w:sz w:val="22"/>
        </w:rPr>
        <w:t xml:space="preserve">identity, such as name, social security number, date and place of birth, </w:t>
      </w:r>
      <w:r w:rsidR="000B34EB" w:rsidRPr="00742136">
        <w:rPr>
          <w:sz w:val="22"/>
        </w:rPr>
        <w:t>mother’</w:t>
      </w:r>
      <w:r w:rsidRPr="00742136">
        <w:rPr>
          <w:sz w:val="22"/>
        </w:rPr>
        <w:t>s maiden name, or biometric records; and (2) any other information that is linked or linkable to an individual, such as medical, educational, financial, and employment information.</w:t>
      </w:r>
    </w:p>
    <w:p w14:paraId="3F7AA15B" w14:textId="77777777" w:rsidR="001E3493" w:rsidRPr="00742136" w:rsidRDefault="001E3493" w:rsidP="00CA4C5E">
      <w:pPr>
        <w:numPr>
          <w:ilvl w:val="0"/>
          <w:numId w:val="24"/>
        </w:numPr>
        <w:rPr>
          <w:sz w:val="22"/>
        </w:rPr>
      </w:pPr>
      <w:r w:rsidRPr="00742136">
        <w:rPr>
          <w:sz w:val="22"/>
        </w:rP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rsidRPr="00742136">
        <w:rPr>
          <w:sz w:val="22"/>
        </w:rPr>
        <w:t>i</w:t>
      </w:r>
      <w:proofErr w:type="spellEnd"/>
      <w:r w:rsidRPr="00742136">
        <w:rPr>
          <w:sz w:val="22"/>
        </w:rPr>
        <w:t>) that identifies the individual; or (ii) with respect to which there is a reasonable basis to believe the information can be used to identify the individual.</w:t>
      </w:r>
    </w:p>
    <w:p w14:paraId="5E8CFE8B" w14:textId="77777777" w:rsidR="001E3493" w:rsidRPr="00742136" w:rsidRDefault="001E3493" w:rsidP="00CA4C5E">
      <w:pPr>
        <w:numPr>
          <w:ilvl w:val="0"/>
          <w:numId w:val="24"/>
        </w:numPr>
        <w:rPr>
          <w:sz w:val="22"/>
        </w:rPr>
      </w:pPr>
      <w:r w:rsidRPr="00742136">
        <w:rPr>
          <w:sz w:val="22"/>
        </w:rP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620DF635" w14:textId="77777777" w:rsidR="001E3493" w:rsidRPr="00742136" w:rsidRDefault="001E3493" w:rsidP="00CA4C5E">
      <w:pPr>
        <w:numPr>
          <w:ilvl w:val="0"/>
          <w:numId w:val="24"/>
        </w:numPr>
        <w:rPr>
          <w:sz w:val="22"/>
        </w:rPr>
      </w:pPr>
      <w:r w:rsidRPr="00742136">
        <w:rPr>
          <w:sz w:val="22"/>
        </w:rPr>
        <w:t>Security or Security Measures – The technology, policy and procedures that a) protects and b) controls access to networks, systems, and data</w:t>
      </w:r>
    </w:p>
    <w:p w14:paraId="4CAB35AE" w14:textId="77777777" w:rsidR="001E3493" w:rsidRPr="00742136" w:rsidRDefault="001E3493" w:rsidP="00CA4C5E">
      <w:pPr>
        <w:numPr>
          <w:ilvl w:val="0"/>
          <w:numId w:val="24"/>
        </w:numPr>
        <w:rPr>
          <w:sz w:val="22"/>
        </w:rPr>
      </w:pPr>
      <w:r w:rsidRPr="00742136">
        <w:rPr>
          <w:sz w:val="22"/>
        </w:rPr>
        <w:t xml:space="preserve">Sensitive Data - </w:t>
      </w:r>
      <w:r w:rsidR="002D4861" w:rsidRPr="00742136">
        <w:rPr>
          <w:sz w:val="22"/>
        </w:rPr>
        <w:t xml:space="preserve">Means PII;PHI; other proprietary or confidential data as defined by the State, including but not limited to  “personal information” under Md. Code Ann., Commercial Law § 14-3501(d)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w:t>
      </w:r>
      <w:r w:rsidR="000B34EB" w:rsidRPr="00742136">
        <w:rPr>
          <w:sz w:val="22"/>
        </w:rPr>
        <w:t>date and place of birth, mother’</w:t>
      </w:r>
      <w:r w:rsidR="002D4861" w:rsidRPr="00742136">
        <w:rPr>
          <w:sz w:val="22"/>
        </w:rPr>
        <w:t>s maiden name, or biometric records; (2) is linked or linkable to an individual, such as medical, educational, financial, and employment information</w:t>
      </w:r>
    </w:p>
    <w:p w14:paraId="367C6B22" w14:textId="1CB61F66" w:rsidR="00377D8B" w:rsidRPr="00742136" w:rsidRDefault="001E3493" w:rsidP="00CA4C5E">
      <w:pPr>
        <w:numPr>
          <w:ilvl w:val="0"/>
          <w:numId w:val="24"/>
        </w:numPr>
        <w:rPr>
          <w:sz w:val="22"/>
        </w:rPr>
      </w:pPr>
      <w:r w:rsidRPr="00742136">
        <w:rPr>
          <w:sz w:val="22"/>
        </w:rPr>
        <w:t xml:space="preserve">Software - The object code version of computer programs licensed pursuant to this </w:t>
      </w:r>
      <w:r w:rsidR="000B34EB" w:rsidRPr="00742136">
        <w:rPr>
          <w:sz w:val="22"/>
        </w:rPr>
        <w:t>TO Agreement</w:t>
      </w:r>
      <w:r w:rsidR="00AC29B8" w:rsidRPr="00742136">
        <w:rPr>
          <w:sz w:val="22"/>
        </w:rPr>
        <w:t xml:space="preserve">. </w:t>
      </w:r>
      <w:r w:rsidRPr="00742136">
        <w:rPr>
          <w:sz w:val="22"/>
        </w:rPr>
        <w:t>Embedded code, firmware, internal code, microcode, and any other term referring to software that is necessary for proper operation is included in this definition of Software</w:t>
      </w:r>
      <w:r w:rsidR="00AC29B8" w:rsidRPr="00742136">
        <w:rPr>
          <w:sz w:val="22"/>
        </w:rPr>
        <w:t xml:space="preserve">. </w:t>
      </w:r>
      <w:r w:rsidRPr="00742136">
        <w:rPr>
          <w:sz w:val="22"/>
        </w:rPr>
        <w:t>Software includes all prior, current, and future versions of the Software and all maintenance updates and error corrections</w:t>
      </w:r>
      <w:r w:rsidR="00AC29B8" w:rsidRPr="00742136">
        <w:rPr>
          <w:sz w:val="22"/>
        </w:rPr>
        <w:t xml:space="preserve">. </w:t>
      </w:r>
      <w:r w:rsidRPr="00742136">
        <w:rPr>
          <w:sz w:val="22"/>
        </w:rPr>
        <w:t xml:space="preserve">Software also includes any upgrades, updates, bug </w:t>
      </w:r>
      <w:r w:rsidR="00CD60E0" w:rsidRPr="00742136">
        <w:rPr>
          <w:sz w:val="22"/>
        </w:rPr>
        <w:t>fixes, modified versions,</w:t>
      </w:r>
      <w:r w:rsidRPr="00742136">
        <w:rPr>
          <w:sz w:val="22"/>
        </w:rPr>
        <w:t xml:space="preserve"> or backup copies of the Software licensed to the State by </w:t>
      </w:r>
      <w:r w:rsidR="006E4891" w:rsidRPr="00742136">
        <w:rPr>
          <w:sz w:val="22"/>
        </w:rPr>
        <w:t>TO Contractor</w:t>
      </w:r>
      <w:r w:rsidRPr="00742136">
        <w:rPr>
          <w:sz w:val="22"/>
        </w:rPr>
        <w:t xml:space="preserve"> or an authorized distributor.</w:t>
      </w:r>
    </w:p>
    <w:p w14:paraId="7903A589" w14:textId="77777777" w:rsidR="001E3493" w:rsidRPr="00742136" w:rsidRDefault="001E3493" w:rsidP="00CA4C5E">
      <w:pPr>
        <w:numPr>
          <w:ilvl w:val="0"/>
          <w:numId w:val="24"/>
        </w:numPr>
        <w:rPr>
          <w:sz w:val="22"/>
        </w:rPr>
      </w:pPr>
      <w:r w:rsidRPr="00742136">
        <w:rPr>
          <w:sz w:val="22"/>
        </w:rPr>
        <w:t>State – The State of Maryland.</w:t>
      </w:r>
    </w:p>
    <w:p w14:paraId="5C4A1C2F" w14:textId="77777777" w:rsidR="000B34EB" w:rsidRPr="00742136" w:rsidRDefault="000B34EB" w:rsidP="00CA4C5E">
      <w:pPr>
        <w:numPr>
          <w:ilvl w:val="0"/>
          <w:numId w:val="24"/>
        </w:numPr>
        <w:rPr>
          <w:sz w:val="22"/>
        </w:rPr>
      </w:pPr>
      <w:r w:rsidRPr="00742136">
        <w:rPr>
          <w:sz w:val="22"/>
        </w:rPr>
        <w:t>Task Order (TO) – The scope of work described in this TORFP.</w:t>
      </w:r>
    </w:p>
    <w:p w14:paraId="2228230C" w14:textId="77777777" w:rsidR="000B34EB" w:rsidRPr="00742136" w:rsidRDefault="000B34EB" w:rsidP="00CA4C5E">
      <w:pPr>
        <w:numPr>
          <w:ilvl w:val="0"/>
          <w:numId w:val="24"/>
        </w:numPr>
        <w:rPr>
          <w:sz w:val="22"/>
        </w:rPr>
      </w:pPr>
      <w:r w:rsidRPr="00742136">
        <w:rPr>
          <w:sz w:val="22"/>
        </w:rPr>
        <w:t xml:space="preserve">TO Agreement - The contract awarded to the successful </w:t>
      </w:r>
      <w:proofErr w:type="spellStart"/>
      <w:r w:rsidRPr="00742136">
        <w:rPr>
          <w:sz w:val="22"/>
        </w:rPr>
        <w:t>Offeror</w:t>
      </w:r>
      <w:proofErr w:type="spellEnd"/>
      <w:r w:rsidRPr="00742136">
        <w:rPr>
          <w:sz w:val="22"/>
        </w:rPr>
        <w:t xml:space="preserve"> pursuant to this Task Order Request for Proposals, the form of which is attached to this TORFP as </w:t>
      </w:r>
      <w:r w:rsidRPr="00742136">
        <w:rPr>
          <w:b/>
          <w:sz w:val="22"/>
        </w:rPr>
        <w:t>Attachment M.</w:t>
      </w:r>
    </w:p>
    <w:p w14:paraId="78D55361" w14:textId="77777777" w:rsidR="000B34EB" w:rsidRPr="00742136" w:rsidRDefault="000B34EB" w:rsidP="00CA4C5E">
      <w:pPr>
        <w:numPr>
          <w:ilvl w:val="0"/>
          <w:numId w:val="24"/>
        </w:numPr>
        <w:rPr>
          <w:sz w:val="22"/>
        </w:rPr>
      </w:pPr>
      <w:r w:rsidRPr="00742136">
        <w:rPr>
          <w:sz w:val="22"/>
        </w:rPr>
        <w:t>TO Contractor Personnel - Employees and agents and subcontractor employees and agents performing work at the direction of the TO Contractor under the terms of the Task Order awarded from this TORFP.</w:t>
      </w:r>
    </w:p>
    <w:p w14:paraId="2AECB024" w14:textId="77777777" w:rsidR="000B34EB" w:rsidRPr="00742136" w:rsidRDefault="000B34EB" w:rsidP="00CA4C5E">
      <w:pPr>
        <w:numPr>
          <w:ilvl w:val="0"/>
          <w:numId w:val="24"/>
        </w:numPr>
        <w:rPr>
          <w:sz w:val="22"/>
        </w:rPr>
      </w:pPr>
      <w:r w:rsidRPr="00742136">
        <w:rPr>
          <w:sz w:val="22"/>
        </w:rPr>
        <w:t xml:space="preserve">TO Proposal – As appropriate, either or both of an </w:t>
      </w:r>
      <w:proofErr w:type="spellStart"/>
      <w:r w:rsidRPr="00742136">
        <w:rPr>
          <w:sz w:val="22"/>
        </w:rPr>
        <w:t>Offeror’s</w:t>
      </w:r>
      <w:proofErr w:type="spellEnd"/>
      <w:r w:rsidRPr="00742136">
        <w:rPr>
          <w:sz w:val="22"/>
        </w:rPr>
        <w:t xml:space="preserve"> </w:t>
      </w:r>
      <w:proofErr w:type="gramStart"/>
      <w:r w:rsidRPr="00742136">
        <w:rPr>
          <w:sz w:val="22"/>
        </w:rPr>
        <w:t>TO</w:t>
      </w:r>
      <w:proofErr w:type="gramEnd"/>
      <w:r w:rsidRPr="00742136">
        <w:rPr>
          <w:sz w:val="22"/>
        </w:rPr>
        <w:t xml:space="preserve"> Technical or TO Financial Proposal.</w:t>
      </w:r>
    </w:p>
    <w:p w14:paraId="552E3150" w14:textId="77777777" w:rsidR="001E3493" w:rsidRPr="00742136" w:rsidRDefault="001E3493" w:rsidP="00CA4C5E">
      <w:pPr>
        <w:numPr>
          <w:ilvl w:val="0"/>
          <w:numId w:val="24"/>
        </w:numPr>
        <w:rPr>
          <w:sz w:val="22"/>
        </w:rPr>
      </w:pPr>
      <w:r w:rsidRPr="00742136">
        <w:rPr>
          <w:sz w:val="22"/>
        </w:rPr>
        <w:t>Technical Safeguards – The technology and the policy and procedures for its use that protect State Data and control access to it.</w:t>
      </w:r>
    </w:p>
    <w:p w14:paraId="3F145592" w14:textId="77777777" w:rsidR="001E3493" w:rsidRPr="00742136" w:rsidRDefault="001E3493" w:rsidP="00CA4C5E">
      <w:pPr>
        <w:numPr>
          <w:ilvl w:val="0"/>
          <w:numId w:val="24"/>
        </w:numPr>
        <w:rPr>
          <w:sz w:val="22"/>
        </w:rPr>
      </w:pPr>
      <w:r w:rsidRPr="00742136">
        <w:rPr>
          <w:sz w:val="22"/>
        </w:rPr>
        <w:t xml:space="preserve">Total Proposal Price - The </w:t>
      </w:r>
      <w:proofErr w:type="spellStart"/>
      <w:r w:rsidRPr="00742136">
        <w:rPr>
          <w:sz w:val="22"/>
        </w:rPr>
        <w:t>Offeror’s</w:t>
      </w:r>
      <w:proofErr w:type="spellEnd"/>
      <w:r w:rsidRPr="00742136">
        <w:rPr>
          <w:sz w:val="22"/>
        </w:rPr>
        <w:t xml:space="preserve"> total proposed price for services in response to this solicitation, included in the </w:t>
      </w:r>
      <w:r w:rsidR="00F67660" w:rsidRPr="00742136">
        <w:rPr>
          <w:sz w:val="22"/>
        </w:rPr>
        <w:t>TO Financial Proposal</w:t>
      </w:r>
      <w:r w:rsidRPr="00742136">
        <w:rPr>
          <w:sz w:val="22"/>
        </w:rPr>
        <w:t xml:space="preserve"> with </w:t>
      </w:r>
      <w:r w:rsidRPr="00742136">
        <w:rPr>
          <w:b/>
          <w:sz w:val="22"/>
        </w:rPr>
        <w:t>Attachment B</w:t>
      </w:r>
      <w:r w:rsidRPr="00742136">
        <w:rPr>
          <w:sz w:val="22"/>
        </w:rPr>
        <w:t xml:space="preserve"> – </w:t>
      </w:r>
      <w:r w:rsidR="00F67660" w:rsidRPr="00742136">
        <w:rPr>
          <w:sz w:val="22"/>
        </w:rPr>
        <w:t>TO Financial Proposal</w:t>
      </w:r>
      <w:r w:rsidRPr="00742136">
        <w:rPr>
          <w:sz w:val="22"/>
        </w:rPr>
        <w:t xml:space="preserve"> Form, and used in the financial evaluation of Proposals (see </w:t>
      </w:r>
      <w:r w:rsidR="001474C4" w:rsidRPr="00742136">
        <w:rPr>
          <w:sz w:val="22"/>
        </w:rPr>
        <w:t>TORFP</w:t>
      </w:r>
      <w:r w:rsidRPr="00742136">
        <w:rPr>
          <w:sz w:val="22"/>
        </w:rPr>
        <w:t xml:space="preserve"> </w:t>
      </w:r>
      <w:r w:rsidRPr="00742136">
        <w:rPr>
          <w:b/>
          <w:sz w:val="22"/>
        </w:rPr>
        <w:t>Section 5.</w:t>
      </w:r>
      <w:r w:rsidR="000B34EB" w:rsidRPr="00742136">
        <w:rPr>
          <w:b/>
          <w:sz w:val="22"/>
        </w:rPr>
        <w:t>5</w:t>
      </w:r>
      <w:r w:rsidRPr="00742136">
        <w:rPr>
          <w:sz w:val="22"/>
        </w:rPr>
        <w:t>).</w:t>
      </w:r>
    </w:p>
    <w:p w14:paraId="11AFE8F8" w14:textId="77777777" w:rsidR="001E3493" w:rsidRPr="00742136" w:rsidRDefault="001E3493" w:rsidP="00CA4C5E">
      <w:pPr>
        <w:numPr>
          <w:ilvl w:val="0"/>
          <w:numId w:val="24"/>
        </w:numPr>
        <w:rPr>
          <w:sz w:val="22"/>
        </w:rPr>
      </w:pPr>
      <w:r w:rsidRPr="00742136">
        <w:rPr>
          <w:sz w:val="22"/>
        </w:rPr>
        <w:t>Veteran-owned Small Business Enterprise (VSBE) – A business that is verified by the Center for Verification and Evaluation (CVE) of the United States Department of Veterans Affairs as a veteran-owned small business. See Code of Maryland Regulations (COMAR) 21.11.13.</w:t>
      </w:r>
    </w:p>
    <w:p w14:paraId="24891B88" w14:textId="4BC41BA5" w:rsidR="001E3493" w:rsidRPr="00742136" w:rsidRDefault="001E3493" w:rsidP="00CA4C5E">
      <w:pPr>
        <w:numPr>
          <w:ilvl w:val="0"/>
          <w:numId w:val="24"/>
        </w:numPr>
        <w:rPr>
          <w:sz w:val="22"/>
        </w:rPr>
      </w:pPr>
      <w:r w:rsidRPr="00742136">
        <w:rPr>
          <w:sz w:val="22"/>
        </w:rPr>
        <w:t xml:space="preserve">Work Order– A subset of work authorized by the </w:t>
      </w:r>
      <w:r w:rsidR="001474C4" w:rsidRPr="00742136">
        <w:rPr>
          <w:sz w:val="22"/>
        </w:rPr>
        <w:t>TO Manager</w:t>
      </w:r>
      <w:r w:rsidRPr="00742136">
        <w:rPr>
          <w:sz w:val="22"/>
        </w:rPr>
        <w:t xml:space="preserve"> performed under the general scope of this </w:t>
      </w:r>
      <w:r w:rsidR="001474C4" w:rsidRPr="00742136">
        <w:rPr>
          <w:sz w:val="22"/>
        </w:rPr>
        <w:t>TORFP</w:t>
      </w:r>
      <w:r w:rsidRPr="00742136">
        <w:rPr>
          <w:sz w:val="22"/>
        </w:rPr>
        <w:t xml:space="preserve">, which is defined in advance of </w:t>
      </w:r>
      <w:r w:rsidR="006E4891" w:rsidRPr="00742136">
        <w:rPr>
          <w:sz w:val="22"/>
        </w:rPr>
        <w:t>TO Contractor</w:t>
      </w:r>
      <w:r w:rsidRPr="00742136">
        <w:rPr>
          <w:sz w:val="22"/>
        </w:rPr>
        <w:t xml:space="preserve"> fulfillment, and which may not require a </w:t>
      </w:r>
      <w:r w:rsidR="000B34EB" w:rsidRPr="00742136">
        <w:rPr>
          <w:sz w:val="22"/>
        </w:rPr>
        <w:t>TO Agreement m</w:t>
      </w:r>
      <w:r w:rsidRPr="00742136">
        <w:rPr>
          <w:sz w:val="22"/>
        </w:rPr>
        <w:t xml:space="preserve">odification. Except as otherwise provided, any reference to the </w:t>
      </w:r>
      <w:r w:rsidR="006E4891" w:rsidRPr="00742136">
        <w:rPr>
          <w:sz w:val="22"/>
        </w:rPr>
        <w:t>Task Order</w:t>
      </w:r>
      <w:r w:rsidRPr="00742136">
        <w:rPr>
          <w:sz w:val="22"/>
        </w:rPr>
        <w:t xml:space="preserve"> shall be deemed to include reference to a Work Order.</w:t>
      </w:r>
    </w:p>
    <w:p w14:paraId="3AF1F50B" w14:textId="77777777" w:rsidR="00C1562B" w:rsidRPr="00742136" w:rsidRDefault="00C1562B">
      <w:pPr>
        <w:spacing w:after="160" w:line="259" w:lineRule="auto"/>
        <w:rPr>
          <w:rFonts w:ascii="Arial" w:eastAsia="Calibri" w:hAnsi="Arial" w:cstheme="majorBidi"/>
          <w:sz w:val="22"/>
        </w:rPr>
      </w:pPr>
      <w:r w:rsidRPr="00742136">
        <w:rPr>
          <w:sz w:val="22"/>
        </w:rPr>
        <w:br w:type="page"/>
      </w:r>
    </w:p>
    <w:p w14:paraId="6F526928" w14:textId="77777777" w:rsidR="00C1562B" w:rsidRPr="00AE4795" w:rsidRDefault="00D97C65" w:rsidP="00AE4795">
      <w:pPr>
        <w:pStyle w:val="MDAttachmentH1"/>
        <w:pageBreakBefore/>
        <w:numPr>
          <w:ilvl w:val="0"/>
          <w:numId w:val="0"/>
        </w:numPr>
      </w:pPr>
      <w:bookmarkStart w:id="376" w:name="_Toc475182852"/>
      <w:bookmarkStart w:id="377" w:name="_Toc476749767"/>
      <w:bookmarkStart w:id="378" w:name="_Toc478649045"/>
      <w:bookmarkStart w:id="379" w:name="_Toc481518046"/>
      <w:bookmarkStart w:id="380" w:name="_Toc481573408"/>
      <w:bookmarkStart w:id="381" w:name="_Toc488067113"/>
      <w:bookmarkStart w:id="382" w:name="_Toc490231873"/>
      <w:bookmarkStart w:id="383" w:name="_Toc18496438"/>
      <w:r>
        <w:t>Appendix</w:t>
      </w:r>
      <w:r w:rsidR="00AE4795">
        <w:t xml:space="preserve"> 2</w:t>
      </w:r>
      <w:r>
        <w:t>.</w:t>
      </w:r>
      <w:r w:rsidR="00C1562B" w:rsidRPr="00AE4795">
        <w:t xml:space="preserve"> </w:t>
      </w:r>
      <w:r>
        <w:t>–</w:t>
      </w:r>
      <w:r w:rsidR="00C1562B" w:rsidRPr="00AE4795">
        <w:t xml:space="preserve"> </w:t>
      </w:r>
      <w:bookmarkEnd w:id="376"/>
      <w:bookmarkEnd w:id="377"/>
      <w:bookmarkEnd w:id="378"/>
      <w:bookmarkEnd w:id="379"/>
      <w:bookmarkEnd w:id="380"/>
      <w:bookmarkEnd w:id="381"/>
      <w:proofErr w:type="spellStart"/>
      <w:r>
        <w:t>Offeror</w:t>
      </w:r>
      <w:proofErr w:type="spellEnd"/>
      <w:r>
        <w:t xml:space="preserve"> Information Sheet</w:t>
      </w:r>
      <w:bookmarkEnd w:id="382"/>
      <w:bookmarkEnd w:id="383"/>
    </w:p>
    <w:tbl>
      <w:tblPr>
        <w:tblStyle w:val="TableGrid"/>
        <w:tblW w:w="0" w:type="auto"/>
        <w:tblLook w:val="04A0" w:firstRow="1" w:lastRow="0" w:firstColumn="1" w:lastColumn="0" w:noHBand="0" w:noVBand="1"/>
      </w:tblPr>
      <w:tblGrid>
        <w:gridCol w:w="4678"/>
        <w:gridCol w:w="4672"/>
      </w:tblGrid>
      <w:tr w:rsidR="00C1562B" w:rsidRPr="002753E6" w14:paraId="5578FD99" w14:textId="77777777" w:rsidTr="00513BCE">
        <w:tc>
          <w:tcPr>
            <w:tcW w:w="9576" w:type="dxa"/>
            <w:gridSpan w:val="2"/>
            <w:shd w:val="clear" w:color="auto" w:fill="D9D9D9" w:themeFill="background1" w:themeFillShade="D9"/>
          </w:tcPr>
          <w:p w14:paraId="47990C48" w14:textId="77777777" w:rsidR="00C1562B" w:rsidRPr="002753E6" w:rsidRDefault="00C1562B" w:rsidP="00513BCE">
            <w:pPr>
              <w:pStyle w:val="MDTableHead"/>
              <w:contextualSpacing/>
              <w:rPr>
                <w:sz w:val="20"/>
                <w:szCs w:val="20"/>
              </w:rPr>
            </w:pPr>
            <w:proofErr w:type="spellStart"/>
            <w:r w:rsidRPr="002753E6">
              <w:rPr>
                <w:sz w:val="20"/>
                <w:szCs w:val="20"/>
              </w:rPr>
              <w:t>Offeror</w:t>
            </w:r>
            <w:proofErr w:type="spellEnd"/>
          </w:p>
        </w:tc>
      </w:tr>
      <w:tr w:rsidR="00C1562B" w:rsidRPr="002753E6" w14:paraId="132C6D18" w14:textId="77777777" w:rsidTr="00513BCE">
        <w:tc>
          <w:tcPr>
            <w:tcW w:w="4788" w:type="dxa"/>
            <w:shd w:val="clear" w:color="auto" w:fill="D9D9D9" w:themeFill="background1" w:themeFillShade="D9"/>
          </w:tcPr>
          <w:p w14:paraId="1DA5AF73" w14:textId="77777777" w:rsidR="00C1562B" w:rsidRPr="002753E6" w:rsidRDefault="00C1562B" w:rsidP="00513BCE">
            <w:pPr>
              <w:pStyle w:val="MDTableHead"/>
              <w:contextualSpacing/>
              <w:jc w:val="left"/>
              <w:rPr>
                <w:sz w:val="20"/>
                <w:szCs w:val="20"/>
              </w:rPr>
            </w:pPr>
            <w:r w:rsidRPr="002753E6">
              <w:rPr>
                <w:sz w:val="20"/>
                <w:szCs w:val="20"/>
              </w:rPr>
              <w:t>Company Name</w:t>
            </w:r>
          </w:p>
        </w:tc>
        <w:tc>
          <w:tcPr>
            <w:tcW w:w="4788" w:type="dxa"/>
          </w:tcPr>
          <w:p w14:paraId="78489296" w14:textId="77777777" w:rsidR="00C1562B" w:rsidRPr="002753E6" w:rsidRDefault="00C1562B" w:rsidP="00513BCE">
            <w:pPr>
              <w:pStyle w:val="MDTableText1"/>
              <w:contextualSpacing/>
              <w:rPr>
                <w:sz w:val="20"/>
                <w:szCs w:val="20"/>
              </w:rPr>
            </w:pPr>
          </w:p>
        </w:tc>
      </w:tr>
      <w:tr w:rsidR="00C1562B" w:rsidRPr="002753E6" w14:paraId="25863335" w14:textId="77777777" w:rsidTr="00513BCE">
        <w:tc>
          <w:tcPr>
            <w:tcW w:w="4788" w:type="dxa"/>
            <w:shd w:val="clear" w:color="auto" w:fill="D9D9D9" w:themeFill="background1" w:themeFillShade="D9"/>
          </w:tcPr>
          <w:p w14:paraId="2A61FB13" w14:textId="77777777" w:rsidR="00C1562B" w:rsidRPr="002753E6" w:rsidRDefault="00C1562B" w:rsidP="00513BCE">
            <w:pPr>
              <w:pStyle w:val="MDTableHead"/>
              <w:contextualSpacing/>
              <w:jc w:val="left"/>
              <w:rPr>
                <w:sz w:val="20"/>
                <w:szCs w:val="20"/>
              </w:rPr>
            </w:pPr>
            <w:r w:rsidRPr="002753E6">
              <w:rPr>
                <w:sz w:val="20"/>
                <w:szCs w:val="20"/>
              </w:rPr>
              <w:t>Street Address</w:t>
            </w:r>
          </w:p>
        </w:tc>
        <w:tc>
          <w:tcPr>
            <w:tcW w:w="4788" w:type="dxa"/>
          </w:tcPr>
          <w:p w14:paraId="0BE9DB14" w14:textId="77777777" w:rsidR="00C1562B" w:rsidRPr="002753E6" w:rsidRDefault="00C1562B" w:rsidP="00513BCE">
            <w:pPr>
              <w:pStyle w:val="MDTableText1"/>
              <w:contextualSpacing/>
              <w:rPr>
                <w:sz w:val="20"/>
                <w:szCs w:val="20"/>
              </w:rPr>
            </w:pPr>
          </w:p>
        </w:tc>
      </w:tr>
      <w:tr w:rsidR="00C1562B" w:rsidRPr="002753E6" w14:paraId="0CEE2CFA" w14:textId="77777777" w:rsidTr="00513BCE">
        <w:tc>
          <w:tcPr>
            <w:tcW w:w="4788" w:type="dxa"/>
            <w:shd w:val="clear" w:color="auto" w:fill="D9D9D9" w:themeFill="background1" w:themeFillShade="D9"/>
          </w:tcPr>
          <w:p w14:paraId="286740C9" w14:textId="77777777" w:rsidR="00C1562B" w:rsidRPr="002753E6" w:rsidRDefault="00C1562B" w:rsidP="00513BCE">
            <w:pPr>
              <w:pStyle w:val="MDTableHead"/>
              <w:contextualSpacing/>
              <w:jc w:val="left"/>
              <w:rPr>
                <w:sz w:val="20"/>
                <w:szCs w:val="20"/>
              </w:rPr>
            </w:pPr>
            <w:r w:rsidRPr="002753E6">
              <w:rPr>
                <w:sz w:val="20"/>
                <w:szCs w:val="20"/>
              </w:rPr>
              <w:t>City, State, Zip Code</w:t>
            </w:r>
          </w:p>
        </w:tc>
        <w:tc>
          <w:tcPr>
            <w:tcW w:w="4788" w:type="dxa"/>
          </w:tcPr>
          <w:p w14:paraId="1C2D3244" w14:textId="77777777" w:rsidR="00C1562B" w:rsidRPr="002753E6" w:rsidRDefault="00C1562B" w:rsidP="00513BCE">
            <w:pPr>
              <w:pStyle w:val="MDTableText1"/>
              <w:contextualSpacing/>
              <w:rPr>
                <w:sz w:val="20"/>
                <w:szCs w:val="20"/>
              </w:rPr>
            </w:pPr>
          </w:p>
        </w:tc>
      </w:tr>
      <w:tr w:rsidR="00C1562B" w:rsidRPr="002753E6" w14:paraId="355635D6" w14:textId="77777777" w:rsidTr="00513BCE">
        <w:tc>
          <w:tcPr>
            <w:tcW w:w="4788" w:type="dxa"/>
            <w:shd w:val="clear" w:color="auto" w:fill="D9D9D9" w:themeFill="background1" w:themeFillShade="D9"/>
          </w:tcPr>
          <w:p w14:paraId="2840373B" w14:textId="77777777" w:rsidR="00C1562B" w:rsidRPr="002753E6" w:rsidRDefault="006E4891" w:rsidP="00513BCE">
            <w:pPr>
              <w:pStyle w:val="MDTableHead"/>
              <w:contextualSpacing/>
              <w:jc w:val="left"/>
              <w:rPr>
                <w:sz w:val="20"/>
                <w:szCs w:val="20"/>
              </w:rPr>
            </w:pPr>
            <w:r>
              <w:rPr>
                <w:sz w:val="20"/>
                <w:szCs w:val="20"/>
              </w:rPr>
              <w:t>TO Contractor</w:t>
            </w:r>
            <w:r w:rsidR="00C1562B" w:rsidRPr="002753E6">
              <w:rPr>
                <w:sz w:val="20"/>
                <w:szCs w:val="20"/>
              </w:rPr>
              <w:t xml:space="preserve"> Federal Employer Identification Number (FEIN)</w:t>
            </w:r>
          </w:p>
        </w:tc>
        <w:tc>
          <w:tcPr>
            <w:tcW w:w="4788" w:type="dxa"/>
          </w:tcPr>
          <w:p w14:paraId="4293A60E" w14:textId="77777777" w:rsidR="00C1562B" w:rsidRPr="002753E6" w:rsidRDefault="00C1562B" w:rsidP="00513BCE">
            <w:pPr>
              <w:pStyle w:val="MDTableText1"/>
              <w:contextualSpacing/>
              <w:rPr>
                <w:sz w:val="20"/>
                <w:szCs w:val="20"/>
              </w:rPr>
            </w:pPr>
          </w:p>
        </w:tc>
      </w:tr>
      <w:tr w:rsidR="00C1562B" w:rsidRPr="002753E6" w14:paraId="7ACE4A37" w14:textId="77777777" w:rsidTr="00513BCE">
        <w:tc>
          <w:tcPr>
            <w:tcW w:w="4788" w:type="dxa"/>
            <w:shd w:val="clear" w:color="auto" w:fill="D9D9D9" w:themeFill="background1" w:themeFillShade="D9"/>
          </w:tcPr>
          <w:p w14:paraId="475C28E9" w14:textId="77777777" w:rsidR="00C1562B" w:rsidRPr="002753E6" w:rsidRDefault="006E4891" w:rsidP="00513BCE">
            <w:pPr>
              <w:pStyle w:val="MDTableHead"/>
              <w:contextualSpacing/>
              <w:jc w:val="left"/>
              <w:rPr>
                <w:sz w:val="20"/>
                <w:szCs w:val="20"/>
              </w:rPr>
            </w:pPr>
            <w:r>
              <w:rPr>
                <w:sz w:val="20"/>
                <w:szCs w:val="20"/>
              </w:rPr>
              <w:t>TO Contractor</w:t>
            </w:r>
            <w:r w:rsidR="00C1562B" w:rsidRPr="002753E6">
              <w:rPr>
                <w:sz w:val="20"/>
                <w:szCs w:val="20"/>
              </w:rPr>
              <w:t xml:space="preserve"> </w:t>
            </w:r>
            <w:proofErr w:type="spellStart"/>
            <w:r w:rsidR="00C1562B" w:rsidRPr="002753E6">
              <w:rPr>
                <w:sz w:val="20"/>
                <w:szCs w:val="20"/>
              </w:rPr>
              <w:t>eMM</w:t>
            </w:r>
            <w:proofErr w:type="spellEnd"/>
            <w:r w:rsidR="00C1562B" w:rsidRPr="002753E6">
              <w:rPr>
                <w:sz w:val="20"/>
                <w:szCs w:val="20"/>
              </w:rPr>
              <w:t xml:space="preserve"> ID number</w:t>
            </w:r>
          </w:p>
        </w:tc>
        <w:tc>
          <w:tcPr>
            <w:tcW w:w="4788" w:type="dxa"/>
          </w:tcPr>
          <w:p w14:paraId="359A4824" w14:textId="77777777" w:rsidR="00C1562B" w:rsidRPr="002753E6" w:rsidRDefault="00C1562B" w:rsidP="00513BCE">
            <w:pPr>
              <w:pStyle w:val="MDTableText1"/>
              <w:contextualSpacing/>
              <w:rPr>
                <w:sz w:val="20"/>
                <w:szCs w:val="20"/>
              </w:rPr>
            </w:pPr>
            <w:r w:rsidRPr="002753E6">
              <w:rPr>
                <w:sz w:val="20"/>
                <w:szCs w:val="20"/>
              </w:rPr>
              <w:t xml:space="preserve">As of the date of Proposal submission, are you registered to do business with the state of Maryland? </w:t>
            </w:r>
          </w:p>
        </w:tc>
      </w:tr>
      <w:tr w:rsidR="00C1562B" w:rsidRPr="002753E6" w14:paraId="08DB6E57" w14:textId="77777777" w:rsidTr="00513BCE">
        <w:tc>
          <w:tcPr>
            <w:tcW w:w="9576" w:type="dxa"/>
            <w:gridSpan w:val="2"/>
            <w:shd w:val="clear" w:color="auto" w:fill="D9D9D9" w:themeFill="background1" w:themeFillShade="D9"/>
          </w:tcPr>
          <w:p w14:paraId="57022893" w14:textId="77777777" w:rsidR="00C1562B" w:rsidRPr="002753E6" w:rsidRDefault="00C1562B" w:rsidP="00513BCE">
            <w:pPr>
              <w:pStyle w:val="MDTableHead"/>
              <w:contextualSpacing/>
              <w:rPr>
                <w:sz w:val="20"/>
                <w:szCs w:val="20"/>
              </w:rPr>
            </w:pPr>
            <w:r w:rsidRPr="002753E6">
              <w:rPr>
                <w:sz w:val="20"/>
                <w:szCs w:val="20"/>
              </w:rPr>
              <w:t>SBE / MBE/ VSBE Certification</w:t>
            </w:r>
          </w:p>
        </w:tc>
      </w:tr>
      <w:tr w:rsidR="00C1562B" w:rsidRPr="002753E6" w14:paraId="7C466167" w14:textId="77777777" w:rsidTr="00513BCE">
        <w:tc>
          <w:tcPr>
            <w:tcW w:w="4788" w:type="dxa"/>
            <w:shd w:val="clear" w:color="auto" w:fill="D9D9D9" w:themeFill="background1" w:themeFillShade="D9"/>
          </w:tcPr>
          <w:p w14:paraId="6524B866" w14:textId="77777777" w:rsidR="00C1562B" w:rsidRPr="002753E6" w:rsidRDefault="00C1562B" w:rsidP="00513BCE">
            <w:pPr>
              <w:pStyle w:val="MDTableHead"/>
              <w:contextualSpacing/>
              <w:jc w:val="left"/>
              <w:rPr>
                <w:sz w:val="20"/>
                <w:szCs w:val="20"/>
              </w:rPr>
            </w:pPr>
            <w:r w:rsidRPr="002753E6">
              <w:rPr>
                <w:sz w:val="20"/>
                <w:szCs w:val="20"/>
              </w:rPr>
              <w:t>SBE</w:t>
            </w:r>
          </w:p>
        </w:tc>
        <w:tc>
          <w:tcPr>
            <w:tcW w:w="4788" w:type="dxa"/>
          </w:tcPr>
          <w:p w14:paraId="4CC3151E" w14:textId="77777777" w:rsidR="00377D8B" w:rsidRDefault="00C1562B" w:rsidP="00513BCE">
            <w:pPr>
              <w:pStyle w:val="MDTableText1"/>
              <w:contextualSpacing/>
              <w:rPr>
                <w:sz w:val="20"/>
                <w:szCs w:val="20"/>
              </w:rPr>
            </w:pPr>
            <w:r>
              <w:rPr>
                <w:sz w:val="20"/>
                <w:szCs w:val="20"/>
              </w:rPr>
              <w:t>Number:</w:t>
            </w:r>
          </w:p>
          <w:p w14:paraId="730E0799" w14:textId="77777777" w:rsidR="00C1562B" w:rsidRPr="002753E6" w:rsidRDefault="00C1562B" w:rsidP="00513BCE">
            <w:pPr>
              <w:pStyle w:val="MDTableText1"/>
              <w:contextualSpacing/>
              <w:rPr>
                <w:sz w:val="20"/>
                <w:szCs w:val="20"/>
              </w:rPr>
            </w:pPr>
            <w:r w:rsidRPr="002753E6">
              <w:rPr>
                <w:sz w:val="20"/>
                <w:szCs w:val="20"/>
              </w:rPr>
              <w:t xml:space="preserve">Expiration Date: </w:t>
            </w:r>
          </w:p>
        </w:tc>
      </w:tr>
      <w:tr w:rsidR="00C1562B" w:rsidRPr="002753E6" w14:paraId="23A208C4" w14:textId="77777777" w:rsidTr="00513BCE">
        <w:tc>
          <w:tcPr>
            <w:tcW w:w="4788" w:type="dxa"/>
            <w:shd w:val="clear" w:color="auto" w:fill="D9D9D9" w:themeFill="background1" w:themeFillShade="D9"/>
          </w:tcPr>
          <w:p w14:paraId="3313B11E" w14:textId="77777777" w:rsidR="00C1562B" w:rsidRPr="002753E6" w:rsidRDefault="00C1562B" w:rsidP="00513BCE">
            <w:pPr>
              <w:pStyle w:val="MDTableHead"/>
              <w:contextualSpacing/>
              <w:jc w:val="left"/>
              <w:rPr>
                <w:sz w:val="20"/>
                <w:szCs w:val="20"/>
              </w:rPr>
            </w:pPr>
            <w:r w:rsidRPr="002753E6">
              <w:rPr>
                <w:sz w:val="20"/>
                <w:szCs w:val="20"/>
              </w:rPr>
              <w:t>VSBE</w:t>
            </w:r>
          </w:p>
        </w:tc>
        <w:tc>
          <w:tcPr>
            <w:tcW w:w="4788" w:type="dxa"/>
          </w:tcPr>
          <w:p w14:paraId="157E99C0" w14:textId="77777777" w:rsidR="00C1562B" w:rsidRPr="002753E6" w:rsidRDefault="00C1562B" w:rsidP="00513BCE">
            <w:pPr>
              <w:pStyle w:val="MDTableText1"/>
              <w:contextualSpacing/>
              <w:rPr>
                <w:sz w:val="20"/>
                <w:szCs w:val="20"/>
              </w:rPr>
            </w:pPr>
            <w:r>
              <w:rPr>
                <w:sz w:val="20"/>
                <w:szCs w:val="20"/>
              </w:rPr>
              <w:t>Number:</w:t>
            </w:r>
          </w:p>
          <w:p w14:paraId="34DD2A06" w14:textId="77777777" w:rsidR="00C1562B" w:rsidRPr="002753E6" w:rsidRDefault="00C1562B" w:rsidP="00513BCE">
            <w:pPr>
              <w:pStyle w:val="MDTableText1"/>
              <w:contextualSpacing/>
              <w:rPr>
                <w:sz w:val="20"/>
                <w:szCs w:val="20"/>
              </w:rPr>
            </w:pPr>
            <w:r w:rsidRPr="002753E6">
              <w:rPr>
                <w:sz w:val="20"/>
                <w:szCs w:val="20"/>
              </w:rPr>
              <w:t xml:space="preserve">Expiration Date: </w:t>
            </w:r>
          </w:p>
        </w:tc>
      </w:tr>
      <w:tr w:rsidR="00C1562B" w:rsidRPr="002753E6" w14:paraId="6C2D0536" w14:textId="77777777" w:rsidTr="00513BCE">
        <w:tc>
          <w:tcPr>
            <w:tcW w:w="4788" w:type="dxa"/>
            <w:shd w:val="clear" w:color="auto" w:fill="D9D9D9" w:themeFill="background1" w:themeFillShade="D9"/>
          </w:tcPr>
          <w:p w14:paraId="1A36FFDA" w14:textId="77777777" w:rsidR="00C1562B" w:rsidRPr="002753E6" w:rsidRDefault="00C1562B" w:rsidP="00513BCE">
            <w:pPr>
              <w:pStyle w:val="MDTableHead"/>
              <w:contextualSpacing/>
              <w:jc w:val="left"/>
              <w:rPr>
                <w:sz w:val="20"/>
                <w:szCs w:val="20"/>
              </w:rPr>
            </w:pPr>
            <w:r w:rsidRPr="002753E6">
              <w:rPr>
                <w:sz w:val="20"/>
                <w:szCs w:val="20"/>
              </w:rPr>
              <w:t>MBE</w:t>
            </w:r>
          </w:p>
        </w:tc>
        <w:tc>
          <w:tcPr>
            <w:tcW w:w="4788" w:type="dxa"/>
          </w:tcPr>
          <w:p w14:paraId="4B020DF5" w14:textId="77777777" w:rsidR="00377D8B" w:rsidRDefault="00C1562B" w:rsidP="00513BCE">
            <w:pPr>
              <w:pStyle w:val="MDTableText1"/>
              <w:contextualSpacing/>
              <w:rPr>
                <w:sz w:val="20"/>
                <w:szCs w:val="20"/>
              </w:rPr>
            </w:pPr>
            <w:r>
              <w:rPr>
                <w:sz w:val="20"/>
                <w:szCs w:val="20"/>
              </w:rPr>
              <w:t>Number:</w:t>
            </w:r>
          </w:p>
          <w:p w14:paraId="28DE5FF3" w14:textId="77777777" w:rsidR="00377D8B" w:rsidRDefault="00C1562B" w:rsidP="00513BCE">
            <w:pPr>
              <w:pStyle w:val="MDTableText1"/>
              <w:contextualSpacing/>
              <w:rPr>
                <w:sz w:val="20"/>
                <w:szCs w:val="20"/>
              </w:rPr>
            </w:pPr>
            <w:r w:rsidRPr="002753E6">
              <w:rPr>
                <w:sz w:val="20"/>
                <w:szCs w:val="20"/>
              </w:rPr>
              <w:t>Expiration Date:</w:t>
            </w:r>
          </w:p>
          <w:p w14:paraId="7613AEFD" w14:textId="77777777" w:rsidR="00C1562B" w:rsidRPr="002753E6" w:rsidRDefault="00C1562B" w:rsidP="00513BCE">
            <w:pPr>
              <w:pStyle w:val="MDTableText1"/>
              <w:contextualSpacing/>
              <w:rPr>
                <w:sz w:val="20"/>
                <w:szCs w:val="20"/>
              </w:rPr>
            </w:pPr>
            <w:r w:rsidRPr="002753E6">
              <w:rPr>
                <w:sz w:val="20"/>
                <w:szCs w:val="20"/>
              </w:rPr>
              <w:t>Categories to be applied to this solicitation (dual certified firms m</w:t>
            </w:r>
            <w:r>
              <w:rPr>
                <w:sz w:val="20"/>
                <w:szCs w:val="20"/>
              </w:rPr>
              <w:t>ust choose only one category).</w:t>
            </w:r>
          </w:p>
        </w:tc>
      </w:tr>
      <w:tr w:rsidR="00C1562B" w:rsidRPr="002753E6" w14:paraId="77DCADF8" w14:textId="77777777" w:rsidTr="00513BCE">
        <w:tc>
          <w:tcPr>
            <w:tcW w:w="9576" w:type="dxa"/>
            <w:gridSpan w:val="2"/>
            <w:shd w:val="clear" w:color="auto" w:fill="D9D9D9" w:themeFill="background1" w:themeFillShade="D9"/>
          </w:tcPr>
          <w:p w14:paraId="162DD8A3" w14:textId="77777777" w:rsidR="00C1562B" w:rsidRPr="002753E6" w:rsidRDefault="00C1562B" w:rsidP="00513BCE">
            <w:pPr>
              <w:pStyle w:val="MDTableHead"/>
              <w:contextualSpacing/>
              <w:rPr>
                <w:sz w:val="20"/>
                <w:szCs w:val="20"/>
              </w:rPr>
            </w:pPr>
            <w:proofErr w:type="spellStart"/>
            <w:r w:rsidRPr="002753E6">
              <w:rPr>
                <w:sz w:val="20"/>
                <w:szCs w:val="20"/>
              </w:rPr>
              <w:t>Offeror</w:t>
            </w:r>
            <w:proofErr w:type="spellEnd"/>
            <w:r w:rsidRPr="002753E6">
              <w:rPr>
                <w:sz w:val="20"/>
                <w:szCs w:val="20"/>
              </w:rPr>
              <w:t xml:space="preserve"> Primary Contact</w:t>
            </w:r>
          </w:p>
        </w:tc>
      </w:tr>
      <w:tr w:rsidR="00C1562B" w:rsidRPr="002753E6" w14:paraId="53583862" w14:textId="77777777" w:rsidTr="00513BCE">
        <w:tc>
          <w:tcPr>
            <w:tcW w:w="4788" w:type="dxa"/>
            <w:shd w:val="clear" w:color="auto" w:fill="D9D9D9" w:themeFill="background1" w:themeFillShade="D9"/>
          </w:tcPr>
          <w:p w14:paraId="680AEB3E" w14:textId="77777777" w:rsidR="00C1562B" w:rsidRPr="002753E6" w:rsidRDefault="00C1562B" w:rsidP="00513BCE">
            <w:pPr>
              <w:pStyle w:val="MDTableHead"/>
              <w:contextualSpacing/>
              <w:jc w:val="left"/>
              <w:rPr>
                <w:sz w:val="20"/>
                <w:szCs w:val="20"/>
              </w:rPr>
            </w:pPr>
            <w:r w:rsidRPr="002753E6">
              <w:rPr>
                <w:sz w:val="20"/>
                <w:szCs w:val="20"/>
              </w:rPr>
              <w:t>Name</w:t>
            </w:r>
          </w:p>
        </w:tc>
        <w:tc>
          <w:tcPr>
            <w:tcW w:w="4788" w:type="dxa"/>
          </w:tcPr>
          <w:p w14:paraId="05EF95F3" w14:textId="77777777" w:rsidR="00C1562B" w:rsidRPr="002753E6" w:rsidRDefault="00C1562B" w:rsidP="00513BCE">
            <w:pPr>
              <w:pStyle w:val="MDTableText1"/>
              <w:contextualSpacing/>
              <w:rPr>
                <w:sz w:val="20"/>
                <w:szCs w:val="20"/>
              </w:rPr>
            </w:pPr>
          </w:p>
        </w:tc>
      </w:tr>
      <w:tr w:rsidR="00C1562B" w:rsidRPr="002753E6" w14:paraId="14A99C23" w14:textId="77777777" w:rsidTr="00513BCE">
        <w:tc>
          <w:tcPr>
            <w:tcW w:w="4788" w:type="dxa"/>
            <w:shd w:val="clear" w:color="auto" w:fill="D9D9D9" w:themeFill="background1" w:themeFillShade="D9"/>
          </w:tcPr>
          <w:p w14:paraId="7A77EEC6" w14:textId="77777777" w:rsidR="00C1562B" w:rsidRPr="002753E6" w:rsidRDefault="00C1562B" w:rsidP="00513BCE">
            <w:pPr>
              <w:pStyle w:val="MDTableHead"/>
              <w:contextualSpacing/>
              <w:jc w:val="left"/>
              <w:rPr>
                <w:sz w:val="20"/>
                <w:szCs w:val="20"/>
              </w:rPr>
            </w:pPr>
            <w:r w:rsidRPr="002753E6">
              <w:rPr>
                <w:sz w:val="20"/>
                <w:szCs w:val="20"/>
              </w:rPr>
              <w:t>Title</w:t>
            </w:r>
          </w:p>
        </w:tc>
        <w:tc>
          <w:tcPr>
            <w:tcW w:w="4788" w:type="dxa"/>
          </w:tcPr>
          <w:p w14:paraId="661026B3" w14:textId="77777777" w:rsidR="00C1562B" w:rsidRPr="002753E6" w:rsidRDefault="00C1562B" w:rsidP="00513BCE">
            <w:pPr>
              <w:pStyle w:val="MDTableText1"/>
              <w:contextualSpacing/>
              <w:rPr>
                <w:sz w:val="20"/>
                <w:szCs w:val="20"/>
              </w:rPr>
            </w:pPr>
          </w:p>
        </w:tc>
      </w:tr>
      <w:tr w:rsidR="00C1562B" w:rsidRPr="002753E6" w14:paraId="0ACF2BF8" w14:textId="77777777" w:rsidTr="00513BCE">
        <w:tc>
          <w:tcPr>
            <w:tcW w:w="4788" w:type="dxa"/>
            <w:shd w:val="clear" w:color="auto" w:fill="D9D9D9" w:themeFill="background1" w:themeFillShade="D9"/>
          </w:tcPr>
          <w:p w14:paraId="49D7AEE6" w14:textId="77777777" w:rsidR="00C1562B" w:rsidRPr="002753E6" w:rsidRDefault="00C1562B" w:rsidP="00513BCE">
            <w:pPr>
              <w:pStyle w:val="MDTableHead"/>
              <w:contextualSpacing/>
              <w:jc w:val="left"/>
              <w:rPr>
                <w:sz w:val="20"/>
                <w:szCs w:val="20"/>
              </w:rPr>
            </w:pPr>
            <w:r w:rsidRPr="002753E6">
              <w:rPr>
                <w:sz w:val="20"/>
                <w:szCs w:val="20"/>
              </w:rPr>
              <w:t>Office Telephone number (with area code)</w:t>
            </w:r>
          </w:p>
        </w:tc>
        <w:tc>
          <w:tcPr>
            <w:tcW w:w="4788" w:type="dxa"/>
          </w:tcPr>
          <w:p w14:paraId="725D92A1" w14:textId="77777777" w:rsidR="00C1562B" w:rsidRPr="002753E6" w:rsidRDefault="00C1562B" w:rsidP="00513BCE">
            <w:pPr>
              <w:pStyle w:val="MDTableText1"/>
              <w:contextualSpacing/>
              <w:rPr>
                <w:sz w:val="20"/>
                <w:szCs w:val="20"/>
              </w:rPr>
            </w:pPr>
          </w:p>
        </w:tc>
      </w:tr>
      <w:tr w:rsidR="00C1562B" w:rsidRPr="002753E6" w14:paraId="1987AC82" w14:textId="77777777" w:rsidTr="00513BCE">
        <w:tc>
          <w:tcPr>
            <w:tcW w:w="4788" w:type="dxa"/>
            <w:shd w:val="clear" w:color="auto" w:fill="D9D9D9" w:themeFill="background1" w:themeFillShade="D9"/>
          </w:tcPr>
          <w:p w14:paraId="48D677C6" w14:textId="77777777" w:rsidR="00C1562B" w:rsidRPr="002753E6" w:rsidRDefault="00C1562B" w:rsidP="00513BCE">
            <w:pPr>
              <w:pStyle w:val="MDTableHead"/>
              <w:contextualSpacing/>
              <w:jc w:val="left"/>
              <w:rPr>
                <w:sz w:val="20"/>
                <w:szCs w:val="20"/>
              </w:rPr>
            </w:pPr>
            <w:r w:rsidRPr="002753E6">
              <w:rPr>
                <w:sz w:val="20"/>
                <w:szCs w:val="20"/>
              </w:rPr>
              <w:t>Cell Telephone number (with area code)</w:t>
            </w:r>
          </w:p>
        </w:tc>
        <w:tc>
          <w:tcPr>
            <w:tcW w:w="4788" w:type="dxa"/>
          </w:tcPr>
          <w:p w14:paraId="66BDC6FC" w14:textId="77777777" w:rsidR="00C1562B" w:rsidRPr="002753E6" w:rsidRDefault="00C1562B" w:rsidP="00513BCE">
            <w:pPr>
              <w:pStyle w:val="MDTableText1"/>
              <w:contextualSpacing/>
              <w:rPr>
                <w:sz w:val="20"/>
                <w:szCs w:val="20"/>
              </w:rPr>
            </w:pPr>
          </w:p>
        </w:tc>
      </w:tr>
      <w:tr w:rsidR="00C1562B" w:rsidRPr="002753E6" w14:paraId="7313C627" w14:textId="77777777" w:rsidTr="00513BCE">
        <w:tc>
          <w:tcPr>
            <w:tcW w:w="4788" w:type="dxa"/>
            <w:shd w:val="clear" w:color="auto" w:fill="D9D9D9" w:themeFill="background1" w:themeFillShade="D9"/>
          </w:tcPr>
          <w:p w14:paraId="04F1AD7B" w14:textId="77777777" w:rsidR="00C1562B" w:rsidRPr="002753E6" w:rsidRDefault="00C1562B" w:rsidP="00513BCE">
            <w:pPr>
              <w:pStyle w:val="MDTableHead"/>
              <w:contextualSpacing/>
              <w:jc w:val="left"/>
              <w:rPr>
                <w:sz w:val="20"/>
                <w:szCs w:val="20"/>
              </w:rPr>
            </w:pPr>
            <w:r w:rsidRPr="002753E6">
              <w:rPr>
                <w:sz w:val="20"/>
                <w:szCs w:val="20"/>
              </w:rPr>
              <w:t>e-mail address</w:t>
            </w:r>
          </w:p>
        </w:tc>
        <w:tc>
          <w:tcPr>
            <w:tcW w:w="4788" w:type="dxa"/>
          </w:tcPr>
          <w:p w14:paraId="4698E847" w14:textId="77777777" w:rsidR="00C1562B" w:rsidRPr="002753E6" w:rsidRDefault="00C1562B" w:rsidP="00513BCE">
            <w:pPr>
              <w:pStyle w:val="MDTableText1"/>
              <w:contextualSpacing/>
              <w:rPr>
                <w:sz w:val="20"/>
                <w:szCs w:val="20"/>
              </w:rPr>
            </w:pPr>
          </w:p>
        </w:tc>
      </w:tr>
      <w:tr w:rsidR="00C1562B" w:rsidRPr="002753E6" w14:paraId="6B0E3860" w14:textId="77777777" w:rsidTr="00513BCE">
        <w:tc>
          <w:tcPr>
            <w:tcW w:w="9576" w:type="dxa"/>
            <w:gridSpan w:val="2"/>
            <w:shd w:val="clear" w:color="auto" w:fill="D9D9D9" w:themeFill="background1" w:themeFillShade="D9"/>
          </w:tcPr>
          <w:p w14:paraId="58A5C89E" w14:textId="77777777" w:rsidR="00C1562B" w:rsidRPr="002753E6" w:rsidRDefault="00C1562B" w:rsidP="00513BCE">
            <w:pPr>
              <w:pStyle w:val="MDTableHead"/>
              <w:contextualSpacing/>
              <w:rPr>
                <w:sz w:val="20"/>
                <w:szCs w:val="20"/>
              </w:rPr>
            </w:pPr>
            <w:r w:rsidRPr="002753E6">
              <w:rPr>
                <w:sz w:val="20"/>
                <w:szCs w:val="20"/>
              </w:rPr>
              <w:t>Authorized Offer Sig</w:t>
            </w:r>
            <w:r>
              <w:rPr>
                <w:sz w:val="20"/>
                <w:szCs w:val="20"/>
              </w:rPr>
              <w:t>natory</w:t>
            </w:r>
          </w:p>
        </w:tc>
      </w:tr>
      <w:tr w:rsidR="00C1562B" w:rsidRPr="002753E6" w14:paraId="60010887" w14:textId="77777777" w:rsidTr="00513BCE">
        <w:tc>
          <w:tcPr>
            <w:tcW w:w="4788" w:type="dxa"/>
            <w:shd w:val="clear" w:color="auto" w:fill="D9D9D9" w:themeFill="background1" w:themeFillShade="D9"/>
          </w:tcPr>
          <w:p w14:paraId="1B95B90F" w14:textId="77777777" w:rsidR="00C1562B" w:rsidRPr="002753E6" w:rsidRDefault="00C1562B" w:rsidP="00513BCE">
            <w:pPr>
              <w:pStyle w:val="MDTableHead"/>
              <w:contextualSpacing/>
              <w:jc w:val="left"/>
              <w:rPr>
                <w:sz w:val="20"/>
                <w:szCs w:val="20"/>
              </w:rPr>
            </w:pPr>
            <w:r w:rsidRPr="002753E6">
              <w:rPr>
                <w:sz w:val="20"/>
                <w:szCs w:val="20"/>
              </w:rPr>
              <w:t>Name</w:t>
            </w:r>
          </w:p>
        </w:tc>
        <w:tc>
          <w:tcPr>
            <w:tcW w:w="4788" w:type="dxa"/>
          </w:tcPr>
          <w:p w14:paraId="59E9236E" w14:textId="77777777" w:rsidR="00C1562B" w:rsidRPr="002753E6" w:rsidRDefault="00C1562B" w:rsidP="00513BCE">
            <w:pPr>
              <w:pStyle w:val="MDTableText1"/>
              <w:contextualSpacing/>
              <w:rPr>
                <w:sz w:val="20"/>
                <w:szCs w:val="20"/>
              </w:rPr>
            </w:pPr>
          </w:p>
        </w:tc>
      </w:tr>
      <w:tr w:rsidR="00C1562B" w:rsidRPr="002753E6" w14:paraId="752BC80B" w14:textId="77777777" w:rsidTr="00513BCE">
        <w:tc>
          <w:tcPr>
            <w:tcW w:w="4788" w:type="dxa"/>
            <w:shd w:val="clear" w:color="auto" w:fill="D9D9D9" w:themeFill="background1" w:themeFillShade="D9"/>
          </w:tcPr>
          <w:p w14:paraId="22B10D85" w14:textId="77777777" w:rsidR="00C1562B" w:rsidRPr="002753E6" w:rsidRDefault="00C1562B" w:rsidP="00513BCE">
            <w:pPr>
              <w:pStyle w:val="MDTableHead"/>
              <w:contextualSpacing/>
              <w:jc w:val="left"/>
              <w:rPr>
                <w:sz w:val="20"/>
                <w:szCs w:val="20"/>
              </w:rPr>
            </w:pPr>
            <w:r w:rsidRPr="002753E6">
              <w:rPr>
                <w:sz w:val="20"/>
                <w:szCs w:val="20"/>
              </w:rPr>
              <w:t>Title</w:t>
            </w:r>
          </w:p>
        </w:tc>
        <w:tc>
          <w:tcPr>
            <w:tcW w:w="4788" w:type="dxa"/>
          </w:tcPr>
          <w:p w14:paraId="7D605F0F" w14:textId="77777777" w:rsidR="00C1562B" w:rsidRPr="002753E6" w:rsidRDefault="00C1562B" w:rsidP="00513BCE">
            <w:pPr>
              <w:pStyle w:val="MDTableText1"/>
              <w:contextualSpacing/>
              <w:rPr>
                <w:sz w:val="20"/>
                <w:szCs w:val="20"/>
              </w:rPr>
            </w:pPr>
          </w:p>
        </w:tc>
      </w:tr>
      <w:tr w:rsidR="00C1562B" w:rsidRPr="002753E6" w14:paraId="6F7F5938" w14:textId="77777777" w:rsidTr="00513BCE">
        <w:tc>
          <w:tcPr>
            <w:tcW w:w="4788" w:type="dxa"/>
            <w:shd w:val="clear" w:color="auto" w:fill="D9D9D9" w:themeFill="background1" w:themeFillShade="D9"/>
          </w:tcPr>
          <w:p w14:paraId="2BA6491B" w14:textId="77777777" w:rsidR="00C1562B" w:rsidRPr="002753E6" w:rsidRDefault="00C1562B" w:rsidP="00513BCE">
            <w:pPr>
              <w:pStyle w:val="MDTableHead"/>
              <w:contextualSpacing/>
              <w:jc w:val="left"/>
              <w:rPr>
                <w:sz w:val="20"/>
                <w:szCs w:val="20"/>
              </w:rPr>
            </w:pPr>
            <w:r w:rsidRPr="002753E6">
              <w:rPr>
                <w:sz w:val="20"/>
                <w:szCs w:val="20"/>
              </w:rPr>
              <w:t>Office Telephone number (with area code)</w:t>
            </w:r>
          </w:p>
        </w:tc>
        <w:tc>
          <w:tcPr>
            <w:tcW w:w="4788" w:type="dxa"/>
          </w:tcPr>
          <w:p w14:paraId="254F5512" w14:textId="77777777" w:rsidR="00C1562B" w:rsidRPr="002753E6" w:rsidRDefault="00C1562B" w:rsidP="00513BCE">
            <w:pPr>
              <w:pStyle w:val="MDTableText1"/>
              <w:contextualSpacing/>
              <w:rPr>
                <w:sz w:val="20"/>
                <w:szCs w:val="20"/>
              </w:rPr>
            </w:pPr>
          </w:p>
        </w:tc>
      </w:tr>
      <w:tr w:rsidR="00C1562B" w:rsidRPr="002753E6" w14:paraId="4CE3BFD2" w14:textId="77777777" w:rsidTr="00513BCE">
        <w:tc>
          <w:tcPr>
            <w:tcW w:w="4788" w:type="dxa"/>
            <w:shd w:val="clear" w:color="auto" w:fill="D9D9D9" w:themeFill="background1" w:themeFillShade="D9"/>
          </w:tcPr>
          <w:p w14:paraId="038EB6B4" w14:textId="77777777" w:rsidR="00C1562B" w:rsidRPr="002753E6" w:rsidRDefault="00C1562B" w:rsidP="00513BCE">
            <w:pPr>
              <w:pStyle w:val="MDTableHead"/>
              <w:contextualSpacing/>
              <w:jc w:val="left"/>
              <w:rPr>
                <w:sz w:val="20"/>
                <w:szCs w:val="20"/>
              </w:rPr>
            </w:pPr>
            <w:r w:rsidRPr="002753E6">
              <w:rPr>
                <w:sz w:val="20"/>
                <w:szCs w:val="20"/>
              </w:rPr>
              <w:t>Cell Telephone number (with area code)</w:t>
            </w:r>
          </w:p>
        </w:tc>
        <w:tc>
          <w:tcPr>
            <w:tcW w:w="4788" w:type="dxa"/>
          </w:tcPr>
          <w:p w14:paraId="1503C686" w14:textId="77777777" w:rsidR="00C1562B" w:rsidRPr="002753E6" w:rsidRDefault="00C1562B" w:rsidP="00513BCE">
            <w:pPr>
              <w:pStyle w:val="MDTableText1"/>
              <w:contextualSpacing/>
              <w:rPr>
                <w:sz w:val="20"/>
                <w:szCs w:val="20"/>
              </w:rPr>
            </w:pPr>
          </w:p>
        </w:tc>
      </w:tr>
      <w:tr w:rsidR="00C1562B" w:rsidRPr="002753E6" w14:paraId="695B7489" w14:textId="77777777" w:rsidTr="00513BCE">
        <w:tc>
          <w:tcPr>
            <w:tcW w:w="4788" w:type="dxa"/>
            <w:shd w:val="clear" w:color="auto" w:fill="D9D9D9" w:themeFill="background1" w:themeFillShade="D9"/>
          </w:tcPr>
          <w:p w14:paraId="5842BD85" w14:textId="77777777" w:rsidR="00C1562B" w:rsidRPr="002753E6" w:rsidRDefault="00C1562B" w:rsidP="00513BCE">
            <w:pPr>
              <w:pStyle w:val="MDTableHead"/>
              <w:contextualSpacing/>
              <w:jc w:val="left"/>
              <w:rPr>
                <w:sz w:val="20"/>
                <w:szCs w:val="20"/>
              </w:rPr>
            </w:pPr>
            <w:r w:rsidRPr="002753E6">
              <w:rPr>
                <w:sz w:val="20"/>
                <w:szCs w:val="20"/>
              </w:rPr>
              <w:t>e-mail address</w:t>
            </w:r>
          </w:p>
        </w:tc>
        <w:tc>
          <w:tcPr>
            <w:tcW w:w="4788" w:type="dxa"/>
          </w:tcPr>
          <w:p w14:paraId="136D762E" w14:textId="77777777" w:rsidR="00C1562B" w:rsidRPr="002753E6" w:rsidRDefault="00C1562B" w:rsidP="00513BCE">
            <w:pPr>
              <w:pStyle w:val="MDTableText1"/>
              <w:contextualSpacing/>
              <w:rPr>
                <w:sz w:val="20"/>
                <w:szCs w:val="20"/>
              </w:rPr>
            </w:pPr>
          </w:p>
        </w:tc>
      </w:tr>
    </w:tbl>
    <w:p w14:paraId="7492A3F4" w14:textId="77777777" w:rsidR="00237437" w:rsidRDefault="00237437">
      <w:pPr>
        <w:spacing w:after="160" w:line="259" w:lineRule="auto"/>
        <w:rPr>
          <w:rFonts w:ascii="Arial" w:eastAsia="Calibri" w:hAnsi="Arial" w:cstheme="majorBidi"/>
          <w:sz w:val="22"/>
          <w:szCs w:val="24"/>
        </w:rPr>
      </w:pPr>
      <w:r>
        <w:br w:type="page"/>
      </w:r>
    </w:p>
    <w:p w14:paraId="38A8AEF8" w14:textId="77777777" w:rsidR="00D16836" w:rsidRDefault="00D16836" w:rsidP="00D16836">
      <w:pPr>
        <w:pStyle w:val="MDAttachmentH1"/>
        <w:pageBreakBefore/>
        <w:numPr>
          <w:ilvl w:val="0"/>
          <w:numId w:val="0"/>
        </w:numPr>
      </w:pPr>
      <w:bookmarkStart w:id="384" w:name="_Toc475182848"/>
      <w:bookmarkStart w:id="385" w:name="_Toc476749763"/>
      <w:bookmarkStart w:id="386" w:name="_Toc488067117"/>
      <w:bookmarkStart w:id="387" w:name="_Toc490231875"/>
      <w:bookmarkStart w:id="388" w:name="_Toc18496439"/>
      <w:bookmarkStart w:id="389" w:name="_Toc475182842"/>
      <w:bookmarkStart w:id="390" w:name="_Toc476749757"/>
      <w:r>
        <w:t xml:space="preserve">Appendix </w:t>
      </w:r>
      <w:r w:rsidR="002258A1">
        <w:t>3</w:t>
      </w:r>
      <w:r>
        <w:t xml:space="preserve">. </w:t>
      </w:r>
      <w:bookmarkEnd w:id="384"/>
      <w:bookmarkEnd w:id="385"/>
      <w:bookmarkEnd w:id="386"/>
      <w:bookmarkEnd w:id="387"/>
      <w:r w:rsidR="002258A1">
        <w:t>Criminal Background Check Affidavit</w:t>
      </w:r>
      <w:bookmarkEnd w:id="388"/>
    </w:p>
    <w:p w14:paraId="4BF04964" w14:textId="77777777" w:rsidR="002258A1" w:rsidRDefault="002258A1" w:rsidP="002258A1">
      <w:pPr>
        <w:pStyle w:val="MDContractText0"/>
      </w:pPr>
      <w:r>
        <w:t>AUTHORIZED REPRESENTATIVE</w:t>
      </w:r>
    </w:p>
    <w:p w14:paraId="5C3C5FBD" w14:textId="77777777" w:rsidR="002258A1" w:rsidRPr="002258A1" w:rsidRDefault="002258A1" w:rsidP="002258A1">
      <w:pPr>
        <w:pStyle w:val="MDContractText0"/>
      </w:pPr>
    </w:p>
    <w:p w14:paraId="1331AA68" w14:textId="77777777" w:rsidR="002258A1" w:rsidRPr="002258A1" w:rsidRDefault="002258A1" w:rsidP="002258A1">
      <w:pPr>
        <w:pStyle w:val="MDContractText0"/>
      </w:pPr>
      <w:r w:rsidRPr="002258A1">
        <w:t>I HEREBY AFFIRM THAT:</w:t>
      </w:r>
    </w:p>
    <w:p w14:paraId="73631BF7" w14:textId="77777777" w:rsidR="002258A1" w:rsidRPr="002258A1" w:rsidRDefault="002258A1" w:rsidP="002258A1">
      <w:pPr>
        <w:pStyle w:val="MDContractText0"/>
      </w:pPr>
    </w:p>
    <w:p w14:paraId="3C34B7CF" w14:textId="77777777" w:rsidR="002258A1" w:rsidRPr="002258A1" w:rsidRDefault="002258A1" w:rsidP="002258A1">
      <w:pPr>
        <w:pStyle w:val="MDContractText0"/>
      </w:pPr>
      <w:r w:rsidRPr="002258A1">
        <w:t>I am the _________(Title)________________  and the duly authorized representative of  ___(Master Contractor)_______ and that I possess the legal authority to make this Affidavit on behalf of myself and the business for which I am acting.</w:t>
      </w:r>
    </w:p>
    <w:p w14:paraId="4D7C5B63" w14:textId="77777777" w:rsidR="002258A1" w:rsidRPr="002258A1" w:rsidRDefault="002258A1" w:rsidP="002258A1">
      <w:pPr>
        <w:pStyle w:val="MDContractText0"/>
      </w:pPr>
    </w:p>
    <w:p w14:paraId="36CAC0FA" w14:textId="77777777" w:rsidR="002258A1" w:rsidRPr="002258A1" w:rsidRDefault="002258A1" w:rsidP="002258A1">
      <w:pPr>
        <w:pStyle w:val="MDContractText0"/>
      </w:pPr>
      <w:r w:rsidRPr="002258A1">
        <w:t>I hereby affirm that ____(Master Contractor)________  has complied with Section 2.4, Security Requirements of the Department of Information Technology’s Consulting Technical Services Master Contract Number 060B2490023 (CATS+) hereto as Exhibit A.</w:t>
      </w:r>
    </w:p>
    <w:p w14:paraId="1B5A12C3" w14:textId="77777777" w:rsidR="002258A1" w:rsidRPr="002258A1" w:rsidRDefault="002258A1" w:rsidP="002258A1">
      <w:pPr>
        <w:pStyle w:val="MDContractText0"/>
      </w:pPr>
    </w:p>
    <w:p w14:paraId="698E7171" w14:textId="58E08A59" w:rsidR="002258A1" w:rsidRPr="002258A1" w:rsidRDefault="002258A1" w:rsidP="002258A1">
      <w:pPr>
        <w:pStyle w:val="MDContractText0"/>
      </w:pPr>
      <w:r w:rsidRPr="002258A1">
        <w:t>I hereby affirm that the ___</w:t>
      </w:r>
      <w:proofErr w:type="gramStart"/>
      <w:r w:rsidRPr="002258A1">
        <w:t>_(</w:t>
      </w:r>
      <w:proofErr w:type="gramEnd"/>
      <w:r w:rsidRPr="002258A1">
        <w:t xml:space="preserve">Master Contractor)________ has provided Maryland Transportation Authority  with a summary of the security clearance results for all of the candidates that will be working on Task Order MICROSOFT DYNAMICS SL SOFTWARE TECHNICAL AND USER SUPPORT </w:t>
      </w:r>
      <w:r w:rsidR="00C61E55">
        <w:t>F50B0600008</w:t>
      </w:r>
      <w:r w:rsidRPr="002258A1">
        <w:t xml:space="preserve">  and all of these candidates have successfully passed all of the background checks required under Section 2.4.3.2 of the CATS + Master Contract.  Master Contractors hereby agrees to provide security clearance results for any additional candidates at least seven (7) days prior to the date the candidate commences work on this Task Order.</w:t>
      </w:r>
    </w:p>
    <w:p w14:paraId="18A2FB82" w14:textId="77777777" w:rsidR="002258A1" w:rsidRPr="002258A1" w:rsidRDefault="002258A1" w:rsidP="002258A1">
      <w:pPr>
        <w:pStyle w:val="MDContractText0"/>
      </w:pPr>
    </w:p>
    <w:p w14:paraId="3F975C94" w14:textId="77777777" w:rsidR="002258A1" w:rsidRPr="002258A1" w:rsidRDefault="002258A1" w:rsidP="002258A1">
      <w:pPr>
        <w:pStyle w:val="MDContractText0"/>
      </w:pPr>
      <w:r w:rsidRPr="002258A1">
        <w:t>I DO SOLEMNLY DECLARE AND AFFIRM UNDER THE PENALTIES OF PERJURY THAT THE CONTENTS OF THIS AFFIDAVIT ARE TRUE AND CORRECT TO THE BEST OF MY KNOWLEDGE, INFORMATION, AND BELIEF.</w:t>
      </w:r>
    </w:p>
    <w:p w14:paraId="2CC77601" w14:textId="77777777" w:rsidR="002258A1" w:rsidRPr="002258A1" w:rsidRDefault="002258A1" w:rsidP="002258A1">
      <w:pPr>
        <w:pStyle w:val="MDContractText0"/>
      </w:pPr>
    </w:p>
    <w:p w14:paraId="7B06CED7" w14:textId="77777777" w:rsidR="002258A1" w:rsidRPr="002258A1" w:rsidRDefault="002258A1" w:rsidP="002258A1">
      <w:pPr>
        <w:pStyle w:val="MDContractText0"/>
      </w:pPr>
      <w:r w:rsidRPr="002258A1">
        <w:t>___________________________________________</w:t>
      </w:r>
    </w:p>
    <w:p w14:paraId="4F39FD13" w14:textId="77777777" w:rsidR="002258A1" w:rsidRPr="002258A1" w:rsidRDefault="002258A1" w:rsidP="002258A1">
      <w:pPr>
        <w:pStyle w:val="MDContractText0"/>
      </w:pPr>
      <w:r w:rsidRPr="002258A1">
        <w:t>Master Contractor</w:t>
      </w:r>
    </w:p>
    <w:p w14:paraId="7EAE9C30" w14:textId="77777777" w:rsidR="002258A1" w:rsidRPr="002258A1" w:rsidRDefault="002258A1" w:rsidP="002258A1">
      <w:pPr>
        <w:pStyle w:val="MDContractText0"/>
      </w:pPr>
    </w:p>
    <w:p w14:paraId="0BAAD8EC" w14:textId="77777777" w:rsidR="002258A1" w:rsidRPr="002258A1" w:rsidRDefault="002258A1" w:rsidP="002258A1">
      <w:pPr>
        <w:pStyle w:val="MDContractText0"/>
      </w:pPr>
      <w:r w:rsidRPr="002258A1">
        <w:t>___________________________________________</w:t>
      </w:r>
    </w:p>
    <w:p w14:paraId="34509666" w14:textId="77777777" w:rsidR="002258A1" w:rsidRPr="002258A1" w:rsidRDefault="002258A1" w:rsidP="002258A1">
      <w:pPr>
        <w:pStyle w:val="MDContractText0"/>
      </w:pPr>
      <w:r w:rsidRPr="002258A1">
        <w:t>Typed Name</w:t>
      </w:r>
    </w:p>
    <w:p w14:paraId="12A69788" w14:textId="77777777" w:rsidR="002258A1" w:rsidRPr="002258A1" w:rsidRDefault="002258A1" w:rsidP="002258A1">
      <w:pPr>
        <w:pStyle w:val="MDContractText0"/>
      </w:pPr>
    </w:p>
    <w:p w14:paraId="1C0FF308" w14:textId="77777777" w:rsidR="002258A1" w:rsidRPr="002258A1" w:rsidRDefault="002258A1" w:rsidP="002258A1">
      <w:pPr>
        <w:pStyle w:val="MDContractText0"/>
      </w:pPr>
      <w:r w:rsidRPr="002258A1">
        <w:t>___________________________________________</w:t>
      </w:r>
    </w:p>
    <w:p w14:paraId="2AEB3D58" w14:textId="77777777" w:rsidR="002258A1" w:rsidRPr="002258A1" w:rsidRDefault="002258A1" w:rsidP="002258A1">
      <w:pPr>
        <w:pStyle w:val="MDContractText0"/>
      </w:pPr>
      <w:r w:rsidRPr="002258A1">
        <w:t>Signature</w:t>
      </w:r>
    </w:p>
    <w:p w14:paraId="1D9D1EBB" w14:textId="77777777" w:rsidR="002258A1" w:rsidRPr="002258A1" w:rsidRDefault="002258A1" w:rsidP="002258A1">
      <w:pPr>
        <w:pStyle w:val="MDContractText0"/>
      </w:pPr>
    </w:p>
    <w:p w14:paraId="2FB0A388" w14:textId="77777777" w:rsidR="002258A1" w:rsidRPr="002258A1" w:rsidRDefault="002258A1" w:rsidP="002258A1">
      <w:pPr>
        <w:pStyle w:val="MDContractText0"/>
      </w:pPr>
      <w:r w:rsidRPr="002258A1">
        <w:t>___________________________________________</w:t>
      </w:r>
    </w:p>
    <w:p w14:paraId="267E69B5" w14:textId="4E9991E9" w:rsidR="002258A1" w:rsidRDefault="002258A1" w:rsidP="002258A1">
      <w:pPr>
        <w:pStyle w:val="MDContractText0"/>
      </w:pPr>
      <w:r w:rsidRPr="002258A1">
        <w:t>Date</w:t>
      </w:r>
    </w:p>
    <w:p w14:paraId="474D5E69" w14:textId="77777777" w:rsidR="003B6CCA" w:rsidRDefault="003B6CCA" w:rsidP="002258A1">
      <w:pPr>
        <w:pStyle w:val="MDContractText0"/>
        <w:sectPr w:rsidR="003B6CCA" w:rsidSect="008826DD">
          <w:pgSz w:w="12240" w:h="15840"/>
          <w:pgMar w:top="1440" w:right="1440" w:bottom="1440" w:left="1440" w:header="720" w:footer="720" w:gutter="0"/>
          <w:pgNumType w:start="1"/>
          <w:cols w:space="720"/>
          <w:docGrid w:linePitch="360"/>
        </w:sectPr>
      </w:pPr>
    </w:p>
    <w:p w14:paraId="5AA9FB4D" w14:textId="4E6CDF59" w:rsidR="003B6CCA" w:rsidRDefault="002258A1" w:rsidP="002258A1">
      <w:pPr>
        <w:pStyle w:val="MDAttachmentH1"/>
        <w:pageBreakBefore/>
        <w:numPr>
          <w:ilvl w:val="0"/>
          <w:numId w:val="0"/>
        </w:numPr>
      </w:pPr>
      <w:bookmarkStart w:id="391" w:name="_Toc18496440"/>
      <w:r>
        <w:t xml:space="preserve">Appendix </w:t>
      </w:r>
      <w:r w:rsidR="005D040E">
        <w:t>4</w:t>
      </w:r>
      <w:r>
        <w:t>. Labor Classification Personnel Resume Summary</w:t>
      </w:r>
      <w:bookmarkEnd w:id="391"/>
    </w:p>
    <w:p w14:paraId="7A5B2777" w14:textId="6EF33D85" w:rsidR="003B6CCA" w:rsidRPr="000E5CBB" w:rsidRDefault="003B6CCA" w:rsidP="003B6CCA">
      <w:pPr>
        <w:pStyle w:val="MDContractText0"/>
        <w:rPr>
          <w:b/>
        </w:rPr>
      </w:pPr>
      <w:r w:rsidRPr="000E5CBB">
        <w:rPr>
          <w:b/>
        </w:rPr>
        <w:t>INSTRUCTIONS:</w:t>
      </w:r>
    </w:p>
    <w:p w14:paraId="16060229" w14:textId="3E574B74" w:rsidR="003B6CCA" w:rsidRPr="000E5CBB" w:rsidRDefault="003B6CCA" w:rsidP="00CA4C5E">
      <w:pPr>
        <w:pStyle w:val="MDText0"/>
        <w:numPr>
          <w:ilvl w:val="0"/>
          <w:numId w:val="66"/>
        </w:numPr>
        <w:spacing w:before="0"/>
        <w:ind w:hanging="720"/>
      </w:pPr>
      <w:r w:rsidRPr="000E5CBB">
        <w:t xml:space="preserve">For each </w:t>
      </w:r>
      <w:r>
        <w:t>resource</w:t>
      </w:r>
      <w:r w:rsidRPr="000E5CBB">
        <w:t xml:space="preserve"> proposed, complete one Labor Category Personnel Resume Summary</w:t>
      </w:r>
      <w:r>
        <w:t>.</w:t>
      </w:r>
      <w:r w:rsidRPr="000E5CBB" w:rsidDel="0009232B">
        <w:t xml:space="preserve"> </w:t>
      </w:r>
      <w:r w:rsidRPr="000E5CBB">
        <w:t>Additional information may be attached to each Labor Category Personnel Resume Summary that may assist a full and complete understanding of the individual being proposed.</w:t>
      </w:r>
    </w:p>
    <w:p w14:paraId="7F8D912B" w14:textId="77777777" w:rsidR="003B6CCA" w:rsidRPr="000E5CBB" w:rsidRDefault="003B6CCA" w:rsidP="00CA4C5E">
      <w:pPr>
        <w:pStyle w:val="MDText0"/>
        <w:numPr>
          <w:ilvl w:val="0"/>
          <w:numId w:val="66"/>
        </w:numPr>
        <w:spacing w:before="0"/>
        <w:ind w:hanging="720"/>
      </w:pPr>
      <w:r w:rsidRPr="000E5CBB">
        <w:t xml:space="preserve">For this TORFP, </w:t>
      </w:r>
    </w:p>
    <w:p w14:paraId="75071A40" w14:textId="77777777" w:rsidR="003B6CCA" w:rsidRPr="006647A9" w:rsidRDefault="003B6CCA" w:rsidP="00CA4C5E">
      <w:pPr>
        <w:numPr>
          <w:ilvl w:val="0"/>
          <w:numId w:val="67"/>
        </w:numPr>
        <w:rPr>
          <w:sz w:val="22"/>
        </w:rPr>
      </w:pPr>
      <w:r w:rsidRPr="006647A9">
        <w:rPr>
          <w:sz w:val="22"/>
        </w:rPr>
        <w:t>Master Contractors shall comply with all personnel requirements defined under the Master Contract RFP 060B2490023.</w:t>
      </w:r>
    </w:p>
    <w:p w14:paraId="2C86FE5D" w14:textId="67B86307" w:rsidR="003B6CCA" w:rsidRPr="006647A9" w:rsidRDefault="003B6CCA" w:rsidP="00CA4C5E">
      <w:pPr>
        <w:numPr>
          <w:ilvl w:val="0"/>
          <w:numId w:val="67"/>
        </w:numPr>
        <w:rPr>
          <w:sz w:val="22"/>
        </w:rPr>
      </w:pPr>
      <w:r w:rsidRPr="006647A9">
        <w:rPr>
          <w:sz w:val="22"/>
        </w:rPr>
        <w:t xml:space="preserve">A Master Contractor </w:t>
      </w:r>
      <w:r w:rsidRPr="006647A9">
        <w:rPr>
          <w:sz w:val="22"/>
          <w:u w:val="single"/>
        </w:rPr>
        <w:t>may only</w:t>
      </w:r>
      <w:r w:rsidRPr="006647A9">
        <w:rPr>
          <w:sz w:val="22"/>
        </w:rPr>
        <w:t xml:space="preserve"> propose against labor categories in the Master Contractor’s CATS+ Master Contract Financial Proposal.</w:t>
      </w:r>
    </w:p>
    <w:p w14:paraId="51D90C07" w14:textId="77777777" w:rsidR="003B6CCA" w:rsidRPr="006647A9" w:rsidRDefault="003B6CCA" w:rsidP="00CA4C5E">
      <w:pPr>
        <w:numPr>
          <w:ilvl w:val="0"/>
          <w:numId w:val="67"/>
        </w:numPr>
        <w:rPr>
          <w:sz w:val="22"/>
        </w:rPr>
      </w:pPr>
      <w:r w:rsidRPr="006647A9">
        <w:rPr>
          <w:sz w:val="22"/>
        </w:rPr>
        <w:t xml:space="preserve">A Master Contractor’s entire TO Technical Proposal will be deemed not susceptible for award if any of the following occurs: </w:t>
      </w:r>
    </w:p>
    <w:p w14:paraId="0EAF4502" w14:textId="77777777" w:rsidR="003B6CCA" w:rsidRPr="006647A9" w:rsidRDefault="003B6CCA" w:rsidP="00CA4C5E">
      <w:pPr>
        <w:numPr>
          <w:ilvl w:val="1"/>
          <w:numId w:val="67"/>
        </w:numPr>
        <w:tabs>
          <w:tab w:val="clear" w:pos="1728"/>
          <w:tab w:val="num" w:pos="1560"/>
        </w:tabs>
        <w:ind w:left="1560" w:hanging="600"/>
        <w:rPr>
          <w:sz w:val="22"/>
        </w:rPr>
      </w:pPr>
      <w:r w:rsidRPr="006647A9">
        <w:rPr>
          <w:sz w:val="22"/>
        </w:rPr>
        <w:t xml:space="preserve">Failure to follow these instructions.  </w:t>
      </w:r>
    </w:p>
    <w:p w14:paraId="74F716BE" w14:textId="77777777" w:rsidR="003B6CCA" w:rsidRPr="006647A9" w:rsidRDefault="003B6CCA" w:rsidP="00CA4C5E">
      <w:pPr>
        <w:numPr>
          <w:ilvl w:val="1"/>
          <w:numId w:val="67"/>
        </w:numPr>
        <w:tabs>
          <w:tab w:val="clear" w:pos="1728"/>
          <w:tab w:val="num" w:pos="1560"/>
        </w:tabs>
        <w:ind w:left="1560" w:hanging="600"/>
        <w:rPr>
          <w:sz w:val="22"/>
        </w:rPr>
      </w:pPr>
      <w:r w:rsidRPr="006647A9">
        <w:rPr>
          <w:sz w:val="22"/>
        </w:rPr>
        <w:t>Failure to propose a resource for each job title or labor category identified in the TORFP as a required submission.</w:t>
      </w:r>
    </w:p>
    <w:p w14:paraId="46307FFE" w14:textId="77777777" w:rsidR="003B6CCA" w:rsidRPr="006647A9" w:rsidRDefault="003B6CCA" w:rsidP="00CA4C5E">
      <w:pPr>
        <w:numPr>
          <w:ilvl w:val="1"/>
          <w:numId w:val="67"/>
        </w:numPr>
        <w:tabs>
          <w:tab w:val="clear" w:pos="1728"/>
          <w:tab w:val="num" w:pos="1560"/>
        </w:tabs>
        <w:ind w:left="1560" w:hanging="600"/>
        <w:rPr>
          <w:sz w:val="22"/>
        </w:rPr>
      </w:pPr>
      <w:r w:rsidRPr="006647A9">
        <w:rPr>
          <w:sz w:val="22"/>
        </w:rPr>
        <w:t>Failure of any proposed resource to meet minimum requirements as listed in this TORFP and in the CATS+ Master Contract.</w:t>
      </w:r>
    </w:p>
    <w:p w14:paraId="7541811E" w14:textId="013E76A9" w:rsidR="00C83881" w:rsidRDefault="00C83881">
      <w:pPr>
        <w:spacing w:after="160" w:line="259" w:lineRule="auto"/>
      </w:pPr>
      <w:r>
        <w:br w:type="page"/>
      </w:r>
    </w:p>
    <w:p w14:paraId="0789617C" w14:textId="332B35AC" w:rsidR="00C83881" w:rsidRPr="000E5CBB" w:rsidRDefault="0031181C" w:rsidP="00C83881">
      <w:pPr>
        <w:pStyle w:val="MDAttachmentH2"/>
        <w:pageBreakBefore/>
      </w:pPr>
      <w:r>
        <w:t>Appendix 4</w:t>
      </w:r>
      <w:r w:rsidR="00C83881">
        <w:t>A</w:t>
      </w:r>
      <w:bookmarkStart w:id="392" w:name="_Toc475454114"/>
      <w:bookmarkStart w:id="393" w:name="_Toc484526359"/>
      <w:r w:rsidR="00C83881">
        <w:t xml:space="preserve"> LABOR CLASSIFICATION PERSONNEL RESUME SUMMARY</w:t>
      </w:r>
      <w:bookmarkEnd w:id="392"/>
      <w:bookmarkEnd w:id="393"/>
      <w:r w:rsidR="00C83881" w:rsidRPr="000E5CBB">
        <w:t xml:space="preserve"> </w:t>
      </w:r>
    </w:p>
    <w:p w14:paraId="3C6D768A" w14:textId="335D1FE2" w:rsidR="00C83881" w:rsidRPr="000E5CBB" w:rsidRDefault="00C83881" w:rsidP="00C83881">
      <w:pPr>
        <w:jc w:val="center"/>
      </w:pPr>
      <w:r w:rsidRPr="000E5CBB">
        <w:t xml:space="preserve">CATS+ TORFP # </w:t>
      </w:r>
      <w:r w:rsidR="00D470F4">
        <w:t>F50B0600008</w:t>
      </w:r>
      <w:r w:rsidRPr="000E5CBB">
        <w:rPr>
          <w:sz w:val="22"/>
        </w:rPr>
        <w:tab/>
        <w:t xml:space="preserve">       </w:t>
      </w:r>
    </w:p>
    <w:p w14:paraId="4E695137" w14:textId="77777777" w:rsidR="00C83881" w:rsidRPr="000E5CBB" w:rsidRDefault="00C83881" w:rsidP="00C83881">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355"/>
        <w:gridCol w:w="767"/>
        <w:gridCol w:w="610"/>
        <w:gridCol w:w="1561"/>
        <w:gridCol w:w="1919"/>
        <w:gridCol w:w="1735"/>
      </w:tblGrid>
      <w:tr w:rsidR="00C83881" w:rsidRPr="000E5CBB" w14:paraId="73FEB4C5" w14:textId="77777777" w:rsidTr="00C83881">
        <w:trPr>
          <w:jc w:val="center"/>
        </w:trPr>
        <w:tc>
          <w:tcPr>
            <w:tcW w:w="1285" w:type="pct"/>
          </w:tcPr>
          <w:p w14:paraId="395D96F4" w14:textId="77777777" w:rsidR="00C83881" w:rsidRPr="0039185A" w:rsidRDefault="00C83881" w:rsidP="00C83881">
            <w:pPr>
              <w:rPr>
                <w:sz w:val="22"/>
              </w:rPr>
            </w:pPr>
            <w:r>
              <w:rPr>
                <w:sz w:val="22"/>
              </w:rPr>
              <w:t>Proposed Individual:</w:t>
            </w:r>
            <w:r w:rsidRPr="0039185A">
              <w:rPr>
                <w:sz w:val="22"/>
              </w:rPr>
              <w:t xml:space="preserve"> </w:t>
            </w:r>
          </w:p>
        </w:tc>
        <w:tc>
          <w:tcPr>
            <w:tcW w:w="1761" w:type="pct"/>
            <w:gridSpan w:val="4"/>
          </w:tcPr>
          <w:p w14:paraId="5674DEAA" w14:textId="77777777" w:rsidR="00C83881" w:rsidRPr="0039185A" w:rsidRDefault="00C83881" w:rsidP="00C83881">
            <w:pPr>
              <w:rPr>
                <w:sz w:val="22"/>
              </w:rPr>
            </w:pPr>
            <w:r>
              <w:rPr>
                <w:sz w:val="22"/>
              </w:rPr>
              <w:t>Master Contractor:</w:t>
            </w:r>
          </w:p>
        </w:tc>
        <w:tc>
          <w:tcPr>
            <w:tcW w:w="1954" w:type="pct"/>
            <w:gridSpan w:val="2"/>
          </w:tcPr>
          <w:p w14:paraId="5C8EF94C" w14:textId="77777777" w:rsidR="00C83881" w:rsidRPr="0039185A" w:rsidRDefault="00C83881" w:rsidP="00C83881">
            <w:pPr>
              <w:rPr>
                <w:sz w:val="22"/>
              </w:rPr>
            </w:pPr>
            <w:r>
              <w:rPr>
                <w:sz w:val="22"/>
              </w:rPr>
              <w:t>CATS+ Labor Category:</w:t>
            </w:r>
          </w:p>
        </w:tc>
      </w:tr>
      <w:tr w:rsidR="00C83881" w:rsidRPr="000E5CBB" w14:paraId="749A2600" w14:textId="77777777" w:rsidTr="00C83881">
        <w:trPr>
          <w:jc w:val="center"/>
        </w:trPr>
        <w:tc>
          <w:tcPr>
            <w:tcW w:w="3046" w:type="pct"/>
            <w:gridSpan w:val="5"/>
            <w:shd w:val="clear" w:color="auto" w:fill="D5DCE4" w:themeFill="text2" w:themeFillTint="33"/>
          </w:tcPr>
          <w:p w14:paraId="0D69D372" w14:textId="77777777" w:rsidR="00C83881" w:rsidRPr="000E5CBB" w:rsidRDefault="00C83881" w:rsidP="00C83881">
            <w:pPr>
              <w:rPr>
                <w:b/>
                <w:bCs/>
              </w:rPr>
            </w:pPr>
          </w:p>
        </w:tc>
        <w:tc>
          <w:tcPr>
            <w:tcW w:w="1954" w:type="pct"/>
            <w:gridSpan w:val="2"/>
            <w:shd w:val="clear" w:color="auto" w:fill="D5DCE4" w:themeFill="text2" w:themeFillTint="33"/>
          </w:tcPr>
          <w:p w14:paraId="2FE162DB" w14:textId="77777777" w:rsidR="00C83881" w:rsidRPr="000E5CBB" w:rsidRDefault="00C83881" w:rsidP="00C83881"/>
        </w:tc>
      </w:tr>
      <w:tr w:rsidR="00C83881" w:rsidRPr="000E5CBB" w14:paraId="50EF05DB" w14:textId="77777777" w:rsidTr="00C83881">
        <w:trPr>
          <w:jc w:val="center"/>
        </w:trPr>
        <w:tc>
          <w:tcPr>
            <w:tcW w:w="1475" w:type="pct"/>
            <w:gridSpan w:val="2"/>
          </w:tcPr>
          <w:p w14:paraId="58B0C1EA" w14:textId="77777777" w:rsidR="00C83881" w:rsidRPr="000E5CBB" w:rsidRDefault="00C83881" w:rsidP="00C83881">
            <w:pPr>
              <w:rPr>
                <w:sz w:val="22"/>
              </w:rPr>
            </w:pPr>
            <w:r w:rsidRPr="000E5CBB">
              <w:rPr>
                <w:sz w:val="22"/>
              </w:rPr>
              <w:t xml:space="preserve">Education: </w:t>
            </w:r>
          </w:p>
          <w:p w14:paraId="100C07DA" w14:textId="77777777" w:rsidR="00C83881" w:rsidRPr="000E5CBB" w:rsidRDefault="00C83881" w:rsidP="00C83881">
            <w:pPr>
              <w:rPr>
                <w:sz w:val="22"/>
              </w:rPr>
            </w:pPr>
            <w:r w:rsidRPr="000E5CBB">
              <w:rPr>
                <w:sz w:val="22"/>
              </w:rPr>
              <w:t>Insert the education description from the CATS+ RFP from Section 2.10 for the applicable labor category</w:t>
            </w:r>
          </w:p>
        </w:tc>
        <w:tc>
          <w:tcPr>
            <w:tcW w:w="1571" w:type="pct"/>
            <w:gridSpan w:val="3"/>
          </w:tcPr>
          <w:p w14:paraId="3895E181" w14:textId="77777777" w:rsidR="00C83881" w:rsidRPr="000E5CBB" w:rsidRDefault="00C83881" w:rsidP="00C83881">
            <w:pPr>
              <w:jc w:val="center"/>
              <w:rPr>
                <w:sz w:val="22"/>
              </w:rPr>
            </w:pPr>
            <w:r>
              <w:rPr>
                <w:sz w:val="22"/>
              </w:rPr>
              <w:t>Institution/Address</w:t>
            </w:r>
          </w:p>
        </w:tc>
        <w:tc>
          <w:tcPr>
            <w:tcW w:w="1026" w:type="pct"/>
          </w:tcPr>
          <w:p w14:paraId="68F8EB40" w14:textId="77777777" w:rsidR="00C83881" w:rsidRPr="000E5CBB" w:rsidRDefault="00C83881" w:rsidP="00C83881">
            <w:pPr>
              <w:rPr>
                <w:sz w:val="22"/>
              </w:rPr>
            </w:pPr>
            <w:r>
              <w:rPr>
                <w:sz w:val="22"/>
              </w:rPr>
              <w:t>Degree or Certification</w:t>
            </w:r>
          </w:p>
        </w:tc>
        <w:tc>
          <w:tcPr>
            <w:tcW w:w="928" w:type="pct"/>
          </w:tcPr>
          <w:p w14:paraId="3065EAD7" w14:textId="77777777" w:rsidR="00C83881" w:rsidRPr="000E5CBB" w:rsidRDefault="00C83881" w:rsidP="00C83881">
            <w:pPr>
              <w:rPr>
                <w:sz w:val="22"/>
              </w:rPr>
            </w:pPr>
            <w:r>
              <w:rPr>
                <w:sz w:val="22"/>
              </w:rPr>
              <w:t>Dates</w:t>
            </w:r>
          </w:p>
        </w:tc>
      </w:tr>
      <w:tr w:rsidR="00C83881" w:rsidRPr="000E5CBB" w14:paraId="284DBB24" w14:textId="77777777" w:rsidTr="00C83881">
        <w:trPr>
          <w:trHeight w:val="287"/>
          <w:jc w:val="center"/>
        </w:trPr>
        <w:tc>
          <w:tcPr>
            <w:tcW w:w="1475" w:type="pct"/>
            <w:gridSpan w:val="2"/>
            <w:vMerge w:val="restart"/>
          </w:tcPr>
          <w:p w14:paraId="7CC094E5" w14:textId="77777777" w:rsidR="00C83881" w:rsidRPr="000E5CBB" w:rsidRDefault="00C83881" w:rsidP="00C83881">
            <w:pPr>
              <w:rPr>
                <w:sz w:val="22"/>
              </w:rPr>
            </w:pPr>
            <w:r w:rsidRPr="000E5CBB">
              <w:rPr>
                <w:sz w:val="22"/>
              </w:rPr>
              <w:t>Generalized Experience:</w:t>
            </w:r>
          </w:p>
          <w:p w14:paraId="031D1C71" w14:textId="77777777" w:rsidR="00C83881" w:rsidRPr="000E5CBB" w:rsidRDefault="00C83881" w:rsidP="00C83881">
            <w:pPr>
              <w:rPr>
                <w:sz w:val="22"/>
              </w:rPr>
            </w:pPr>
            <w:r w:rsidRPr="000E5CBB">
              <w:rPr>
                <w:sz w:val="22"/>
              </w:rPr>
              <w:t>Insert the generalized experience description from the CATS+ RFP from Section 2.10 for the applicable labor category</w:t>
            </w:r>
            <w:r>
              <w:rPr>
                <w:sz w:val="22"/>
              </w:rPr>
              <w:t>.</w:t>
            </w:r>
          </w:p>
          <w:p w14:paraId="0ED8C949" w14:textId="77777777" w:rsidR="00C83881" w:rsidRPr="000E5CBB" w:rsidRDefault="00C83881" w:rsidP="00C83881"/>
        </w:tc>
        <w:tc>
          <w:tcPr>
            <w:tcW w:w="410" w:type="pct"/>
            <w:shd w:val="clear" w:color="auto" w:fill="AEAAAA" w:themeFill="background2" w:themeFillShade="BF"/>
          </w:tcPr>
          <w:p w14:paraId="2DAEABC5" w14:textId="77777777" w:rsidR="00C83881" w:rsidRDefault="00C83881" w:rsidP="00C83881">
            <w:pPr>
              <w:rPr>
                <w:sz w:val="20"/>
              </w:rPr>
            </w:pPr>
            <w:r>
              <w:rPr>
                <w:sz w:val="20"/>
              </w:rPr>
              <w:t>Start</w:t>
            </w:r>
          </w:p>
        </w:tc>
        <w:tc>
          <w:tcPr>
            <w:tcW w:w="326" w:type="pct"/>
            <w:shd w:val="clear" w:color="auto" w:fill="AEAAAA" w:themeFill="background2" w:themeFillShade="BF"/>
          </w:tcPr>
          <w:p w14:paraId="21008287" w14:textId="77777777" w:rsidR="00C83881" w:rsidRDefault="00C83881" w:rsidP="00C83881">
            <w:pPr>
              <w:rPr>
                <w:sz w:val="20"/>
              </w:rPr>
            </w:pPr>
            <w:r>
              <w:rPr>
                <w:sz w:val="20"/>
              </w:rPr>
              <w:t>End</w:t>
            </w:r>
          </w:p>
          <w:p w14:paraId="2B9C4657" w14:textId="77777777" w:rsidR="00C83881" w:rsidRPr="000E5CBB" w:rsidRDefault="00C83881" w:rsidP="00C83881">
            <w:pPr>
              <w:rPr>
                <w:sz w:val="20"/>
              </w:rPr>
            </w:pPr>
          </w:p>
        </w:tc>
        <w:tc>
          <w:tcPr>
            <w:tcW w:w="835" w:type="pct"/>
            <w:shd w:val="clear" w:color="auto" w:fill="AEAAAA" w:themeFill="background2" w:themeFillShade="BF"/>
          </w:tcPr>
          <w:p w14:paraId="25435485" w14:textId="77777777" w:rsidR="00C83881" w:rsidRPr="000E5CBB" w:rsidRDefault="00C83881" w:rsidP="00C83881">
            <w:pPr>
              <w:rPr>
                <w:sz w:val="20"/>
              </w:rPr>
            </w:pPr>
            <w:r>
              <w:rPr>
                <w:sz w:val="20"/>
              </w:rPr>
              <w:t>Company/Job Title</w:t>
            </w:r>
          </w:p>
        </w:tc>
        <w:tc>
          <w:tcPr>
            <w:tcW w:w="1954" w:type="pct"/>
            <w:gridSpan w:val="2"/>
            <w:shd w:val="clear" w:color="auto" w:fill="AEAAAA" w:themeFill="background2" w:themeFillShade="BF"/>
          </w:tcPr>
          <w:p w14:paraId="230E2EC9" w14:textId="77777777" w:rsidR="00C83881" w:rsidRDefault="00C83881" w:rsidP="00C83881">
            <w:pPr>
              <w:rPr>
                <w:sz w:val="20"/>
              </w:rPr>
            </w:pPr>
            <w:r>
              <w:rPr>
                <w:sz w:val="20"/>
              </w:rPr>
              <w:t>Relevant Work Experience</w:t>
            </w:r>
          </w:p>
          <w:p w14:paraId="72259EE5" w14:textId="77777777" w:rsidR="00C83881" w:rsidRPr="000E5CBB" w:rsidRDefault="00C83881" w:rsidP="00C83881">
            <w:pPr>
              <w:rPr>
                <w:sz w:val="20"/>
              </w:rPr>
            </w:pPr>
          </w:p>
        </w:tc>
      </w:tr>
      <w:tr w:rsidR="00C83881" w:rsidRPr="000E5CBB" w14:paraId="5658CBBD" w14:textId="77777777" w:rsidTr="00C83881">
        <w:trPr>
          <w:trHeight w:val="444"/>
          <w:jc w:val="center"/>
        </w:trPr>
        <w:tc>
          <w:tcPr>
            <w:tcW w:w="1475" w:type="pct"/>
            <w:gridSpan w:val="2"/>
            <w:vMerge/>
          </w:tcPr>
          <w:p w14:paraId="491128F9" w14:textId="77777777" w:rsidR="00C83881" w:rsidRPr="000E5CBB" w:rsidRDefault="00C83881" w:rsidP="00C83881">
            <w:pPr>
              <w:rPr>
                <w:sz w:val="22"/>
              </w:rPr>
            </w:pPr>
          </w:p>
        </w:tc>
        <w:tc>
          <w:tcPr>
            <w:tcW w:w="410" w:type="pct"/>
          </w:tcPr>
          <w:p w14:paraId="325DAA94" w14:textId="77777777" w:rsidR="00C83881" w:rsidRDefault="00C83881" w:rsidP="00C83881">
            <w:pPr>
              <w:rPr>
                <w:sz w:val="20"/>
              </w:rPr>
            </w:pPr>
          </w:p>
        </w:tc>
        <w:tc>
          <w:tcPr>
            <w:tcW w:w="326" w:type="pct"/>
          </w:tcPr>
          <w:p w14:paraId="4E65CC9A" w14:textId="77777777" w:rsidR="00C83881" w:rsidRDefault="00C83881" w:rsidP="00C83881">
            <w:pPr>
              <w:rPr>
                <w:sz w:val="20"/>
              </w:rPr>
            </w:pPr>
          </w:p>
        </w:tc>
        <w:tc>
          <w:tcPr>
            <w:tcW w:w="835" w:type="pct"/>
          </w:tcPr>
          <w:p w14:paraId="32670BCF" w14:textId="77777777" w:rsidR="00C83881" w:rsidRDefault="00C83881" w:rsidP="00C83881">
            <w:pPr>
              <w:rPr>
                <w:sz w:val="20"/>
              </w:rPr>
            </w:pPr>
          </w:p>
        </w:tc>
        <w:tc>
          <w:tcPr>
            <w:tcW w:w="1954" w:type="pct"/>
            <w:gridSpan w:val="2"/>
          </w:tcPr>
          <w:p w14:paraId="363CD233" w14:textId="77777777" w:rsidR="00C83881" w:rsidRDefault="00C83881" w:rsidP="00C83881">
            <w:pPr>
              <w:rPr>
                <w:sz w:val="20"/>
              </w:rPr>
            </w:pPr>
          </w:p>
        </w:tc>
      </w:tr>
      <w:tr w:rsidR="00C83881" w:rsidRPr="000E5CBB" w14:paraId="60C6C060" w14:textId="77777777" w:rsidTr="00C83881">
        <w:trPr>
          <w:trHeight w:val="444"/>
          <w:jc w:val="center"/>
        </w:trPr>
        <w:tc>
          <w:tcPr>
            <w:tcW w:w="1475" w:type="pct"/>
            <w:gridSpan w:val="2"/>
            <w:vMerge/>
          </w:tcPr>
          <w:p w14:paraId="278CEA01" w14:textId="77777777" w:rsidR="00C83881" w:rsidRPr="000E5CBB" w:rsidRDefault="00C83881" w:rsidP="00C83881">
            <w:pPr>
              <w:rPr>
                <w:sz w:val="22"/>
              </w:rPr>
            </w:pPr>
          </w:p>
        </w:tc>
        <w:tc>
          <w:tcPr>
            <w:tcW w:w="410" w:type="pct"/>
          </w:tcPr>
          <w:p w14:paraId="63F9E1C2" w14:textId="77777777" w:rsidR="00C83881" w:rsidRDefault="00C83881" w:rsidP="00C83881">
            <w:pPr>
              <w:rPr>
                <w:sz w:val="20"/>
              </w:rPr>
            </w:pPr>
          </w:p>
        </w:tc>
        <w:tc>
          <w:tcPr>
            <w:tcW w:w="326" w:type="pct"/>
          </w:tcPr>
          <w:p w14:paraId="0456AE91" w14:textId="77777777" w:rsidR="00C83881" w:rsidRDefault="00C83881" w:rsidP="00C83881">
            <w:pPr>
              <w:rPr>
                <w:sz w:val="20"/>
              </w:rPr>
            </w:pPr>
          </w:p>
        </w:tc>
        <w:tc>
          <w:tcPr>
            <w:tcW w:w="835" w:type="pct"/>
          </w:tcPr>
          <w:p w14:paraId="0C73910C" w14:textId="77777777" w:rsidR="00C83881" w:rsidRDefault="00C83881" w:rsidP="00C83881">
            <w:pPr>
              <w:rPr>
                <w:sz w:val="20"/>
              </w:rPr>
            </w:pPr>
          </w:p>
        </w:tc>
        <w:tc>
          <w:tcPr>
            <w:tcW w:w="1954" w:type="pct"/>
            <w:gridSpan w:val="2"/>
          </w:tcPr>
          <w:p w14:paraId="48903ED1" w14:textId="77777777" w:rsidR="00C83881" w:rsidRDefault="00C83881" w:rsidP="00C83881">
            <w:pPr>
              <w:rPr>
                <w:sz w:val="20"/>
              </w:rPr>
            </w:pPr>
          </w:p>
        </w:tc>
      </w:tr>
      <w:tr w:rsidR="00C83881" w:rsidRPr="000E5CBB" w14:paraId="49926C65" w14:textId="77777777" w:rsidTr="00C83881">
        <w:trPr>
          <w:trHeight w:val="444"/>
          <w:jc w:val="center"/>
        </w:trPr>
        <w:tc>
          <w:tcPr>
            <w:tcW w:w="1475" w:type="pct"/>
            <w:gridSpan w:val="2"/>
            <w:vMerge/>
          </w:tcPr>
          <w:p w14:paraId="43CF04A8" w14:textId="77777777" w:rsidR="00C83881" w:rsidRPr="000E5CBB" w:rsidRDefault="00C83881" w:rsidP="00C83881">
            <w:pPr>
              <w:rPr>
                <w:sz w:val="22"/>
              </w:rPr>
            </w:pPr>
          </w:p>
        </w:tc>
        <w:tc>
          <w:tcPr>
            <w:tcW w:w="410" w:type="pct"/>
          </w:tcPr>
          <w:p w14:paraId="77F27C71" w14:textId="77777777" w:rsidR="00C83881" w:rsidRDefault="00C83881" w:rsidP="00C83881">
            <w:pPr>
              <w:rPr>
                <w:sz w:val="20"/>
              </w:rPr>
            </w:pPr>
          </w:p>
        </w:tc>
        <w:tc>
          <w:tcPr>
            <w:tcW w:w="326" w:type="pct"/>
          </w:tcPr>
          <w:p w14:paraId="2C9CEBF8" w14:textId="77777777" w:rsidR="00C83881" w:rsidRDefault="00C83881" w:rsidP="00C83881">
            <w:pPr>
              <w:rPr>
                <w:sz w:val="20"/>
              </w:rPr>
            </w:pPr>
          </w:p>
        </w:tc>
        <w:tc>
          <w:tcPr>
            <w:tcW w:w="835" w:type="pct"/>
          </w:tcPr>
          <w:p w14:paraId="1B1558BF" w14:textId="77777777" w:rsidR="00C83881" w:rsidRDefault="00C83881" w:rsidP="00C83881">
            <w:pPr>
              <w:rPr>
                <w:sz w:val="20"/>
              </w:rPr>
            </w:pPr>
          </w:p>
        </w:tc>
        <w:tc>
          <w:tcPr>
            <w:tcW w:w="1954" w:type="pct"/>
            <w:gridSpan w:val="2"/>
          </w:tcPr>
          <w:p w14:paraId="1CFA4E16" w14:textId="77777777" w:rsidR="00C83881" w:rsidRDefault="00C83881" w:rsidP="00C83881">
            <w:pPr>
              <w:rPr>
                <w:sz w:val="20"/>
              </w:rPr>
            </w:pPr>
          </w:p>
        </w:tc>
      </w:tr>
      <w:tr w:rsidR="00C83881" w:rsidRPr="000E5CBB" w14:paraId="66B4903A" w14:textId="77777777" w:rsidTr="00C83881">
        <w:trPr>
          <w:jc w:val="center"/>
        </w:trPr>
        <w:tc>
          <w:tcPr>
            <w:tcW w:w="1475" w:type="pct"/>
            <w:gridSpan w:val="2"/>
          </w:tcPr>
          <w:p w14:paraId="115546B2" w14:textId="77777777" w:rsidR="00C83881" w:rsidRPr="000E5CBB" w:rsidRDefault="00C83881" w:rsidP="00C83881">
            <w:pPr>
              <w:rPr>
                <w:sz w:val="22"/>
              </w:rPr>
            </w:pPr>
            <w:r w:rsidRPr="000E5CBB">
              <w:rPr>
                <w:sz w:val="22"/>
              </w:rPr>
              <w:t xml:space="preserve">Specialized Experience: </w:t>
            </w:r>
          </w:p>
          <w:p w14:paraId="0F85D2A4" w14:textId="77777777" w:rsidR="00C83881" w:rsidRPr="000E5CBB" w:rsidRDefault="00C83881" w:rsidP="00C83881">
            <w:pPr>
              <w:rPr>
                <w:sz w:val="22"/>
              </w:rPr>
            </w:pPr>
            <w:r w:rsidRPr="000E5CBB">
              <w:rPr>
                <w:sz w:val="22"/>
              </w:rPr>
              <w:t>Insert the specialized experience description from the CATS+ RFP from Section 2.10 for the applicable labor category</w:t>
            </w:r>
            <w:r>
              <w:rPr>
                <w:sz w:val="22"/>
              </w:rPr>
              <w:t xml:space="preserve">, </w:t>
            </w:r>
          </w:p>
          <w:p w14:paraId="1BEE84FE" w14:textId="77777777" w:rsidR="00C83881" w:rsidRPr="000E5CBB" w:rsidRDefault="00C83881" w:rsidP="00C83881">
            <w:pPr>
              <w:rPr>
                <w:sz w:val="22"/>
              </w:rPr>
            </w:pPr>
          </w:p>
        </w:tc>
        <w:tc>
          <w:tcPr>
            <w:tcW w:w="1571" w:type="pct"/>
            <w:gridSpan w:val="3"/>
          </w:tcPr>
          <w:p w14:paraId="2870CC95" w14:textId="77777777" w:rsidR="00C83881" w:rsidRPr="000E5CBB" w:rsidRDefault="00C83881" w:rsidP="00C83881">
            <w:pPr>
              <w:rPr>
                <w:sz w:val="20"/>
              </w:rPr>
            </w:pPr>
          </w:p>
        </w:tc>
        <w:tc>
          <w:tcPr>
            <w:tcW w:w="1954" w:type="pct"/>
            <w:gridSpan w:val="2"/>
          </w:tcPr>
          <w:p w14:paraId="0A652E79" w14:textId="77777777" w:rsidR="00C83881" w:rsidRPr="000E5CBB" w:rsidRDefault="00C83881" w:rsidP="00C83881">
            <w:pPr>
              <w:rPr>
                <w:sz w:val="20"/>
              </w:rPr>
            </w:pPr>
          </w:p>
        </w:tc>
      </w:tr>
      <w:tr w:rsidR="00C83881" w:rsidRPr="000E5CBB" w14:paraId="40321997" w14:textId="77777777" w:rsidTr="00C83881">
        <w:trPr>
          <w:jc w:val="center"/>
        </w:trPr>
        <w:tc>
          <w:tcPr>
            <w:tcW w:w="1475" w:type="pct"/>
            <w:gridSpan w:val="2"/>
          </w:tcPr>
          <w:p w14:paraId="380DEAB8" w14:textId="77777777" w:rsidR="00C83881" w:rsidRPr="000E5CBB" w:rsidRDefault="00C83881" w:rsidP="00C83881">
            <w:pPr>
              <w:rPr>
                <w:sz w:val="22"/>
              </w:rPr>
            </w:pPr>
            <w:r w:rsidRPr="000E5CBB">
              <w:rPr>
                <w:sz w:val="22"/>
              </w:rPr>
              <w:t>TORFP Additional Requirements</w:t>
            </w:r>
          </w:p>
          <w:p w14:paraId="08F27308" w14:textId="77777777" w:rsidR="00C83881" w:rsidRPr="000E5CBB" w:rsidRDefault="00C83881" w:rsidP="00C83881">
            <w:pPr>
              <w:rPr>
                <w:sz w:val="22"/>
              </w:rPr>
            </w:pPr>
            <w:r w:rsidRPr="000E5CBB">
              <w:rPr>
                <w:sz w:val="22"/>
              </w:rPr>
              <w:t>Minimum qualifications and required certifi</w:t>
            </w:r>
            <w:r>
              <w:rPr>
                <w:sz w:val="22"/>
              </w:rPr>
              <w:t xml:space="preserve">cations as defined in Section </w:t>
            </w:r>
            <w:r w:rsidRPr="000E5CBB">
              <w:rPr>
                <w:sz w:val="22"/>
              </w:rPr>
              <w:t>1 of this TORFP.</w:t>
            </w:r>
          </w:p>
          <w:p w14:paraId="5833B9BE" w14:textId="77777777" w:rsidR="00C83881" w:rsidRPr="000E5CBB" w:rsidRDefault="00C83881" w:rsidP="00C83881">
            <w:pPr>
              <w:rPr>
                <w:sz w:val="22"/>
              </w:rPr>
            </w:pPr>
          </w:p>
          <w:p w14:paraId="5369A4EF" w14:textId="77777777" w:rsidR="00C83881" w:rsidRPr="000E5CBB" w:rsidRDefault="00C83881" w:rsidP="00C83881">
            <w:pPr>
              <w:rPr>
                <w:sz w:val="22"/>
              </w:rPr>
            </w:pPr>
            <w:r w:rsidRPr="000E5CBB">
              <w:rPr>
                <w:sz w:val="22"/>
              </w:rPr>
              <w:t>Provide dates in the format of MM/YY to MM/YY</w:t>
            </w:r>
          </w:p>
        </w:tc>
        <w:tc>
          <w:tcPr>
            <w:tcW w:w="1571" w:type="pct"/>
            <w:gridSpan w:val="3"/>
          </w:tcPr>
          <w:p w14:paraId="16E948C8" w14:textId="77777777" w:rsidR="00C83881" w:rsidRPr="000E5CBB" w:rsidRDefault="00C83881" w:rsidP="00C83881"/>
        </w:tc>
        <w:tc>
          <w:tcPr>
            <w:tcW w:w="1954" w:type="pct"/>
            <w:gridSpan w:val="2"/>
          </w:tcPr>
          <w:p w14:paraId="0E99DFF9" w14:textId="77777777" w:rsidR="00C83881" w:rsidRPr="000E5CBB" w:rsidRDefault="00C83881" w:rsidP="00C83881"/>
        </w:tc>
      </w:tr>
    </w:tbl>
    <w:p w14:paraId="5D0C904B" w14:textId="77777777" w:rsidR="00C83881" w:rsidRPr="000E5CBB" w:rsidRDefault="00C83881" w:rsidP="00C83881">
      <w:pPr>
        <w:spacing w:after="160" w:line="259" w:lineRule="auto"/>
        <w:rPr>
          <w:sz w:val="22"/>
        </w:rPr>
      </w:pPr>
      <w:r w:rsidRPr="000E5CBB">
        <w:br w:type="page"/>
      </w:r>
    </w:p>
    <w:p w14:paraId="4608704D" w14:textId="77777777" w:rsidR="00C83881" w:rsidRPr="000E5CBB" w:rsidRDefault="00C83881" w:rsidP="00C83881">
      <w:r w:rsidRPr="000E5CBB">
        <w:t>The information provided on this form for this labor category is true and correct to the best of my knowledge:</w:t>
      </w:r>
    </w:p>
    <w:p w14:paraId="4CC918C2" w14:textId="77777777" w:rsidR="00C83881" w:rsidRPr="000E5CBB" w:rsidRDefault="00C83881" w:rsidP="00C83881"/>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C83881" w:rsidRPr="000E5CBB" w14:paraId="4EEDB1DD" w14:textId="77777777" w:rsidTr="00C83881">
        <w:tc>
          <w:tcPr>
            <w:tcW w:w="4068" w:type="dxa"/>
            <w:tcBorders>
              <w:top w:val="nil"/>
              <w:bottom w:val="nil"/>
            </w:tcBorders>
          </w:tcPr>
          <w:p w14:paraId="59C79BB3" w14:textId="77777777" w:rsidR="00C83881" w:rsidRPr="000E5CBB" w:rsidRDefault="00C83881" w:rsidP="00C83881">
            <w:r w:rsidRPr="000E5CBB">
              <w:t>TO Contractor Representative:</w:t>
            </w:r>
          </w:p>
        </w:tc>
        <w:tc>
          <w:tcPr>
            <w:tcW w:w="900" w:type="dxa"/>
            <w:tcBorders>
              <w:top w:val="nil"/>
              <w:bottom w:val="nil"/>
            </w:tcBorders>
          </w:tcPr>
          <w:p w14:paraId="59ACF7F8" w14:textId="77777777" w:rsidR="00C83881" w:rsidRPr="000E5CBB" w:rsidRDefault="00C83881" w:rsidP="00C83881"/>
        </w:tc>
        <w:tc>
          <w:tcPr>
            <w:tcW w:w="4140" w:type="dxa"/>
            <w:tcBorders>
              <w:top w:val="nil"/>
              <w:bottom w:val="nil"/>
            </w:tcBorders>
          </w:tcPr>
          <w:p w14:paraId="5BB1CC0B" w14:textId="77777777" w:rsidR="00C83881" w:rsidRPr="000E5CBB" w:rsidRDefault="00C83881" w:rsidP="00C83881">
            <w:r w:rsidRPr="000E5CBB">
              <w:t xml:space="preserve">Proposed Individual: </w:t>
            </w:r>
          </w:p>
        </w:tc>
      </w:tr>
      <w:tr w:rsidR="00C83881" w:rsidRPr="000E5CBB" w14:paraId="3C7AF8E5" w14:textId="77777777" w:rsidTr="00C83881">
        <w:tc>
          <w:tcPr>
            <w:tcW w:w="4068" w:type="dxa"/>
            <w:tcBorders>
              <w:top w:val="nil"/>
              <w:bottom w:val="single" w:sz="4" w:space="0" w:color="auto"/>
            </w:tcBorders>
          </w:tcPr>
          <w:p w14:paraId="0FCD4C65" w14:textId="77777777" w:rsidR="00C83881" w:rsidRPr="000E5CBB" w:rsidRDefault="00C83881" w:rsidP="00C83881">
            <w:pPr>
              <w:pStyle w:val="MDContractText0"/>
            </w:pPr>
          </w:p>
        </w:tc>
        <w:tc>
          <w:tcPr>
            <w:tcW w:w="900" w:type="dxa"/>
            <w:tcBorders>
              <w:top w:val="nil"/>
              <w:bottom w:val="nil"/>
            </w:tcBorders>
          </w:tcPr>
          <w:p w14:paraId="51F881C0" w14:textId="77777777" w:rsidR="00C83881" w:rsidRPr="000E5CBB" w:rsidRDefault="00C83881" w:rsidP="00C83881">
            <w:pPr>
              <w:pStyle w:val="MDContractText0"/>
            </w:pPr>
          </w:p>
        </w:tc>
        <w:tc>
          <w:tcPr>
            <w:tcW w:w="4140" w:type="dxa"/>
            <w:tcBorders>
              <w:top w:val="nil"/>
              <w:bottom w:val="single" w:sz="4" w:space="0" w:color="auto"/>
            </w:tcBorders>
          </w:tcPr>
          <w:p w14:paraId="45969265" w14:textId="77777777" w:rsidR="00C83881" w:rsidRPr="000E5CBB" w:rsidRDefault="00C83881" w:rsidP="00C83881">
            <w:pPr>
              <w:pStyle w:val="MDContractText0"/>
            </w:pPr>
          </w:p>
        </w:tc>
      </w:tr>
      <w:tr w:rsidR="00C83881" w:rsidRPr="000E5CBB" w14:paraId="1F0C3E93" w14:textId="77777777" w:rsidTr="00C83881">
        <w:tc>
          <w:tcPr>
            <w:tcW w:w="4068" w:type="dxa"/>
            <w:tcBorders>
              <w:bottom w:val="nil"/>
            </w:tcBorders>
          </w:tcPr>
          <w:p w14:paraId="54AB389D" w14:textId="77777777" w:rsidR="00C83881" w:rsidRPr="000E5CBB" w:rsidRDefault="00C83881" w:rsidP="00C83881">
            <w:pPr>
              <w:pStyle w:val="MDContractText0"/>
              <w:spacing w:before="0" w:after="0"/>
            </w:pPr>
            <w:r w:rsidRPr="000E5CBB">
              <w:t>Signature</w:t>
            </w:r>
          </w:p>
        </w:tc>
        <w:tc>
          <w:tcPr>
            <w:tcW w:w="900" w:type="dxa"/>
            <w:tcBorders>
              <w:top w:val="nil"/>
              <w:bottom w:val="nil"/>
            </w:tcBorders>
          </w:tcPr>
          <w:p w14:paraId="47A7CD8E" w14:textId="77777777" w:rsidR="00C83881" w:rsidRPr="000E5CBB" w:rsidRDefault="00C83881" w:rsidP="00C83881">
            <w:pPr>
              <w:pStyle w:val="MDContractText0"/>
              <w:spacing w:before="0" w:after="0"/>
            </w:pPr>
          </w:p>
        </w:tc>
        <w:tc>
          <w:tcPr>
            <w:tcW w:w="4140" w:type="dxa"/>
            <w:tcBorders>
              <w:bottom w:val="nil"/>
            </w:tcBorders>
          </w:tcPr>
          <w:p w14:paraId="0B85975B" w14:textId="77777777" w:rsidR="00C83881" w:rsidRPr="000E5CBB" w:rsidRDefault="00C83881" w:rsidP="00C83881">
            <w:pPr>
              <w:pStyle w:val="MDContractText0"/>
              <w:spacing w:before="0" w:after="0"/>
            </w:pPr>
            <w:r w:rsidRPr="000E5CBB">
              <w:t>Signature</w:t>
            </w:r>
          </w:p>
        </w:tc>
      </w:tr>
      <w:tr w:rsidR="00C83881" w:rsidRPr="000E5CBB" w14:paraId="302940C1" w14:textId="77777777" w:rsidTr="00C83881">
        <w:tc>
          <w:tcPr>
            <w:tcW w:w="4068" w:type="dxa"/>
            <w:tcBorders>
              <w:top w:val="nil"/>
              <w:bottom w:val="single" w:sz="4" w:space="0" w:color="auto"/>
            </w:tcBorders>
          </w:tcPr>
          <w:p w14:paraId="33C94FF1" w14:textId="77777777" w:rsidR="00C83881" w:rsidRPr="000E5CBB" w:rsidRDefault="00C83881" w:rsidP="00C83881">
            <w:pPr>
              <w:pStyle w:val="MDContractText0"/>
            </w:pPr>
          </w:p>
        </w:tc>
        <w:tc>
          <w:tcPr>
            <w:tcW w:w="900" w:type="dxa"/>
            <w:tcBorders>
              <w:top w:val="nil"/>
              <w:bottom w:val="nil"/>
            </w:tcBorders>
          </w:tcPr>
          <w:p w14:paraId="4D0C8F6A" w14:textId="77777777" w:rsidR="00C83881" w:rsidRPr="000E5CBB" w:rsidRDefault="00C83881" w:rsidP="00C83881">
            <w:pPr>
              <w:pStyle w:val="MDContractText0"/>
            </w:pPr>
          </w:p>
        </w:tc>
        <w:tc>
          <w:tcPr>
            <w:tcW w:w="4140" w:type="dxa"/>
            <w:tcBorders>
              <w:top w:val="nil"/>
              <w:bottom w:val="single" w:sz="4" w:space="0" w:color="auto"/>
            </w:tcBorders>
          </w:tcPr>
          <w:p w14:paraId="75E6BE8E" w14:textId="77777777" w:rsidR="00C83881" w:rsidRPr="000E5CBB" w:rsidRDefault="00C83881" w:rsidP="00C83881">
            <w:pPr>
              <w:pStyle w:val="MDContractText0"/>
            </w:pPr>
          </w:p>
        </w:tc>
      </w:tr>
      <w:tr w:rsidR="00C83881" w:rsidRPr="000E5CBB" w14:paraId="2093049D" w14:textId="77777777" w:rsidTr="00C83881">
        <w:tc>
          <w:tcPr>
            <w:tcW w:w="4068" w:type="dxa"/>
            <w:tcBorders>
              <w:bottom w:val="nil"/>
            </w:tcBorders>
          </w:tcPr>
          <w:p w14:paraId="39A5E6A2" w14:textId="77777777" w:rsidR="00C83881" w:rsidRPr="000E5CBB" w:rsidRDefault="00C83881" w:rsidP="00C83881">
            <w:pPr>
              <w:pStyle w:val="MDContractText0"/>
              <w:spacing w:before="0" w:after="0"/>
            </w:pPr>
            <w:r w:rsidRPr="000E5CBB">
              <w:t xml:space="preserve">Printed Name: </w:t>
            </w:r>
          </w:p>
        </w:tc>
        <w:tc>
          <w:tcPr>
            <w:tcW w:w="900" w:type="dxa"/>
            <w:tcBorders>
              <w:top w:val="nil"/>
              <w:bottom w:val="nil"/>
            </w:tcBorders>
          </w:tcPr>
          <w:p w14:paraId="2C8DA95F" w14:textId="77777777" w:rsidR="00C83881" w:rsidRPr="000E5CBB" w:rsidRDefault="00C83881" w:rsidP="00C83881">
            <w:pPr>
              <w:pStyle w:val="MDContractText0"/>
              <w:spacing w:before="0" w:after="0"/>
            </w:pPr>
          </w:p>
        </w:tc>
        <w:tc>
          <w:tcPr>
            <w:tcW w:w="4140" w:type="dxa"/>
            <w:tcBorders>
              <w:bottom w:val="nil"/>
            </w:tcBorders>
          </w:tcPr>
          <w:p w14:paraId="51A77727" w14:textId="77777777" w:rsidR="00C83881" w:rsidRPr="000E5CBB" w:rsidRDefault="00C83881" w:rsidP="00C83881">
            <w:pPr>
              <w:pStyle w:val="MDContractText0"/>
              <w:spacing w:before="0" w:after="0"/>
            </w:pPr>
            <w:r w:rsidRPr="000E5CBB">
              <w:t>Printed Name</w:t>
            </w:r>
          </w:p>
        </w:tc>
      </w:tr>
      <w:tr w:rsidR="00C83881" w:rsidRPr="000E5CBB" w14:paraId="4ECC9CA3" w14:textId="77777777" w:rsidTr="00C83881">
        <w:tc>
          <w:tcPr>
            <w:tcW w:w="4068" w:type="dxa"/>
            <w:tcBorders>
              <w:top w:val="nil"/>
              <w:bottom w:val="single" w:sz="4" w:space="0" w:color="auto"/>
            </w:tcBorders>
          </w:tcPr>
          <w:p w14:paraId="4324AEA9" w14:textId="77777777" w:rsidR="00C83881" w:rsidRPr="000E5CBB" w:rsidRDefault="00C83881" w:rsidP="00C83881">
            <w:pPr>
              <w:pStyle w:val="MDContractText0"/>
            </w:pPr>
          </w:p>
        </w:tc>
        <w:tc>
          <w:tcPr>
            <w:tcW w:w="900" w:type="dxa"/>
            <w:tcBorders>
              <w:top w:val="nil"/>
              <w:bottom w:val="nil"/>
            </w:tcBorders>
          </w:tcPr>
          <w:p w14:paraId="714D6900" w14:textId="77777777" w:rsidR="00C83881" w:rsidRPr="000E5CBB" w:rsidRDefault="00C83881" w:rsidP="00C83881">
            <w:pPr>
              <w:pStyle w:val="MDContractText0"/>
            </w:pPr>
          </w:p>
        </w:tc>
        <w:tc>
          <w:tcPr>
            <w:tcW w:w="4140" w:type="dxa"/>
            <w:tcBorders>
              <w:top w:val="nil"/>
              <w:bottom w:val="single" w:sz="4" w:space="0" w:color="auto"/>
            </w:tcBorders>
          </w:tcPr>
          <w:p w14:paraId="41C21C83" w14:textId="77777777" w:rsidR="00C83881" w:rsidRPr="000E5CBB" w:rsidRDefault="00C83881" w:rsidP="00C83881">
            <w:pPr>
              <w:pStyle w:val="MDContractText0"/>
            </w:pPr>
          </w:p>
        </w:tc>
      </w:tr>
      <w:tr w:rsidR="00C83881" w:rsidRPr="000E5CBB" w14:paraId="070D1C5F" w14:textId="77777777" w:rsidTr="00C83881">
        <w:tc>
          <w:tcPr>
            <w:tcW w:w="4068" w:type="dxa"/>
            <w:tcBorders>
              <w:bottom w:val="nil"/>
            </w:tcBorders>
          </w:tcPr>
          <w:p w14:paraId="1AA20B42" w14:textId="77777777" w:rsidR="00C83881" w:rsidRPr="000E5CBB" w:rsidRDefault="00C83881" w:rsidP="00C83881">
            <w:pPr>
              <w:pStyle w:val="MDContractText0"/>
            </w:pPr>
            <w:r w:rsidRPr="000E5CBB">
              <w:t>Date</w:t>
            </w:r>
          </w:p>
        </w:tc>
        <w:tc>
          <w:tcPr>
            <w:tcW w:w="900" w:type="dxa"/>
            <w:tcBorders>
              <w:top w:val="nil"/>
              <w:bottom w:val="nil"/>
            </w:tcBorders>
          </w:tcPr>
          <w:p w14:paraId="5596A7FC" w14:textId="77777777" w:rsidR="00C83881" w:rsidRPr="000E5CBB" w:rsidRDefault="00C83881" w:rsidP="00C83881">
            <w:pPr>
              <w:pStyle w:val="MDContractText0"/>
            </w:pPr>
          </w:p>
        </w:tc>
        <w:tc>
          <w:tcPr>
            <w:tcW w:w="4140" w:type="dxa"/>
            <w:tcBorders>
              <w:top w:val="single" w:sz="4" w:space="0" w:color="auto"/>
              <w:bottom w:val="nil"/>
            </w:tcBorders>
          </w:tcPr>
          <w:p w14:paraId="0FB7538E" w14:textId="77777777" w:rsidR="00C83881" w:rsidRPr="000E5CBB" w:rsidRDefault="00C83881" w:rsidP="00C83881">
            <w:pPr>
              <w:pStyle w:val="MDContractText0"/>
            </w:pPr>
            <w:r w:rsidRPr="000E5CBB">
              <w:t>Date</w:t>
            </w:r>
          </w:p>
        </w:tc>
      </w:tr>
      <w:bookmarkEnd w:id="389"/>
      <w:bookmarkEnd w:id="390"/>
    </w:tbl>
    <w:p w14:paraId="4DDE6E08" w14:textId="77777777" w:rsidR="00C1562B" w:rsidRPr="003B3CE8" w:rsidRDefault="00C1562B" w:rsidP="0031181C"/>
    <w:sectPr w:rsidR="00C1562B" w:rsidRPr="003B3CE8" w:rsidSect="002C6A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FD0A" w14:textId="77777777" w:rsidR="008C5B9F" w:rsidRDefault="008C5B9F" w:rsidP="000D57D3">
      <w:r>
        <w:separator/>
      </w:r>
    </w:p>
    <w:p w14:paraId="21052E05" w14:textId="77777777" w:rsidR="008C5B9F" w:rsidRDefault="008C5B9F"/>
  </w:endnote>
  <w:endnote w:type="continuationSeparator" w:id="0">
    <w:p w14:paraId="013926BB" w14:textId="77777777" w:rsidR="008C5B9F" w:rsidRDefault="008C5B9F" w:rsidP="000D57D3">
      <w:r>
        <w:continuationSeparator/>
      </w:r>
    </w:p>
    <w:p w14:paraId="088F889D" w14:textId="77777777" w:rsidR="008C5B9F" w:rsidRDefault="008C5B9F"/>
  </w:endnote>
  <w:endnote w:type="continuationNotice" w:id="1">
    <w:p w14:paraId="7E3C0D10" w14:textId="77777777" w:rsidR="008C5B9F" w:rsidRDefault="008C5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ourier New"/>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4731"/>
      <w:docPartObj>
        <w:docPartGallery w:val="Page Numbers (Bottom of Page)"/>
        <w:docPartUnique/>
      </w:docPartObj>
    </w:sdtPr>
    <w:sdtEndPr>
      <w:rPr>
        <w:noProof/>
      </w:rPr>
    </w:sdtEndPr>
    <w:sdtContent>
      <w:p w14:paraId="3A2F8F8C" w14:textId="6E54E94E" w:rsidR="008C5B9F" w:rsidRDefault="008C5B9F" w:rsidP="00A51DB1">
        <w:pPr>
          <w:pStyle w:val="Footer"/>
          <w:pBdr>
            <w:top w:val="thinThickSmallGap" w:sz="24" w:space="1" w:color="9A0000"/>
          </w:pBdr>
          <w:jc w:val="right"/>
        </w:pPr>
        <w:r>
          <w:t>TORFP for Department of Information Technology</w:t>
        </w:r>
        <w:r>
          <w:tab/>
        </w:r>
        <w:r>
          <w:fldChar w:fldCharType="begin"/>
        </w:r>
        <w:r>
          <w:instrText xml:space="preserve"> PAGE   \* MERGEFORMAT </w:instrText>
        </w:r>
        <w:r>
          <w:fldChar w:fldCharType="separate"/>
        </w:r>
        <w:r w:rsidR="00D17A61">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C138" w14:textId="77777777" w:rsidR="008C5B9F" w:rsidRDefault="008C5B9F" w:rsidP="000D57D3">
      <w:r>
        <w:separator/>
      </w:r>
    </w:p>
    <w:p w14:paraId="3AC17CE7" w14:textId="77777777" w:rsidR="008C5B9F" w:rsidRDefault="008C5B9F"/>
  </w:footnote>
  <w:footnote w:type="continuationSeparator" w:id="0">
    <w:p w14:paraId="02CDFA94" w14:textId="77777777" w:rsidR="008C5B9F" w:rsidRDefault="008C5B9F" w:rsidP="000D57D3">
      <w:r>
        <w:continuationSeparator/>
      </w:r>
    </w:p>
    <w:p w14:paraId="3312B6C4" w14:textId="77777777" w:rsidR="008C5B9F" w:rsidRDefault="008C5B9F"/>
  </w:footnote>
  <w:footnote w:type="continuationNotice" w:id="1">
    <w:p w14:paraId="6E07966A" w14:textId="77777777" w:rsidR="008C5B9F" w:rsidRDefault="008C5B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8C5B9F" w:rsidRPr="00D4248D" w14:paraId="51E58835" w14:textId="77777777" w:rsidTr="00031178">
      <w:tc>
        <w:tcPr>
          <w:tcW w:w="6120" w:type="dxa"/>
          <w:vAlign w:val="center"/>
        </w:tcPr>
        <w:p w14:paraId="1418F65F" w14:textId="0891E7B1" w:rsidR="008C5B9F" w:rsidRDefault="008C5B9F" w:rsidP="000D57D3">
          <w:pPr>
            <w:pStyle w:val="Header"/>
            <w:rPr>
              <w:b/>
            </w:rPr>
          </w:pPr>
          <w:proofErr w:type="spellStart"/>
          <w:r>
            <w:rPr>
              <w:b/>
            </w:rPr>
            <w:t>DoIT</w:t>
          </w:r>
          <w:proofErr w:type="spellEnd"/>
          <w:r>
            <w:rPr>
              <w:b/>
            </w:rPr>
            <w:t xml:space="preserve"> Service Desk Support Services</w:t>
          </w:r>
        </w:p>
        <w:p w14:paraId="1CB04EE4" w14:textId="29483B3A" w:rsidR="008C5B9F" w:rsidRPr="0079609B" w:rsidRDefault="008C5B9F" w:rsidP="000D57D3">
          <w:pPr>
            <w:pStyle w:val="Header"/>
            <w:rPr>
              <w:b/>
            </w:rPr>
          </w:pPr>
          <w:r>
            <w:rPr>
              <w:b/>
            </w:rPr>
            <w:t>Solicitation #</w:t>
          </w:r>
          <w:r w:rsidRPr="00F65154">
            <w:rPr>
              <w:b/>
            </w:rPr>
            <w:t>:F50B0600008</w:t>
          </w:r>
        </w:p>
      </w:tc>
      <w:tc>
        <w:tcPr>
          <w:tcW w:w="3230" w:type="dxa"/>
          <w:shd w:val="clear" w:color="auto" w:fill="943634"/>
          <w:vAlign w:val="center"/>
        </w:tcPr>
        <w:p w14:paraId="32CF3308" w14:textId="77777777" w:rsidR="008C5B9F" w:rsidRPr="0079609B" w:rsidRDefault="008C5B9F" w:rsidP="00FA08B9">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6DA72BF9" w14:textId="77777777" w:rsidR="008C5B9F" w:rsidRPr="008826DD" w:rsidRDefault="008C5B9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36B96"/>
    <w:multiLevelType w:val="hybridMultilevel"/>
    <w:tmpl w:val="39A82F3E"/>
    <w:lvl w:ilvl="0" w:tplc="66DA0E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A4C43"/>
    <w:multiLevelType w:val="multilevel"/>
    <w:tmpl w:val="5F329E90"/>
    <w:lvl w:ilvl="0">
      <w:start w:val="1"/>
      <w:numFmt w:val="upperLetter"/>
      <w:pStyle w:val="MDABC"/>
      <w:lvlText w:val="%1."/>
      <w:lvlJc w:val="left"/>
      <w:pPr>
        <w:ind w:left="1674" w:hanging="432"/>
      </w:pPr>
      <w:rPr>
        <w:rFonts w:hint="default"/>
      </w:rPr>
    </w:lvl>
    <w:lvl w:ilvl="1">
      <w:start w:val="1"/>
      <w:numFmt w:val="decimal"/>
      <w:lvlText w:val="%2)"/>
      <w:lvlJc w:val="left"/>
      <w:pPr>
        <w:tabs>
          <w:tab w:val="num" w:pos="2250"/>
        </w:tabs>
        <w:ind w:left="2250" w:hanging="576"/>
      </w:pPr>
      <w:rPr>
        <w:rFonts w:hint="default"/>
      </w:rPr>
    </w:lvl>
    <w:lvl w:ilvl="2">
      <w:start w:val="1"/>
      <w:numFmt w:val="lowerLetter"/>
      <w:lvlText w:val="%3)"/>
      <w:lvlJc w:val="left"/>
      <w:pPr>
        <w:tabs>
          <w:tab w:val="num" w:pos="2898"/>
        </w:tabs>
        <w:ind w:left="2898" w:hanging="576"/>
      </w:pPr>
      <w:rPr>
        <w:rFonts w:hint="default"/>
      </w:rPr>
    </w:lvl>
    <w:lvl w:ilvl="3">
      <w:start w:val="1"/>
      <w:numFmt w:val="lowerRoman"/>
      <w:lvlText w:val="%4)"/>
      <w:lvlJc w:val="left"/>
      <w:pPr>
        <w:tabs>
          <w:tab w:val="num" w:pos="3546"/>
        </w:tabs>
        <w:ind w:left="3546" w:hanging="576"/>
      </w:pPr>
      <w:rPr>
        <w:rFonts w:hint="default"/>
      </w:rPr>
    </w:lvl>
    <w:lvl w:ilvl="4">
      <w:start w:val="1"/>
      <w:numFmt w:val="decimal"/>
      <w:lvlText w:val="(%5)"/>
      <w:lvlJc w:val="left"/>
      <w:pPr>
        <w:tabs>
          <w:tab w:val="num" w:pos="4194"/>
        </w:tabs>
        <w:ind w:left="4194" w:hanging="648"/>
      </w:pPr>
      <w:rPr>
        <w:rFonts w:hint="default"/>
      </w:rPr>
    </w:lvl>
    <w:lvl w:ilvl="5">
      <w:start w:val="1"/>
      <w:numFmt w:val="lowerLetter"/>
      <w:lvlText w:val="(%6)"/>
      <w:lvlJc w:val="left"/>
      <w:pPr>
        <w:tabs>
          <w:tab w:val="num" w:pos="4698"/>
        </w:tabs>
        <w:ind w:left="4698" w:hanging="576"/>
      </w:pPr>
      <w:rPr>
        <w:rFonts w:hint="default"/>
      </w:rPr>
    </w:lvl>
    <w:lvl w:ilvl="6">
      <w:start w:val="1"/>
      <w:numFmt w:val="lowerRoman"/>
      <w:lvlText w:val="(%7)"/>
      <w:lvlJc w:val="left"/>
      <w:pPr>
        <w:tabs>
          <w:tab w:val="num" w:pos="5202"/>
        </w:tabs>
        <w:ind w:left="5202" w:hanging="504"/>
      </w:pPr>
      <w:rPr>
        <w:rFonts w:hint="default"/>
      </w:rPr>
    </w:lvl>
    <w:lvl w:ilvl="7">
      <w:start w:val="1"/>
      <w:numFmt w:val="decimal"/>
      <w:lvlText w:val="%8."/>
      <w:lvlJc w:val="left"/>
      <w:pPr>
        <w:tabs>
          <w:tab w:val="num" w:pos="6282"/>
        </w:tabs>
        <w:ind w:left="6282" w:hanging="576"/>
      </w:pPr>
      <w:rPr>
        <w:rFonts w:hint="default"/>
      </w:rPr>
    </w:lvl>
    <w:lvl w:ilvl="8">
      <w:start w:val="1"/>
      <w:numFmt w:val="lowerLetter"/>
      <w:lvlText w:val="%9."/>
      <w:lvlJc w:val="left"/>
      <w:pPr>
        <w:tabs>
          <w:tab w:val="num" w:pos="6930"/>
        </w:tabs>
        <w:ind w:left="6930" w:hanging="648"/>
      </w:pPr>
      <w:rPr>
        <w:rFonts w:hint="default"/>
      </w:rPr>
    </w:lvl>
  </w:abstractNum>
  <w:abstractNum w:abstractNumId="14" w15:restartNumberingAfterBreak="0">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19645334"/>
    <w:multiLevelType w:val="hybridMultilevel"/>
    <w:tmpl w:val="529E10C6"/>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2A1C75"/>
    <w:multiLevelType w:val="hybridMultilevel"/>
    <w:tmpl w:val="DCBE02D0"/>
    <w:lvl w:ilvl="0" w:tplc="B064690E">
      <w:start w:val="1"/>
      <w:numFmt w:val="bullet"/>
      <w:pStyle w:val="MDTableB2"/>
      <w:lvlText w:val=""/>
      <w:lvlJc w:val="left"/>
      <w:pPr>
        <w:ind w:left="720" w:hanging="360"/>
      </w:pPr>
      <w:rPr>
        <w:rFonts w:ascii="Symbol" w:hAnsi="Symbol" w:hint="default"/>
        <w:color w:val="4B76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90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24A22A3"/>
    <w:multiLevelType w:val="hybridMultilevel"/>
    <w:tmpl w:val="F5600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C467ED"/>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0"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1" w15:restartNumberingAfterBreak="0">
    <w:nsid w:val="2A8571B2"/>
    <w:multiLevelType w:val="multilevel"/>
    <w:tmpl w:val="1938C774"/>
    <w:lvl w:ilvl="0">
      <w:start w:val="1"/>
      <w:numFmt w:val="decimal"/>
      <w:pStyle w:val="MD123"/>
      <w:lvlText w:val="%1."/>
      <w:lvlJc w:val="left"/>
      <w:pPr>
        <w:ind w:left="864" w:hanging="432"/>
      </w:pPr>
      <w:rPr>
        <w:rFonts w:hint="default"/>
        <w:sz w:val="22"/>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22"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3"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9241DCC"/>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5" w15:restartNumberingAfterBreak="0">
    <w:nsid w:val="4ED75A0C"/>
    <w:multiLevelType w:val="hybridMultilevel"/>
    <w:tmpl w:val="AC3CF8C4"/>
    <w:lvl w:ilvl="0" w:tplc="BD9A42A2">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4F8B5161"/>
    <w:multiLevelType w:val="hybridMultilevel"/>
    <w:tmpl w:val="A682713C"/>
    <w:lvl w:ilvl="0" w:tplc="6862D338">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27"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8" w15:restartNumberingAfterBreak="0">
    <w:nsid w:val="5A454DEB"/>
    <w:multiLevelType w:val="multilevel"/>
    <w:tmpl w:val="43B0460E"/>
    <w:styleLink w:val="MDList1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10304F2"/>
    <w:multiLevelType w:val="hybridMultilevel"/>
    <w:tmpl w:val="F032379E"/>
    <w:lvl w:ilvl="0" w:tplc="AC666FD0">
      <w:start w:val="1"/>
      <w:numFmt w:val="upperLetter"/>
      <w:pStyle w:val="MDAttachmentH1"/>
      <w:lvlText w:val="Attachment %1."/>
      <w:lvlJc w:val="left"/>
      <w:pPr>
        <w:ind w:left="44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C0C74"/>
    <w:multiLevelType w:val="multilevel"/>
    <w:tmpl w:val="B44EBDF4"/>
    <w:numStyleLink w:val="ListAttachments2"/>
  </w:abstractNum>
  <w:abstractNum w:abstractNumId="31" w15:restartNumberingAfterBreak="0">
    <w:nsid w:val="7A851964"/>
    <w:multiLevelType w:val="hybridMultilevel"/>
    <w:tmpl w:val="9CDE8E8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28"/>
    <w:lvlOverride w:ilvl="2">
      <w:lvl w:ilvl="2">
        <w:start w:val="1"/>
        <w:numFmt w:val="decimal"/>
        <w:pStyle w:val="Heading3"/>
        <w:lvlText w:val="%1.%2.%3"/>
        <w:lvlJc w:val="left"/>
        <w:pPr>
          <w:ind w:left="8640" w:hanging="720"/>
        </w:pPr>
      </w:lvl>
    </w:lvlOverride>
  </w:num>
  <w:num w:numId="2">
    <w:abstractNumId w:val="23"/>
  </w:num>
  <w:num w:numId="3">
    <w:abstractNumId w:val="26"/>
  </w:num>
  <w:num w:numId="4">
    <w:abstractNumId w:val="22"/>
  </w:num>
  <w:num w:numId="5">
    <w:abstractNumId w:val="10"/>
  </w:num>
  <w:num w:numId="6">
    <w:abstractNumId w:val="15"/>
  </w:num>
  <w:num w:numId="7">
    <w:abstractNumId w:val="25"/>
  </w:num>
  <w:num w:numId="8">
    <w:abstractNumId w:val="11"/>
  </w:num>
  <w:num w:numId="9">
    <w:abstractNumId w:val="8"/>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0"/>
  </w:num>
  <w:num w:numId="22">
    <w:abstractNumId w:val="16"/>
  </w:num>
  <w:num w:numId="23">
    <w:abstractNumId w:val="31"/>
  </w:num>
  <w:num w:numId="24">
    <w:abstractNumId w:val="24"/>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17"/>
  </w:num>
  <w:num w:numId="60">
    <w:abstractNumId w:val="19"/>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14"/>
  </w:num>
  <w:num w:numId="64">
    <w:abstractNumId w:val="30"/>
    <w:lvlOverride w:ilvl="0">
      <w:lvl w:ilvl="0">
        <w:start w:val="1"/>
        <w:numFmt w:val="decimal"/>
        <w:pStyle w:val="Heading1Attachment"/>
        <w:suff w:val="space"/>
        <w:lvlText w:val="Attachment %1"/>
        <w:lvlJc w:val="left"/>
        <w:pPr>
          <w:ind w:left="4320" w:hanging="360"/>
        </w:pPr>
        <w:rPr>
          <w:rFonts w:hint="default"/>
          <w:caps/>
          <w:smallCaps w:val="0"/>
        </w:rPr>
      </w:lvl>
    </w:lvlOverride>
  </w:num>
  <w:num w:numId="65">
    <w:abstractNumId w:val="18"/>
  </w:num>
  <w:num w:numId="66">
    <w:abstractNumId w:val="12"/>
  </w:num>
  <w:num w:numId="67">
    <w:abstractNumId w:val="20"/>
  </w:num>
  <w:num w:numId="68">
    <w:abstractNumId w:val="13"/>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98"/>
    <w:rsid w:val="00001022"/>
    <w:rsid w:val="00001CB2"/>
    <w:rsid w:val="000025B1"/>
    <w:rsid w:val="0000291A"/>
    <w:rsid w:val="00002959"/>
    <w:rsid w:val="00004DD7"/>
    <w:rsid w:val="00005B1A"/>
    <w:rsid w:val="00006F4C"/>
    <w:rsid w:val="0000766D"/>
    <w:rsid w:val="000101B7"/>
    <w:rsid w:val="0001082A"/>
    <w:rsid w:val="00012F67"/>
    <w:rsid w:val="0001306B"/>
    <w:rsid w:val="00013E1B"/>
    <w:rsid w:val="00014E83"/>
    <w:rsid w:val="00015BE8"/>
    <w:rsid w:val="00021A4F"/>
    <w:rsid w:val="00021C70"/>
    <w:rsid w:val="00022160"/>
    <w:rsid w:val="000226AE"/>
    <w:rsid w:val="00022E2C"/>
    <w:rsid w:val="00023398"/>
    <w:rsid w:val="000235B7"/>
    <w:rsid w:val="00024F20"/>
    <w:rsid w:val="000255E8"/>
    <w:rsid w:val="000269F2"/>
    <w:rsid w:val="0002783A"/>
    <w:rsid w:val="0003065A"/>
    <w:rsid w:val="00031178"/>
    <w:rsid w:val="000313A3"/>
    <w:rsid w:val="00031A32"/>
    <w:rsid w:val="00031D16"/>
    <w:rsid w:val="000340D5"/>
    <w:rsid w:val="00034203"/>
    <w:rsid w:val="00034857"/>
    <w:rsid w:val="00034F15"/>
    <w:rsid w:val="00036262"/>
    <w:rsid w:val="000364D6"/>
    <w:rsid w:val="00037283"/>
    <w:rsid w:val="00037895"/>
    <w:rsid w:val="00037EC6"/>
    <w:rsid w:val="00040B19"/>
    <w:rsid w:val="00040F6F"/>
    <w:rsid w:val="00042148"/>
    <w:rsid w:val="00042CB0"/>
    <w:rsid w:val="000437CC"/>
    <w:rsid w:val="00043B59"/>
    <w:rsid w:val="00045860"/>
    <w:rsid w:val="00047D37"/>
    <w:rsid w:val="00051D27"/>
    <w:rsid w:val="000521BE"/>
    <w:rsid w:val="00053476"/>
    <w:rsid w:val="000538E7"/>
    <w:rsid w:val="00053DDD"/>
    <w:rsid w:val="0005446A"/>
    <w:rsid w:val="00055EE9"/>
    <w:rsid w:val="00057AD8"/>
    <w:rsid w:val="000612FB"/>
    <w:rsid w:val="000628A1"/>
    <w:rsid w:val="00064B2C"/>
    <w:rsid w:val="0006540F"/>
    <w:rsid w:val="00065765"/>
    <w:rsid w:val="00065AE4"/>
    <w:rsid w:val="00065BE0"/>
    <w:rsid w:val="00066612"/>
    <w:rsid w:val="00066906"/>
    <w:rsid w:val="00066948"/>
    <w:rsid w:val="00066D47"/>
    <w:rsid w:val="0006787A"/>
    <w:rsid w:val="00067942"/>
    <w:rsid w:val="00067F57"/>
    <w:rsid w:val="00071087"/>
    <w:rsid w:val="00071ECE"/>
    <w:rsid w:val="000748CD"/>
    <w:rsid w:val="00075150"/>
    <w:rsid w:val="00080F8C"/>
    <w:rsid w:val="000813C6"/>
    <w:rsid w:val="000822B7"/>
    <w:rsid w:val="000823B9"/>
    <w:rsid w:val="000832FE"/>
    <w:rsid w:val="000839F3"/>
    <w:rsid w:val="00084D6B"/>
    <w:rsid w:val="00085113"/>
    <w:rsid w:val="0008639D"/>
    <w:rsid w:val="000875C7"/>
    <w:rsid w:val="000876A6"/>
    <w:rsid w:val="00091188"/>
    <w:rsid w:val="00091F06"/>
    <w:rsid w:val="0009251A"/>
    <w:rsid w:val="00092C38"/>
    <w:rsid w:val="00093543"/>
    <w:rsid w:val="00093BAA"/>
    <w:rsid w:val="00094753"/>
    <w:rsid w:val="000961B7"/>
    <w:rsid w:val="00096976"/>
    <w:rsid w:val="000972C4"/>
    <w:rsid w:val="000A0E80"/>
    <w:rsid w:val="000A227A"/>
    <w:rsid w:val="000A4FFB"/>
    <w:rsid w:val="000A5BD7"/>
    <w:rsid w:val="000A5D01"/>
    <w:rsid w:val="000A7ED1"/>
    <w:rsid w:val="000B0EA0"/>
    <w:rsid w:val="000B2F67"/>
    <w:rsid w:val="000B34EB"/>
    <w:rsid w:val="000B382C"/>
    <w:rsid w:val="000B5D02"/>
    <w:rsid w:val="000B7C38"/>
    <w:rsid w:val="000C27C7"/>
    <w:rsid w:val="000C371E"/>
    <w:rsid w:val="000C3C48"/>
    <w:rsid w:val="000C42F5"/>
    <w:rsid w:val="000C5695"/>
    <w:rsid w:val="000C6293"/>
    <w:rsid w:val="000C6875"/>
    <w:rsid w:val="000C6EBF"/>
    <w:rsid w:val="000D1173"/>
    <w:rsid w:val="000D11E8"/>
    <w:rsid w:val="000D138A"/>
    <w:rsid w:val="000D383D"/>
    <w:rsid w:val="000D3B9E"/>
    <w:rsid w:val="000D420D"/>
    <w:rsid w:val="000D47D4"/>
    <w:rsid w:val="000D5318"/>
    <w:rsid w:val="000D55C0"/>
    <w:rsid w:val="000D5653"/>
    <w:rsid w:val="000D57D3"/>
    <w:rsid w:val="000D7193"/>
    <w:rsid w:val="000E0564"/>
    <w:rsid w:val="000E078D"/>
    <w:rsid w:val="000E1273"/>
    <w:rsid w:val="000E12F3"/>
    <w:rsid w:val="000E208A"/>
    <w:rsid w:val="000E2B7B"/>
    <w:rsid w:val="000E404B"/>
    <w:rsid w:val="000E48C5"/>
    <w:rsid w:val="000E4EDC"/>
    <w:rsid w:val="000E51D4"/>
    <w:rsid w:val="000F02EB"/>
    <w:rsid w:val="000F0734"/>
    <w:rsid w:val="000F0B65"/>
    <w:rsid w:val="000F1312"/>
    <w:rsid w:val="000F1CA8"/>
    <w:rsid w:val="000F2C18"/>
    <w:rsid w:val="000F3596"/>
    <w:rsid w:val="000F4E33"/>
    <w:rsid w:val="000F6151"/>
    <w:rsid w:val="0010001C"/>
    <w:rsid w:val="001013D9"/>
    <w:rsid w:val="00102A4C"/>
    <w:rsid w:val="00102BC5"/>
    <w:rsid w:val="00103CA9"/>
    <w:rsid w:val="001040C6"/>
    <w:rsid w:val="00107049"/>
    <w:rsid w:val="001107C5"/>
    <w:rsid w:val="001112C7"/>
    <w:rsid w:val="00111931"/>
    <w:rsid w:val="00111BB4"/>
    <w:rsid w:val="001122B4"/>
    <w:rsid w:val="00112669"/>
    <w:rsid w:val="001130DB"/>
    <w:rsid w:val="00115966"/>
    <w:rsid w:val="00120041"/>
    <w:rsid w:val="0012209C"/>
    <w:rsid w:val="0012344A"/>
    <w:rsid w:val="00123C1A"/>
    <w:rsid w:val="00124467"/>
    <w:rsid w:val="00125358"/>
    <w:rsid w:val="00125C67"/>
    <w:rsid w:val="001260A8"/>
    <w:rsid w:val="00126FCB"/>
    <w:rsid w:val="00127320"/>
    <w:rsid w:val="001319D5"/>
    <w:rsid w:val="00132F2A"/>
    <w:rsid w:val="0013429B"/>
    <w:rsid w:val="0013461C"/>
    <w:rsid w:val="00136051"/>
    <w:rsid w:val="00137C4C"/>
    <w:rsid w:val="00137ED2"/>
    <w:rsid w:val="001400CD"/>
    <w:rsid w:val="001407D9"/>
    <w:rsid w:val="001408E2"/>
    <w:rsid w:val="00141653"/>
    <w:rsid w:val="001419AD"/>
    <w:rsid w:val="00141E8F"/>
    <w:rsid w:val="00141F93"/>
    <w:rsid w:val="00141FCD"/>
    <w:rsid w:val="00142818"/>
    <w:rsid w:val="001428F3"/>
    <w:rsid w:val="00143847"/>
    <w:rsid w:val="001451FA"/>
    <w:rsid w:val="00145519"/>
    <w:rsid w:val="00146EA0"/>
    <w:rsid w:val="001474C4"/>
    <w:rsid w:val="00150BAC"/>
    <w:rsid w:val="00150C29"/>
    <w:rsid w:val="00153D98"/>
    <w:rsid w:val="00153E8D"/>
    <w:rsid w:val="00155244"/>
    <w:rsid w:val="0015669E"/>
    <w:rsid w:val="001567FA"/>
    <w:rsid w:val="00156F00"/>
    <w:rsid w:val="00157493"/>
    <w:rsid w:val="00157EB9"/>
    <w:rsid w:val="001615BC"/>
    <w:rsid w:val="00162444"/>
    <w:rsid w:val="00162534"/>
    <w:rsid w:val="00162E60"/>
    <w:rsid w:val="00164290"/>
    <w:rsid w:val="00164E9D"/>
    <w:rsid w:val="00165F79"/>
    <w:rsid w:val="001679A0"/>
    <w:rsid w:val="001704D1"/>
    <w:rsid w:val="00170876"/>
    <w:rsid w:val="00170B47"/>
    <w:rsid w:val="0017168A"/>
    <w:rsid w:val="00173537"/>
    <w:rsid w:val="001748B8"/>
    <w:rsid w:val="001765DA"/>
    <w:rsid w:val="00176E7E"/>
    <w:rsid w:val="001774FC"/>
    <w:rsid w:val="0017791B"/>
    <w:rsid w:val="001804FA"/>
    <w:rsid w:val="00180B71"/>
    <w:rsid w:val="00180C44"/>
    <w:rsid w:val="00181B2F"/>
    <w:rsid w:val="0018207C"/>
    <w:rsid w:val="001825C5"/>
    <w:rsid w:val="00182F04"/>
    <w:rsid w:val="0018307B"/>
    <w:rsid w:val="00184980"/>
    <w:rsid w:val="00185AE8"/>
    <w:rsid w:val="00186BFD"/>
    <w:rsid w:val="00187E6D"/>
    <w:rsid w:val="00187E8B"/>
    <w:rsid w:val="001900D1"/>
    <w:rsid w:val="00190691"/>
    <w:rsid w:val="00191450"/>
    <w:rsid w:val="00191748"/>
    <w:rsid w:val="0019421D"/>
    <w:rsid w:val="001948B9"/>
    <w:rsid w:val="00196FA5"/>
    <w:rsid w:val="00197305"/>
    <w:rsid w:val="00197BD8"/>
    <w:rsid w:val="001A10C1"/>
    <w:rsid w:val="001A137E"/>
    <w:rsid w:val="001A1760"/>
    <w:rsid w:val="001A1A24"/>
    <w:rsid w:val="001A307D"/>
    <w:rsid w:val="001A4B3E"/>
    <w:rsid w:val="001A5A70"/>
    <w:rsid w:val="001A6306"/>
    <w:rsid w:val="001A63DB"/>
    <w:rsid w:val="001A72D5"/>
    <w:rsid w:val="001B0E79"/>
    <w:rsid w:val="001B260F"/>
    <w:rsid w:val="001B27BA"/>
    <w:rsid w:val="001B4487"/>
    <w:rsid w:val="001B4F7A"/>
    <w:rsid w:val="001B5657"/>
    <w:rsid w:val="001B6742"/>
    <w:rsid w:val="001B7362"/>
    <w:rsid w:val="001C2308"/>
    <w:rsid w:val="001C2C55"/>
    <w:rsid w:val="001C35FD"/>
    <w:rsid w:val="001C373F"/>
    <w:rsid w:val="001C43E4"/>
    <w:rsid w:val="001C4CFA"/>
    <w:rsid w:val="001C4E0A"/>
    <w:rsid w:val="001C7153"/>
    <w:rsid w:val="001C7319"/>
    <w:rsid w:val="001C7D76"/>
    <w:rsid w:val="001D049B"/>
    <w:rsid w:val="001D0B83"/>
    <w:rsid w:val="001D1EA4"/>
    <w:rsid w:val="001D2291"/>
    <w:rsid w:val="001D2BD7"/>
    <w:rsid w:val="001D47D1"/>
    <w:rsid w:val="001D481E"/>
    <w:rsid w:val="001D4CA5"/>
    <w:rsid w:val="001D5C4B"/>
    <w:rsid w:val="001D656E"/>
    <w:rsid w:val="001D719A"/>
    <w:rsid w:val="001D7F14"/>
    <w:rsid w:val="001E0544"/>
    <w:rsid w:val="001E1EC7"/>
    <w:rsid w:val="001E2AFD"/>
    <w:rsid w:val="001E2BBC"/>
    <w:rsid w:val="001E3041"/>
    <w:rsid w:val="001E3493"/>
    <w:rsid w:val="001E792A"/>
    <w:rsid w:val="001E7B31"/>
    <w:rsid w:val="001F0BEB"/>
    <w:rsid w:val="001F162A"/>
    <w:rsid w:val="001F35DA"/>
    <w:rsid w:val="001F3DCC"/>
    <w:rsid w:val="001F4469"/>
    <w:rsid w:val="001F5F88"/>
    <w:rsid w:val="001F62F5"/>
    <w:rsid w:val="001F63C1"/>
    <w:rsid w:val="001F6427"/>
    <w:rsid w:val="001F7100"/>
    <w:rsid w:val="001F7846"/>
    <w:rsid w:val="001F796F"/>
    <w:rsid w:val="002001C4"/>
    <w:rsid w:val="00200B64"/>
    <w:rsid w:val="00200F42"/>
    <w:rsid w:val="00201BEA"/>
    <w:rsid w:val="00202618"/>
    <w:rsid w:val="00204AB3"/>
    <w:rsid w:val="00204E8A"/>
    <w:rsid w:val="002051B0"/>
    <w:rsid w:val="00206EF4"/>
    <w:rsid w:val="002077AB"/>
    <w:rsid w:val="00207ED9"/>
    <w:rsid w:val="00210024"/>
    <w:rsid w:val="002116CF"/>
    <w:rsid w:val="00211FFD"/>
    <w:rsid w:val="00212367"/>
    <w:rsid w:val="0021256C"/>
    <w:rsid w:val="00212B48"/>
    <w:rsid w:val="00212CAB"/>
    <w:rsid w:val="00215045"/>
    <w:rsid w:val="00215301"/>
    <w:rsid w:val="002153B9"/>
    <w:rsid w:val="00215D91"/>
    <w:rsid w:val="00216AE3"/>
    <w:rsid w:val="002173B3"/>
    <w:rsid w:val="00220992"/>
    <w:rsid w:val="0022172E"/>
    <w:rsid w:val="002219B6"/>
    <w:rsid w:val="00221CF0"/>
    <w:rsid w:val="00221D6C"/>
    <w:rsid w:val="00221DD7"/>
    <w:rsid w:val="00223167"/>
    <w:rsid w:val="00223309"/>
    <w:rsid w:val="00223416"/>
    <w:rsid w:val="002235FA"/>
    <w:rsid w:val="0022480A"/>
    <w:rsid w:val="00224828"/>
    <w:rsid w:val="002248B9"/>
    <w:rsid w:val="00225577"/>
    <w:rsid w:val="002258A1"/>
    <w:rsid w:val="00225E2B"/>
    <w:rsid w:val="00226416"/>
    <w:rsid w:val="00226EC6"/>
    <w:rsid w:val="00230B21"/>
    <w:rsid w:val="00231A8E"/>
    <w:rsid w:val="00231FA6"/>
    <w:rsid w:val="00233279"/>
    <w:rsid w:val="00233BA1"/>
    <w:rsid w:val="00233DD2"/>
    <w:rsid w:val="00234054"/>
    <w:rsid w:val="0023407D"/>
    <w:rsid w:val="002342B9"/>
    <w:rsid w:val="0023541A"/>
    <w:rsid w:val="0023618F"/>
    <w:rsid w:val="00237437"/>
    <w:rsid w:val="00240292"/>
    <w:rsid w:val="00241CC5"/>
    <w:rsid w:val="00241E7B"/>
    <w:rsid w:val="0024243E"/>
    <w:rsid w:val="002459B2"/>
    <w:rsid w:val="002461C5"/>
    <w:rsid w:val="00246952"/>
    <w:rsid w:val="002479D3"/>
    <w:rsid w:val="00247C23"/>
    <w:rsid w:val="00251C7B"/>
    <w:rsid w:val="00252B57"/>
    <w:rsid w:val="00254CD4"/>
    <w:rsid w:val="00255602"/>
    <w:rsid w:val="0025636B"/>
    <w:rsid w:val="00257D32"/>
    <w:rsid w:val="00260189"/>
    <w:rsid w:val="002609E0"/>
    <w:rsid w:val="00260B52"/>
    <w:rsid w:val="00261086"/>
    <w:rsid w:val="00262844"/>
    <w:rsid w:val="0026362F"/>
    <w:rsid w:val="00264DB6"/>
    <w:rsid w:val="00264E29"/>
    <w:rsid w:val="00266AD1"/>
    <w:rsid w:val="0026714B"/>
    <w:rsid w:val="0026721A"/>
    <w:rsid w:val="00267E3D"/>
    <w:rsid w:val="00270C52"/>
    <w:rsid w:val="00270E41"/>
    <w:rsid w:val="00271F3C"/>
    <w:rsid w:val="00271FC1"/>
    <w:rsid w:val="002721A5"/>
    <w:rsid w:val="0027221C"/>
    <w:rsid w:val="00273D6C"/>
    <w:rsid w:val="00273F14"/>
    <w:rsid w:val="00273FDC"/>
    <w:rsid w:val="00274B3F"/>
    <w:rsid w:val="002751AF"/>
    <w:rsid w:val="00276056"/>
    <w:rsid w:val="0028383E"/>
    <w:rsid w:val="00283849"/>
    <w:rsid w:val="0028396E"/>
    <w:rsid w:val="00283D25"/>
    <w:rsid w:val="00283FAC"/>
    <w:rsid w:val="00286457"/>
    <w:rsid w:val="00286F35"/>
    <w:rsid w:val="00287830"/>
    <w:rsid w:val="00287D9E"/>
    <w:rsid w:val="00291F77"/>
    <w:rsid w:val="00292E0F"/>
    <w:rsid w:val="00294139"/>
    <w:rsid w:val="00295B75"/>
    <w:rsid w:val="00296766"/>
    <w:rsid w:val="0029689F"/>
    <w:rsid w:val="00297820"/>
    <w:rsid w:val="002A0E7A"/>
    <w:rsid w:val="002A196F"/>
    <w:rsid w:val="002A275A"/>
    <w:rsid w:val="002A2AD5"/>
    <w:rsid w:val="002A3944"/>
    <w:rsid w:val="002A4960"/>
    <w:rsid w:val="002A5AC1"/>
    <w:rsid w:val="002A6226"/>
    <w:rsid w:val="002A68E9"/>
    <w:rsid w:val="002A6D18"/>
    <w:rsid w:val="002A6F4A"/>
    <w:rsid w:val="002A78C8"/>
    <w:rsid w:val="002A7912"/>
    <w:rsid w:val="002B04A1"/>
    <w:rsid w:val="002B2048"/>
    <w:rsid w:val="002B20A7"/>
    <w:rsid w:val="002B2507"/>
    <w:rsid w:val="002B2817"/>
    <w:rsid w:val="002B30A7"/>
    <w:rsid w:val="002B3907"/>
    <w:rsid w:val="002B459E"/>
    <w:rsid w:val="002B56C6"/>
    <w:rsid w:val="002B6285"/>
    <w:rsid w:val="002C1507"/>
    <w:rsid w:val="002C29A8"/>
    <w:rsid w:val="002C2FDE"/>
    <w:rsid w:val="002C3D04"/>
    <w:rsid w:val="002C59B9"/>
    <w:rsid w:val="002C6ABA"/>
    <w:rsid w:val="002C7590"/>
    <w:rsid w:val="002D1B2A"/>
    <w:rsid w:val="002D3DD8"/>
    <w:rsid w:val="002D44CF"/>
    <w:rsid w:val="002D45CB"/>
    <w:rsid w:val="002D4861"/>
    <w:rsid w:val="002D4FBC"/>
    <w:rsid w:val="002D4FF7"/>
    <w:rsid w:val="002D511E"/>
    <w:rsid w:val="002D590E"/>
    <w:rsid w:val="002D6A94"/>
    <w:rsid w:val="002D723F"/>
    <w:rsid w:val="002D7384"/>
    <w:rsid w:val="002E125E"/>
    <w:rsid w:val="002E417E"/>
    <w:rsid w:val="002E465D"/>
    <w:rsid w:val="002E5379"/>
    <w:rsid w:val="002E58D4"/>
    <w:rsid w:val="002E5D0C"/>
    <w:rsid w:val="002F1110"/>
    <w:rsid w:val="002F18F2"/>
    <w:rsid w:val="002F2242"/>
    <w:rsid w:val="002F426D"/>
    <w:rsid w:val="002F462F"/>
    <w:rsid w:val="002F469D"/>
    <w:rsid w:val="002F4ABC"/>
    <w:rsid w:val="002F4B2E"/>
    <w:rsid w:val="002F76E1"/>
    <w:rsid w:val="00301629"/>
    <w:rsid w:val="003020C4"/>
    <w:rsid w:val="003029AC"/>
    <w:rsid w:val="00302EEF"/>
    <w:rsid w:val="003034C2"/>
    <w:rsid w:val="00304238"/>
    <w:rsid w:val="003045D9"/>
    <w:rsid w:val="0030469D"/>
    <w:rsid w:val="00306595"/>
    <w:rsid w:val="003065E2"/>
    <w:rsid w:val="003065FE"/>
    <w:rsid w:val="00307253"/>
    <w:rsid w:val="00311130"/>
    <w:rsid w:val="0031181C"/>
    <w:rsid w:val="00311E74"/>
    <w:rsid w:val="00313F7D"/>
    <w:rsid w:val="003155C0"/>
    <w:rsid w:val="0031756A"/>
    <w:rsid w:val="00320060"/>
    <w:rsid w:val="00321D11"/>
    <w:rsid w:val="003227D5"/>
    <w:rsid w:val="0032450A"/>
    <w:rsid w:val="00324BE5"/>
    <w:rsid w:val="00325B3D"/>
    <w:rsid w:val="00326224"/>
    <w:rsid w:val="0032660F"/>
    <w:rsid w:val="003273A5"/>
    <w:rsid w:val="00330153"/>
    <w:rsid w:val="00330DEA"/>
    <w:rsid w:val="00331D4C"/>
    <w:rsid w:val="00333A95"/>
    <w:rsid w:val="003365AB"/>
    <w:rsid w:val="0033685D"/>
    <w:rsid w:val="00337948"/>
    <w:rsid w:val="00340864"/>
    <w:rsid w:val="003417F9"/>
    <w:rsid w:val="003419DC"/>
    <w:rsid w:val="00342BF4"/>
    <w:rsid w:val="00342DCC"/>
    <w:rsid w:val="003430F7"/>
    <w:rsid w:val="00343D6E"/>
    <w:rsid w:val="0034470C"/>
    <w:rsid w:val="00345292"/>
    <w:rsid w:val="003472B5"/>
    <w:rsid w:val="00351A33"/>
    <w:rsid w:val="00353116"/>
    <w:rsid w:val="00353497"/>
    <w:rsid w:val="00355686"/>
    <w:rsid w:val="00355942"/>
    <w:rsid w:val="00356687"/>
    <w:rsid w:val="00356945"/>
    <w:rsid w:val="0035695F"/>
    <w:rsid w:val="00356E20"/>
    <w:rsid w:val="00357830"/>
    <w:rsid w:val="00360129"/>
    <w:rsid w:val="003618AB"/>
    <w:rsid w:val="00366DEB"/>
    <w:rsid w:val="0036721D"/>
    <w:rsid w:val="00367362"/>
    <w:rsid w:val="00370EF9"/>
    <w:rsid w:val="00371A96"/>
    <w:rsid w:val="003720F6"/>
    <w:rsid w:val="00374C5F"/>
    <w:rsid w:val="00376F1F"/>
    <w:rsid w:val="003772ED"/>
    <w:rsid w:val="00377D8B"/>
    <w:rsid w:val="00380178"/>
    <w:rsid w:val="00380528"/>
    <w:rsid w:val="003813BA"/>
    <w:rsid w:val="00383002"/>
    <w:rsid w:val="0038352E"/>
    <w:rsid w:val="00385DCE"/>
    <w:rsid w:val="00385FC1"/>
    <w:rsid w:val="00386B38"/>
    <w:rsid w:val="00392A8C"/>
    <w:rsid w:val="00392AD7"/>
    <w:rsid w:val="00393C7E"/>
    <w:rsid w:val="00394806"/>
    <w:rsid w:val="00396CFB"/>
    <w:rsid w:val="00396D4E"/>
    <w:rsid w:val="00396EC1"/>
    <w:rsid w:val="003974EC"/>
    <w:rsid w:val="003979F6"/>
    <w:rsid w:val="003A13C3"/>
    <w:rsid w:val="003A2B0B"/>
    <w:rsid w:val="003A3BC6"/>
    <w:rsid w:val="003A422D"/>
    <w:rsid w:val="003A4B54"/>
    <w:rsid w:val="003A57D7"/>
    <w:rsid w:val="003A5E59"/>
    <w:rsid w:val="003A6314"/>
    <w:rsid w:val="003B1AFF"/>
    <w:rsid w:val="003B1D2B"/>
    <w:rsid w:val="003B2AB2"/>
    <w:rsid w:val="003B3CE8"/>
    <w:rsid w:val="003B3FCA"/>
    <w:rsid w:val="003B4AB4"/>
    <w:rsid w:val="003B4B8A"/>
    <w:rsid w:val="003B53A8"/>
    <w:rsid w:val="003B5834"/>
    <w:rsid w:val="003B5CD9"/>
    <w:rsid w:val="003B6CCA"/>
    <w:rsid w:val="003B6E63"/>
    <w:rsid w:val="003B749A"/>
    <w:rsid w:val="003C39F2"/>
    <w:rsid w:val="003C453C"/>
    <w:rsid w:val="003C6109"/>
    <w:rsid w:val="003C6765"/>
    <w:rsid w:val="003C6DA7"/>
    <w:rsid w:val="003C729E"/>
    <w:rsid w:val="003C7517"/>
    <w:rsid w:val="003D0847"/>
    <w:rsid w:val="003D09B8"/>
    <w:rsid w:val="003D16CE"/>
    <w:rsid w:val="003D1F61"/>
    <w:rsid w:val="003D2782"/>
    <w:rsid w:val="003D2B3B"/>
    <w:rsid w:val="003D4827"/>
    <w:rsid w:val="003D529C"/>
    <w:rsid w:val="003D6C84"/>
    <w:rsid w:val="003D6FB5"/>
    <w:rsid w:val="003D723F"/>
    <w:rsid w:val="003D7935"/>
    <w:rsid w:val="003E0C04"/>
    <w:rsid w:val="003E611F"/>
    <w:rsid w:val="003E6C82"/>
    <w:rsid w:val="003E7762"/>
    <w:rsid w:val="003F055A"/>
    <w:rsid w:val="003F2B1B"/>
    <w:rsid w:val="003F626E"/>
    <w:rsid w:val="003F65AF"/>
    <w:rsid w:val="003F768B"/>
    <w:rsid w:val="003F7AB5"/>
    <w:rsid w:val="003F7BAD"/>
    <w:rsid w:val="00402FCE"/>
    <w:rsid w:val="00404E49"/>
    <w:rsid w:val="0040545F"/>
    <w:rsid w:val="004060C6"/>
    <w:rsid w:val="00406446"/>
    <w:rsid w:val="004072E3"/>
    <w:rsid w:val="004079FE"/>
    <w:rsid w:val="00407A17"/>
    <w:rsid w:val="00410CB4"/>
    <w:rsid w:val="00410ECB"/>
    <w:rsid w:val="00414A9B"/>
    <w:rsid w:val="004170EA"/>
    <w:rsid w:val="004174EB"/>
    <w:rsid w:val="00417855"/>
    <w:rsid w:val="00417945"/>
    <w:rsid w:val="0042130A"/>
    <w:rsid w:val="00423629"/>
    <w:rsid w:val="00424E10"/>
    <w:rsid w:val="004266EB"/>
    <w:rsid w:val="00426A36"/>
    <w:rsid w:val="004304ED"/>
    <w:rsid w:val="00430B78"/>
    <w:rsid w:val="004320A9"/>
    <w:rsid w:val="00432903"/>
    <w:rsid w:val="00434B19"/>
    <w:rsid w:val="00434F59"/>
    <w:rsid w:val="00435C4E"/>
    <w:rsid w:val="00436799"/>
    <w:rsid w:val="00440576"/>
    <w:rsid w:val="00440987"/>
    <w:rsid w:val="0044123B"/>
    <w:rsid w:val="00442057"/>
    <w:rsid w:val="00443006"/>
    <w:rsid w:val="00443408"/>
    <w:rsid w:val="004446E5"/>
    <w:rsid w:val="00446244"/>
    <w:rsid w:val="00446AF2"/>
    <w:rsid w:val="00447EB9"/>
    <w:rsid w:val="00450404"/>
    <w:rsid w:val="004506B7"/>
    <w:rsid w:val="00451377"/>
    <w:rsid w:val="00451A9D"/>
    <w:rsid w:val="0045260C"/>
    <w:rsid w:val="00452F3C"/>
    <w:rsid w:val="0045412F"/>
    <w:rsid w:val="0045576B"/>
    <w:rsid w:val="004563C5"/>
    <w:rsid w:val="00456C0F"/>
    <w:rsid w:val="00456FFC"/>
    <w:rsid w:val="00457F89"/>
    <w:rsid w:val="00461E4A"/>
    <w:rsid w:val="00462D52"/>
    <w:rsid w:val="004633A4"/>
    <w:rsid w:val="00463A4B"/>
    <w:rsid w:val="00464173"/>
    <w:rsid w:val="004644CD"/>
    <w:rsid w:val="00465499"/>
    <w:rsid w:val="00465F29"/>
    <w:rsid w:val="00466B26"/>
    <w:rsid w:val="00467EDD"/>
    <w:rsid w:val="00467EF1"/>
    <w:rsid w:val="004714DA"/>
    <w:rsid w:val="00471560"/>
    <w:rsid w:val="00471CD3"/>
    <w:rsid w:val="00471D64"/>
    <w:rsid w:val="00472909"/>
    <w:rsid w:val="00472DA9"/>
    <w:rsid w:val="00474224"/>
    <w:rsid w:val="00474EED"/>
    <w:rsid w:val="004766C7"/>
    <w:rsid w:val="004772EE"/>
    <w:rsid w:val="00477E8F"/>
    <w:rsid w:val="004804BC"/>
    <w:rsid w:val="0048118D"/>
    <w:rsid w:val="00481706"/>
    <w:rsid w:val="004834F4"/>
    <w:rsid w:val="00484706"/>
    <w:rsid w:val="004862EA"/>
    <w:rsid w:val="00487164"/>
    <w:rsid w:val="00487284"/>
    <w:rsid w:val="00490F76"/>
    <w:rsid w:val="00490FEB"/>
    <w:rsid w:val="0049207A"/>
    <w:rsid w:val="00492482"/>
    <w:rsid w:val="0049267A"/>
    <w:rsid w:val="00492913"/>
    <w:rsid w:val="00492941"/>
    <w:rsid w:val="00493C40"/>
    <w:rsid w:val="00495790"/>
    <w:rsid w:val="004A256F"/>
    <w:rsid w:val="004A2BB0"/>
    <w:rsid w:val="004A4304"/>
    <w:rsid w:val="004B5C69"/>
    <w:rsid w:val="004C2592"/>
    <w:rsid w:val="004C272F"/>
    <w:rsid w:val="004C2ADB"/>
    <w:rsid w:val="004C2FFC"/>
    <w:rsid w:val="004C330B"/>
    <w:rsid w:val="004C377F"/>
    <w:rsid w:val="004C3790"/>
    <w:rsid w:val="004C5A1E"/>
    <w:rsid w:val="004C75C7"/>
    <w:rsid w:val="004D0EBD"/>
    <w:rsid w:val="004D27FF"/>
    <w:rsid w:val="004D288A"/>
    <w:rsid w:val="004D339E"/>
    <w:rsid w:val="004D5F02"/>
    <w:rsid w:val="004D6025"/>
    <w:rsid w:val="004D7448"/>
    <w:rsid w:val="004E0A00"/>
    <w:rsid w:val="004E1BF2"/>
    <w:rsid w:val="004E1F89"/>
    <w:rsid w:val="004E4117"/>
    <w:rsid w:val="004E4DA5"/>
    <w:rsid w:val="004E5E5E"/>
    <w:rsid w:val="004E6711"/>
    <w:rsid w:val="004E7D25"/>
    <w:rsid w:val="004F0017"/>
    <w:rsid w:val="004F18B4"/>
    <w:rsid w:val="004F2054"/>
    <w:rsid w:val="004F277D"/>
    <w:rsid w:val="004F2918"/>
    <w:rsid w:val="004F306B"/>
    <w:rsid w:val="004F3635"/>
    <w:rsid w:val="004F604E"/>
    <w:rsid w:val="004F6E0C"/>
    <w:rsid w:val="004F751A"/>
    <w:rsid w:val="005007BB"/>
    <w:rsid w:val="00501560"/>
    <w:rsid w:val="00502E5F"/>
    <w:rsid w:val="00502ED6"/>
    <w:rsid w:val="005050E2"/>
    <w:rsid w:val="0050550E"/>
    <w:rsid w:val="00506A2B"/>
    <w:rsid w:val="005078C3"/>
    <w:rsid w:val="005103A3"/>
    <w:rsid w:val="005118BE"/>
    <w:rsid w:val="00511E38"/>
    <w:rsid w:val="0051252E"/>
    <w:rsid w:val="00512B65"/>
    <w:rsid w:val="00512F43"/>
    <w:rsid w:val="00513BCE"/>
    <w:rsid w:val="00513F30"/>
    <w:rsid w:val="0051471D"/>
    <w:rsid w:val="00514C86"/>
    <w:rsid w:val="005165A0"/>
    <w:rsid w:val="00516FC2"/>
    <w:rsid w:val="0051785C"/>
    <w:rsid w:val="00517A35"/>
    <w:rsid w:val="00517D7A"/>
    <w:rsid w:val="00520420"/>
    <w:rsid w:val="00520562"/>
    <w:rsid w:val="00520A3F"/>
    <w:rsid w:val="00520E0C"/>
    <w:rsid w:val="00521966"/>
    <w:rsid w:val="00521DBE"/>
    <w:rsid w:val="00521E9C"/>
    <w:rsid w:val="00522481"/>
    <w:rsid w:val="005226DB"/>
    <w:rsid w:val="00522CE0"/>
    <w:rsid w:val="00524E02"/>
    <w:rsid w:val="00525E43"/>
    <w:rsid w:val="00527B17"/>
    <w:rsid w:val="0053073F"/>
    <w:rsid w:val="00530D18"/>
    <w:rsid w:val="00532AF0"/>
    <w:rsid w:val="00532DF5"/>
    <w:rsid w:val="00533757"/>
    <w:rsid w:val="005339FA"/>
    <w:rsid w:val="005347BF"/>
    <w:rsid w:val="005358D3"/>
    <w:rsid w:val="0053629F"/>
    <w:rsid w:val="0054098E"/>
    <w:rsid w:val="00541F43"/>
    <w:rsid w:val="00543967"/>
    <w:rsid w:val="00544DCC"/>
    <w:rsid w:val="00546F5F"/>
    <w:rsid w:val="005475E6"/>
    <w:rsid w:val="0055120F"/>
    <w:rsid w:val="005518EB"/>
    <w:rsid w:val="00551B5E"/>
    <w:rsid w:val="00552451"/>
    <w:rsid w:val="005570D5"/>
    <w:rsid w:val="00560782"/>
    <w:rsid w:val="005611B6"/>
    <w:rsid w:val="0056204A"/>
    <w:rsid w:val="005632F3"/>
    <w:rsid w:val="00564765"/>
    <w:rsid w:val="00564D3F"/>
    <w:rsid w:val="00565B56"/>
    <w:rsid w:val="00565B8F"/>
    <w:rsid w:val="00566028"/>
    <w:rsid w:val="00570C64"/>
    <w:rsid w:val="00571513"/>
    <w:rsid w:val="00573017"/>
    <w:rsid w:val="005735B3"/>
    <w:rsid w:val="00574572"/>
    <w:rsid w:val="005745F9"/>
    <w:rsid w:val="00575DE3"/>
    <w:rsid w:val="005802FF"/>
    <w:rsid w:val="00581486"/>
    <w:rsid w:val="00581CC2"/>
    <w:rsid w:val="00582094"/>
    <w:rsid w:val="00582791"/>
    <w:rsid w:val="00584E87"/>
    <w:rsid w:val="005857EB"/>
    <w:rsid w:val="00585F9F"/>
    <w:rsid w:val="00586D39"/>
    <w:rsid w:val="00586DE2"/>
    <w:rsid w:val="0058772B"/>
    <w:rsid w:val="00587BFD"/>
    <w:rsid w:val="00591250"/>
    <w:rsid w:val="0059197D"/>
    <w:rsid w:val="00591FB4"/>
    <w:rsid w:val="00592809"/>
    <w:rsid w:val="005932DB"/>
    <w:rsid w:val="00595EA1"/>
    <w:rsid w:val="00596EB2"/>
    <w:rsid w:val="005970AE"/>
    <w:rsid w:val="005A3688"/>
    <w:rsid w:val="005A50ED"/>
    <w:rsid w:val="005A5579"/>
    <w:rsid w:val="005A5E14"/>
    <w:rsid w:val="005A687C"/>
    <w:rsid w:val="005A740F"/>
    <w:rsid w:val="005A7412"/>
    <w:rsid w:val="005B132D"/>
    <w:rsid w:val="005B1AAA"/>
    <w:rsid w:val="005B436A"/>
    <w:rsid w:val="005B44F8"/>
    <w:rsid w:val="005B46DA"/>
    <w:rsid w:val="005C00A7"/>
    <w:rsid w:val="005C0837"/>
    <w:rsid w:val="005C150E"/>
    <w:rsid w:val="005C2973"/>
    <w:rsid w:val="005C52D6"/>
    <w:rsid w:val="005C6043"/>
    <w:rsid w:val="005C6B3E"/>
    <w:rsid w:val="005C7B22"/>
    <w:rsid w:val="005C7C58"/>
    <w:rsid w:val="005D040E"/>
    <w:rsid w:val="005D0987"/>
    <w:rsid w:val="005D443B"/>
    <w:rsid w:val="005D56E3"/>
    <w:rsid w:val="005D6EEA"/>
    <w:rsid w:val="005E0F1F"/>
    <w:rsid w:val="005E1577"/>
    <w:rsid w:val="005E2B9A"/>
    <w:rsid w:val="005E352D"/>
    <w:rsid w:val="005E46A0"/>
    <w:rsid w:val="005E52E1"/>
    <w:rsid w:val="005E57A5"/>
    <w:rsid w:val="005E7532"/>
    <w:rsid w:val="005E7E00"/>
    <w:rsid w:val="005F0144"/>
    <w:rsid w:val="005F1A97"/>
    <w:rsid w:val="005F1B1F"/>
    <w:rsid w:val="005F3012"/>
    <w:rsid w:val="005F42CC"/>
    <w:rsid w:val="005F4941"/>
    <w:rsid w:val="005F65E7"/>
    <w:rsid w:val="005F69C9"/>
    <w:rsid w:val="005F6A08"/>
    <w:rsid w:val="005F6AF7"/>
    <w:rsid w:val="005F6FD1"/>
    <w:rsid w:val="005F7192"/>
    <w:rsid w:val="0060009B"/>
    <w:rsid w:val="00600A75"/>
    <w:rsid w:val="00601DAA"/>
    <w:rsid w:val="0060209C"/>
    <w:rsid w:val="006047DC"/>
    <w:rsid w:val="006065D2"/>
    <w:rsid w:val="0061151E"/>
    <w:rsid w:val="00612978"/>
    <w:rsid w:val="006129DF"/>
    <w:rsid w:val="00612AC0"/>
    <w:rsid w:val="00614285"/>
    <w:rsid w:val="006149E3"/>
    <w:rsid w:val="006151D8"/>
    <w:rsid w:val="00616D4E"/>
    <w:rsid w:val="006179AE"/>
    <w:rsid w:val="006206AB"/>
    <w:rsid w:val="00620E96"/>
    <w:rsid w:val="00621785"/>
    <w:rsid w:val="006243CE"/>
    <w:rsid w:val="00624A0E"/>
    <w:rsid w:val="00624DE6"/>
    <w:rsid w:val="0062617D"/>
    <w:rsid w:val="0062708C"/>
    <w:rsid w:val="0062723C"/>
    <w:rsid w:val="00627B15"/>
    <w:rsid w:val="0063222E"/>
    <w:rsid w:val="006322B7"/>
    <w:rsid w:val="006325BC"/>
    <w:rsid w:val="0063455B"/>
    <w:rsid w:val="00634C94"/>
    <w:rsid w:val="006358E5"/>
    <w:rsid w:val="00635A4F"/>
    <w:rsid w:val="00635EB6"/>
    <w:rsid w:val="00637C12"/>
    <w:rsid w:val="00641D55"/>
    <w:rsid w:val="00642AF6"/>
    <w:rsid w:val="00642E8B"/>
    <w:rsid w:val="00643306"/>
    <w:rsid w:val="0064331C"/>
    <w:rsid w:val="006434E6"/>
    <w:rsid w:val="00643B73"/>
    <w:rsid w:val="00643B75"/>
    <w:rsid w:val="00644354"/>
    <w:rsid w:val="00644A77"/>
    <w:rsid w:val="006465DE"/>
    <w:rsid w:val="00647A32"/>
    <w:rsid w:val="00647B4A"/>
    <w:rsid w:val="0065020F"/>
    <w:rsid w:val="0065022D"/>
    <w:rsid w:val="00651B6E"/>
    <w:rsid w:val="00652533"/>
    <w:rsid w:val="00654D27"/>
    <w:rsid w:val="00656252"/>
    <w:rsid w:val="00656B7C"/>
    <w:rsid w:val="006570E9"/>
    <w:rsid w:val="006577AA"/>
    <w:rsid w:val="006608C2"/>
    <w:rsid w:val="00661ADB"/>
    <w:rsid w:val="00661D8C"/>
    <w:rsid w:val="00663DE3"/>
    <w:rsid w:val="00664CAB"/>
    <w:rsid w:val="0066693A"/>
    <w:rsid w:val="00670A0B"/>
    <w:rsid w:val="00671C23"/>
    <w:rsid w:val="006723B1"/>
    <w:rsid w:val="0067330B"/>
    <w:rsid w:val="0067455A"/>
    <w:rsid w:val="00674769"/>
    <w:rsid w:val="00674C89"/>
    <w:rsid w:val="006756D6"/>
    <w:rsid w:val="00675BF0"/>
    <w:rsid w:val="00676AF5"/>
    <w:rsid w:val="00676B8F"/>
    <w:rsid w:val="00677AB9"/>
    <w:rsid w:val="00677F0C"/>
    <w:rsid w:val="006824B0"/>
    <w:rsid w:val="00683FF8"/>
    <w:rsid w:val="00686116"/>
    <w:rsid w:val="00687B22"/>
    <w:rsid w:val="00692E97"/>
    <w:rsid w:val="00693788"/>
    <w:rsid w:val="00693AC7"/>
    <w:rsid w:val="006948D3"/>
    <w:rsid w:val="00695300"/>
    <w:rsid w:val="00695E5E"/>
    <w:rsid w:val="00697494"/>
    <w:rsid w:val="006A05CD"/>
    <w:rsid w:val="006A0C36"/>
    <w:rsid w:val="006A3015"/>
    <w:rsid w:val="006A4B92"/>
    <w:rsid w:val="006A5EC0"/>
    <w:rsid w:val="006A6373"/>
    <w:rsid w:val="006A6DDF"/>
    <w:rsid w:val="006B2BCA"/>
    <w:rsid w:val="006B2C7D"/>
    <w:rsid w:val="006B30BF"/>
    <w:rsid w:val="006B6B10"/>
    <w:rsid w:val="006B6C6F"/>
    <w:rsid w:val="006B71D6"/>
    <w:rsid w:val="006B7684"/>
    <w:rsid w:val="006C1301"/>
    <w:rsid w:val="006C1870"/>
    <w:rsid w:val="006C25B8"/>
    <w:rsid w:val="006C2907"/>
    <w:rsid w:val="006C316B"/>
    <w:rsid w:val="006C332B"/>
    <w:rsid w:val="006C52B3"/>
    <w:rsid w:val="006C5582"/>
    <w:rsid w:val="006C7F5C"/>
    <w:rsid w:val="006D2612"/>
    <w:rsid w:val="006D26BF"/>
    <w:rsid w:val="006D572C"/>
    <w:rsid w:val="006D6B6D"/>
    <w:rsid w:val="006D78B2"/>
    <w:rsid w:val="006E18A2"/>
    <w:rsid w:val="006E20B0"/>
    <w:rsid w:val="006E24EA"/>
    <w:rsid w:val="006E2B58"/>
    <w:rsid w:val="006E354E"/>
    <w:rsid w:val="006E4891"/>
    <w:rsid w:val="006E4F1A"/>
    <w:rsid w:val="006E52B6"/>
    <w:rsid w:val="006E5302"/>
    <w:rsid w:val="006E5A5E"/>
    <w:rsid w:val="006E62C9"/>
    <w:rsid w:val="006E6CC9"/>
    <w:rsid w:val="006E732E"/>
    <w:rsid w:val="006F10D5"/>
    <w:rsid w:val="006F336B"/>
    <w:rsid w:val="006F3D00"/>
    <w:rsid w:val="006F4B53"/>
    <w:rsid w:val="006F61B0"/>
    <w:rsid w:val="006F7B58"/>
    <w:rsid w:val="006F7E52"/>
    <w:rsid w:val="00701360"/>
    <w:rsid w:val="00701409"/>
    <w:rsid w:val="00701654"/>
    <w:rsid w:val="00701EDA"/>
    <w:rsid w:val="00702942"/>
    <w:rsid w:val="007033B0"/>
    <w:rsid w:val="00703745"/>
    <w:rsid w:val="0070706A"/>
    <w:rsid w:val="007075FC"/>
    <w:rsid w:val="00707CA3"/>
    <w:rsid w:val="00707F12"/>
    <w:rsid w:val="007115ED"/>
    <w:rsid w:val="00712F7D"/>
    <w:rsid w:val="007151E6"/>
    <w:rsid w:val="00716B00"/>
    <w:rsid w:val="00716F0D"/>
    <w:rsid w:val="00725805"/>
    <w:rsid w:val="007266CE"/>
    <w:rsid w:val="007303FD"/>
    <w:rsid w:val="00730814"/>
    <w:rsid w:val="00730E10"/>
    <w:rsid w:val="00731A24"/>
    <w:rsid w:val="00733B23"/>
    <w:rsid w:val="00734010"/>
    <w:rsid w:val="0073453C"/>
    <w:rsid w:val="00734A55"/>
    <w:rsid w:val="00734C7F"/>
    <w:rsid w:val="00734CF4"/>
    <w:rsid w:val="00735453"/>
    <w:rsid w:val="007361CB"/>
    <w:rsid w:val="00736B52"/>
    <w:rsid w:val="00737948"/>
    <w:rsid w:val="007402E6"/>
    <w:rsid w:val="00740E60"/>
    <w:rsid w:val="007416E3"/>
    <w:rsid w:val="00741E18"/>
    <w:rsid w:val="00742136"/>
    <w:rsid w:val="00745599"/>
    <w:rsid w:val="00745963"/>
    <w:rsid w:val="007462AF"/>
    <w:rsid w:val="007472E0"/>
    <w:rsid w:val="00747DE7"/>
    <w:rsid w:val="00750728"/>
    <w:rsid w:val="00751A5B"/>
    <w:rsid w:val="00752377"/>
    <w:rsid w:val="007531F7"/>
    <w:rsid w:val="007534E9"/>
    <w:rsid w:val="00754857"/>
    <w:rsid w:val="007549A9"/>
    <w:rsid w:val="007558CE"/>
    <w:rsid w:val="0075759E"/>
    <w:rsid w:val="007579DE"/>
    <w:rsid w:val="00757C8C"/>
    <w:rsid w:val="00760857"/>
    <w:rsid w:val="007620DA"/>
    <w:rsid w:val="007627A7"/>
    <w:rsid w:val="00763260"/>
    <w:rsid w:val="0076406F"/>
    <w:rsid w:val="007641F7"/>
    <w:rsid w:val="00765308"/>
    <w:rsid w:val="00765E71"/>
    <w:rsid w:val="0076671F"/>
    <w:rsid w:val="00766778"/>
    <w:rsid w:val="00770232"/>
    <w:rsid w:val="00770D98"/>
    <w:rsid w:val="007713A2"/>
    <w:rsid w:val="00772955"/>
    <w:rsid w:val="00773604"/>
    <w:rsid w:val="00773B73"/>
    <w:rsid w:val="00774F8E"/>
    <w:rsid w:val="00775CC6"/>
    <w:rsid w:val="00776608"/>
    <w:rsid w:val="00776652"/>
    <w:rsid w:val="00777EB4"/>
    <w:rsid w:val="007810A3"/>
    <w:rsid w:val="00781176"/>
    <w:rsid w:val="00781C37"/>
    <w:rsid w:val="00781E41"/>
    <w:rsid w:val="0078282E"/>
    <w:rsid w:val="00782D2A"/>
    <w:rsid w:val="007837BD"/>
    <w:rsid w:val="00783E9C"/>
    <w:rsid w:val="00784732"/>
    <w:rsid w:val="00785203"/>
    <w:rsid w:val="007856AC"/>
    <w:rsid w:val="00785CF3"/>
    <w:rsid w:val="00786B4F"/>
    <w:rsid w:val="00786DE4"/>
    <w:rsid w:val="00786F8C"/>
    <w:rsid w:val="00787DF6"/>
    <w:rsid w:val="00790A71"/>
    <w:rsid w:val="00792583"/>
    <w:rsid w:val="00793473"/>
    <w:rsid w:val="00793F26"/>
    <w:rsid w:val="0079452B"/>
    <w:rsid w:val="00795BD4"/>
    <w:rsid w:val="0079609B"/>
    <w:rsid w:val="0079613A"/>
    <w:rsid w:val="00796B25"/>
    <w:rsid w:val="00796CFC"/>
    <w:rsid w:val="00796D24"/>
    <w:rsid w:val="00797F54"/>
    <w:rsid w:val="007A066C"/>
    <w:rsid w:val="007A1623"/>
    <w:rsid w:val="007A2EE7"/>
    <w:rsid w:val="007A3B65"/>
    <w:rsid w:val="007A5358"/>
    <w:rsid w:val="007A64F0"/>
    <w:rsid w:val="007B103A"/>
    <w:rsid w:val="007B41EB"/>
    <w:rsid w:val="007B7476"/>
    <w:rsid w:val="007B7D6A"/>
    <w:rsid w:val="007C1201"/>
    <w:rsid w:val="007C3F22"/>
    <w:rsid w:val="007C6C51"/>
    <w:rsid w:val="007D0F42"/>
    <w:rsid w:val="007D1CFB"/>
    <w:rsid w:val="007D28CB"/>
    <w:rsid w:val="007D3739"/>
    <w:rsid w:val="007D3986"/>
    <w:rsid w:val="007D41E0"/>
    <w:rsid w:val="007D43C9"/>
    <w:rsid w:val="007D4976"/>
    <w:rsid w:val="007D728A"/>
    <w:rsid w:val="007E0764"/>
    <w:rsid w:val="007E098C"/>
    <w:rsid w:val="007E214D"/>
    <w:rsid w:val="007E2191"/>
    <w:rsid w:val="007E3414"/>
    <w:rsid w:val="007E3CE6"/>
    <w:rsid w:val="007E4881"/>
    <w:rsid w:val="007E72AE"/>
    <w:rsid w:val="007E7392"/>
    <w:rsid w:val="007E7FE4"/>
    <w:rsid w:val="007F007F"/>
    <w:rsid w:val="007F02B8"/>
    <w:rsid w:val="007F086D"/>
    <w:rsid w:val="007F0A25"/>
    <w:rsid w:val="007F0D6B"/>
    <w:rsid w:val="007F2A18"/>
    <w:rsid w:val="007F2A62"/>
    <w:rsid w:val="007F3F47"/>
    <w:rsid w:val="007F589B"/>
    <w:rsid w:val="007F5F76"/>
    <w:rsid w:val="00801983"/>
    <w:rsid w:val="00801D6D"/>
    <w:rsid w:val="00801E79"/>
    <w:rsid w:val="0080229F"/>
    <w:rsid w:val="008035D7"/>
    <w:rsid w:val="00803A0F"/>
    <w:rsid w:val="00803AEC"/>
    <w:rsid w:val="00803F88"/>
    <w:rsid w:val="00806290"/>
    <w:rsid w:val="00806295"/>
    <w:rsid w:val="00806700"/>
    <w:rsid w:val="00807838"/>
    <w:rsid w:val="00810912"/>
    <w:rsid w:val="00811264"/>
    <w:rsid w:val="00811967"/>
    <w:rsid w:val="008124A2"/>
    <w:rsid w:val="00812613"/>
    <w:rsid w:val="0081290E"/>
    <w:rsid w:val="00814E05"/>
    <w:rsid w:val="008155A8"/>
    <w:rsid w:val="008156F8"/>
    <w:rsid w:val="008158BA"/>
    <w:rsid w:val="0081590A"/>
    <w:rsid w:val="008163F6"/>
    <w:rsid w:val="00817719"/>
    <w:rsid w:val="008202DA"/>
    <w:rsid w:val="0082132C"/>
    <w:rsid w:val="00821468"/>
    <w:rsid w:val="0082301B"/>
    <w:rsid w:val="008233DF"/>
    <w:rsid w:val="00824F81"/>
    <w:rsid w:val="00824FA2"/>
    <w:rsid w:val="00824FE6"/>
    <w:rsid w:val="0082541C"/>
    <w:rsid w:val="00825461"/>
    <w:rsid w:val="008267B8"/>
    <w:rsid w:val="00826B30"/>
    <w:rsid w:val="008271D4"/>
    <w:rsid w:val="00827837"/>
    <w:rsid w:val="00831FC0"/>
    <w:rsid w:val="008332E7"/>
    <w:rsid w:val="00834040"/>
    <w:rsid w:val="00837391"/>
    <w:rsid w:val="00837D62"/>
    <w:rsid w:val="00837EAD"/>
    <w:rsid w:val="00840864"/>
    <w:rsid w:val="00841BCA"/>
    <w:rsid w:val="008423B5"/>
    <w:rsid w:val="00843C05"/>
    <w:rsid w:val="00844D96"/>
    <w:rsid w:val="008464A2"/>
    <w:rsid w:val="00846F3D"/>
    <w:rsid w:val="00847E4F"/>
    <w:rsid w:val="00850126"/>
    <w:rsid w:val="00850474"/>
    <w:rsid w:val="00851425"/>
    <w:rsid w:val="00851D92"/>
    <w:rsid w:val="008525F2"/>
    <w:rsid w:val="00852617"/>
    <w:rsid w:val="00852D30"/>
    <w:rsid w:val="008553EE"/>
    <w:rsid w:val="00855FEC"/>
    <w:rsid w:val="00857108"/>
    <w:rsid w:val="0085759F"/>
    <w:rsid w:val="008605E0"/>
    <w:rsid w:val="00862D18"/>
    <w:rsid w:val="00864094"/>
    <w:rsid w:val="00864663"/>
    <w:rsid w:val="00865C62"/>
    <w:rsid w:val="00865D11"/>
    <w:rsid w:val="00865E49"/>
    <w:rsid w:val="00867485"/>
    <w:rsid w:val="00871792"/>
    <w:rsid w:val="008717CB"/>
    <w:rsid w:val="00874126"/>
    <w:rsid w:val="00874580"/>
    <w:rsid w:val="008747E7"/>
    <w:rsid w:val="008759A8"/>
    <w:rsid w:val="00875C77"/>
    <w:rsid w:val="00875CA3"/>
    <w:rsid w:val="00876827"/>
    <w:rsid w:val="00876F61"/>
    <w:rsid w:val="008774AB"/>
    <w:rsid w:val="00880BA3"/>
    <w:rsid w:val="008810EB"/>
    <w:rsid w:val="008826DD"/>
    <w:rsid w:val="008836CF"/>
    <w:rsid w:val="00883B67"/>
    <w:rsid w:val="0088794D"/>
    <w:rsid w:val="00887ADE"/>
    <w:rsid w:val="00892B5D"/>
    <w:rsid w:val="00892D41"/>
    <w:rsid w:val="00895E5A"/>
    <w:rsid w:val="008A06CF"/>
    <w:rsid w:val="008A090B"/>
    <w:rsid w:val="008A09E0"/>
    <w:rsid w:val="008A1660"/>
    <w:rsid w:val="008A19AD"/>
    <w:rsid w:val="008A247B"/>
    <w:rsid w:val="008A4AC9"/>
    <w:rsid w:val="008A4B4A"/>
    <w:rsid w:val="008A4BFC"/>
    <w:rsid w:val="008A693A"/>
    <w:rsid w:val="008A6E3F"/>
    <w:rsid w:val="008B0486"/>
    <w:rsid w:val="008B17E8"/>
    <w:rsid w:val="008B1CF9"/>
    <w:rsid w:val="008B218F"/>
    <w:rsid w:val="008B2E61"/>
    <w:rsid w:val="008B3F05"/>
    <w:rsid w:val="008B609D"/>
    <w:rsid w:val="008B721A"/>
    <w:rsid w:val="008B7698"/>
    <w:rsid w:val="008C0980"/>
    <w:rsid w:val="008C12B0"/>
    <w:rsid w:val="008C139D"/>
    <w:rsid w:val="008C1FCC"/>
    <w:rsid w:val="008C2511"/>
    <w:rsid w:val="008C2832"/>
    <w:rsid w:val="008C2B74"/>
    <w:rsid w:val="008C2F68"/>
    <w:rsid w:val="008C3D73"/>
    <w:rsid w:val="008C40EA"/>
    <w:rsid w:val="008C567C"/>
    <w:rsid w:val="008C5B9F"/>
    <w:rsid w:val="008C613B"/>
    <w:rsid w:val="008C78A0"/>
    <w:rsid w:val="008D0F0B"/>
    <w:rsid w:val="008D1342"/>
    <w:rsid w:val="008D1435"/>
    <w:rsid w:val="008D2436"/>
    <w:rsid w:val="008D2A43"/>
    <w:rsid w:val="008D2FA8"/>
    <w:rsid w:val="008D30FD"/>
    <w:rsid w:val="008D39FB"/>
    <w:rsid w:val="008D429F"/>
    <w:rsid w:val="008D7006"/>
    <w:rsid w:val="008D7C00"/>
    <w:rsid w:val="008D7E1B"/>
    <w:rsid w:val="008E0C92"/>
    <w:rsid w:val="008E154A"/>
    <w:rsid w:val="008E1FC5"/>
    <w:rsid w:val="008E23B0"/>
    <w:rsid w:val="008E409C"/>
    <w:rsid w:val="008E4DD0"/>
    <w:rsid w:val="008E5BAB"/>
    <w:rsid w:val="008E6AEB"/>
    <w:rsid w:val="008E6B92"/>
    <w:rsid w:val="008E7A82"/>
    <w:rsid w:val="008F0C5D"/>
    <w:rsid w:val="008F187F"/>
    <w:rsid w:val="008F4236"/>
    <w:rsid w:val="008F5B07"/>
    <w:rsid w:val="008F7918"/>
    <w:rsid w:val="009010EA"/>
    <w:rsid w:val="009012D0"/>
    <w:rsid w:val="00901812"/>
    <w:rsid w:val="0090213C"/>
    <w:rsid w:val="00903136"/>
    <w:rsid w:val="009037B0"/>
    <w:rsid w:val="00903B3C"/>
    <w:rsid w:val="00903F42"/>
    <w:rsid w:val="00904622"/>
    <w:rsid w:val="00904B30"/>
    <w:rsid w:val="00906346"/>
    <w:rsid w:val="009066DE"/>
    <w:rsid w:val="00906788"/>
    <w:rsid w:val="00906C26"/>
    <w:rsid w:val="00910526"/>
    <w:rsid w:val="009121CA"/>
    <w:rsid w:val="00913883"/>
    <w:rsid w:val="0091424E"/>
    <w:rsid w:val="009148D8"/>
    <w:rsid w:val="00920C8C"/>
    <w:rsid w:val="009211C5"/>
    <w:rsid w:val="0092137D"/>
    <w:rsid w:val="00922DC3"/>
    <w:rsid w:val="00922F12"/>
    <w:rsid w:val="00923C6F"/>
    <w:rsid w:val="0092648E"/>
    <w:rsid w:val="00926EB1"/>
    <w:rsid w:val="00930012"/>
    <w:rsid w:val="009305DB"/>
    <w:rsid w:val="00930DFC"/>
    <w:rsid w:val="00931294"/>
    <w:rsid w:val="00931C0F"/>
    <w:rsid w:val="0093299E"/>
    <w:rsid w:val="00933A1A"/>
    <w:rsid w:val="00933EB8"/>
    <w:rsid w:val="00934080"/>
    <w:rsid w:val="00934B84"/>
    <w:rsid w:val="00935447"/>
    <w:rsid w:val="00935C8B"/>
    <w:rsid w:val="00936F0E"/>
    <w:rsid w:val="00937BAB"/>
    <w:rsid w:val="0094240B"/>
    <w:rsid w:val="009425E3"/>
    <w:rsid w:val="009427F5"/>
    <w:rsid w:val="00942980"/>
    <w:rsid w:val="00945A19"/>
    <w:rsid w:val="00946C6A"/>
    <w:rsid w:val="00946DCB"/>
    <w:rsid w:val="009502D5"/>
    <w:rsid w:val="009516F3"/>
    <w:rsid w:val="00951F62"/>
    <w:rsid w:val="00953DF5"/>
    <w:rsid w:val="00954B9F"/>
    <w:rsid w:val="00955D0E"/>
    <w:rsid w:val="009566EC"/>
    <w:rsid w:val="009569A2"/>
    <w:rsid w:val="00961091"/>
    <w:rsid w:val="009610D3"/>
    <w:rsid w:val="009628E6"/>
    <w:rsid w:val="009628E9"/>
    <w:rsid w:val="009642FC"/>
    <w:rsid w:val="00964CF6"/>
    <w:rsid w:val="009653CB"/>
    <w:rsid w:val="0096548B"/>
    <w:rsid w:val="009667E3"/>
    <w:rsid w:val="00967269"/>
    <w:rsid w:val="009678A9"/>
    <w:rsid w:val="009707AB"/>
    <w:rsid w:val="009713D1"/>
    <w:rsid w:val="00971B1E"/>
    <w:rsid w:val="00972187"/>
    <w:rsid w:val="0097237D"/>
    <w:rsid w:val="00972F2D"/>
    <w:rsid w:val="00973501"/>
    <w:rsid w:val="00974926"/>
    <w:rsid w:val="00974F1E"/>
    <w:rsid w:val="00975604"/>
    <w:rsid w:val="0097687B"/>
    <w:rsid w:val="00976D41"/>
    <w:rsid w:val="0097753E"/>
    <w:rsid w:val="00980920"/>
    <w:rsid w:val="00981739"/>
    <w:rsid w:val="009825E8"/>
    <w:rsid w:val="0098310D"/>
    <w:rsid w:val="0098366A"/>
    <w:rsid w:val="009840F9"/>
    <w:rsid w:val="00984E62"/>
    <w:rsid w:val="00986588"/>
    <w:rsid w:val="00986CAC"/>
    <w:rsid w:val="00986F0E"/>
    <w:rsid w:val="009916B6"/>
    <w:rsid w:val="00991DF0"/>
    <w:rsid w:val="0099258C"/>
    <w:rsid w:val="009927D1"/>
    <w:rsid w:val="00992B5C"/>
    <w:rsid w:val="00993D23"/>
    <w:rsid w:val="009947A5"/>
    <w:rsid w:val="00996B71"/>
    <w:rsid w:val="00996C2F"/>
    <w:rsid w:val="00996D8E"/>
    <w:rsid w:val="00997D84"/>
    <w:rsid w:val="00997E30"/>
    <w:rsid w:val="009A12BA"/>
    <w:rsid w:val="009A38FB"/>
    <w:rsid w:val="009A6FB0"/>
    <w:rsid w:val="009A7DA7"/>
    <w:rsid w:val="009B136A"/>
    <w:rsid w:val="009B1D42"/>
    <w:rsid w:val="009B1FA9"/>
    <w:rsid w:val="009B5140"/>
    <w:rsid w:val="009B5F30"/>
    <w:rsid w:val="009B641D"/>
    <w:rsid w:val="009B6452"/>
    <w:rsid w:val="009B7807"/>
    <w:rsid w:val="009C1C99"/>
    <w:rsid w:val="009C1F78"/>
    <w:rsid w:val="009C3D11"/>
    <w:rsid w:val="009C3D1C"/>
    <w:rsid w:val="009C3D63"/>
    <w:rsid w:val="009C53EE"/>
    <w:rsid w:val="009C5C6E"/>
    <w:rsid w:val="009C5D5E"/>
    <w:rsid w:val="009C5DFB"/>
    <w:rsid w:val="009C6F7B"/>
    <w:rsid w:val="009C72AE"/>
    <w:rsid w:val="009C74B8"/>
    <w:rsid w:val="009C7F4B"/>
    <w:rsid w:val="009D0A65"/>
    <w:rsid w:val="009D298F"/>
    <w:rsid w:val="009D3A80"/>
    <w:rsid w:val="009D3B4B"/>
    <w:rsid w:val="009D3DC5"/>
    <w:rsid w:val="009D4332"/>
    <w:rsid w:val="009D539C"/>
    <w:rsid w:val="009D555A"/>
    <w:rsid w:val="009D5F6D"/>
    <w:rsid w:val="009D628C"/>
    <w:rsid w:val="009D6B7C"/>
    <w:rsid w:val="009D78F1"/>
    <w:rsid w:val="009E0083"/>
    <w:rsid w:val="009E0915"/>
    <w:rsid w:val="009E101B"/>
    <w:rsid w:val="009E164F"/>
    <w:rsid w:val="009E1ADF"/>
    <w:rsid w:val="009E1B56"/>
    <w:rsid w:val="009E2214"/>
    <w:rsid w:val="009E2342"/>
    <w:rsid w:val="009E4943"/>
    <w:rsid w:val="009E4AE1"/>
    <w:rsid w:val="009E4FED"/>
    <w:rsid w:val="009E5EE4"/>
    <w:rsid w:val="009E621D"/>
    <w:rsid w:val="009E7402"/>
    <w:rsid w:val="009F04E0"/>
    <w:rsid w:val="009F2F4D"/>
    <w:rsid w:val="009F3996"/>
    <w:rsid w:val="009F3A14"/>
    <w:rsid w:val="009F50A1"/>
    <w:rsid w:val="009F73A3"/>
    <w:rsid w:val="009F74CE"/>
    <w:rsid w:val="009F76E8"/>
    <w:rsid w:val="009F7781"/>
    <w:rsid w:val="009F7CE4"/>
    <w:rsid w:val="00A004D9"/>
    <w:rsid w:val="00A00636"/>
    <w:rsid w:val="00A00797"/>
    <w:rsid w:val="00A00EDE"/>
    <w:rsid w:val="00A01CAA"/>
    <w:rsid w:val="00A02018"/>
    <w:rsid w:val="00A0236F"/>
    <w:rsid w:val="00A061D0"/>
    <w:rsid w:val="00A06677"/>
    <w:rsid w:val="00A07C72"/>
    <w:rsid w:val="00A07E58"/>
    <w:rsid w:val="00A116A4"/>
    <w:rsid w:val="00A12AC9"/>
    <w:rsid w:val="00A136E8"/>
    <w:rsid w:val="00A14C8C"/>
    <w:rsid w:val="00A16FA4"/>
    <w:rsid w:val="00A20741"/>
    <w:rsid w:val="00A22244"/>
    <w:rsid w:val="00A223E8"/>
    <w:rsid w:val="00A22E2C"/>
    <w:rsid w:val="00A2443A"/>
    <w:rsid w:val="00A25EA0"/>
    <w:rsid w:val="00A263DD"/>
    <w:rsid w:val="00A267F3"/>
    <w:rsid w:val="00A27490"/>
    <w:rsid w:val="00A27E50"/>
    <w:rsid w:val="00A3072F"/>
    <w:rsid w:val="00A31133"/>
    <w:rsid w:val="00A31824"/>
    <w:rsid w:val="00A33AD6"/>
    <w:rsid w:val="00A33E8C"/>
    <w:rsid w:val="00A34431"/>
    <w:rsid w:val="00A35B32"/>
    <w:rsid w:val="00A36716"/>
    <w:rsid w:val="00A373E1"/>
    <w:rsid w:val="00A4013A"/>
    <w:rsid w:val="00A40CCC"/>
    <w:rsid w:val="00A41745"/>
    <w:rsid w:val="00A4394D"/>
    <w:rsid w:val="00A45C29"/>
    <w:rsid w:val="00A45E89"/>
    <w:rsid w:val="00A46508"/>
    <w:rsid w:val="00A504B2"/>
    <w:rsid w:val="00A50682"/>
    <w:rsid w:val="00A51DB1"/>
    <w:rsid w:val="00A52793"/>
    <w:rsid w:val="00A53787"/>
    <w:rsid w:val="00A53C9E"/>
    <w:rsid w:val="00A558B9"/>
    <w:rsid w:val="00A55939"/>
    <w:rsid w:val="00A55A34"/>
    <w:rsid w:val="00A56A9B"/>
    <w:rsid w:val="00A572B0"/>
    <w:rsid w:val="00A57A08"/>
    <w:rsid w:val="00A6062B"/>
    <w:rsid w:val="00A6281E"/>
    <w:rsid w:val="00A630DF"/>
    <w:rsid w:val="00A6358D"/>
    <w:rsid w:val="00A64694"/>
    <w:rsid w:val="00A6671D"/>
    <w:rsid w:val="00A67579"/>
    <w:rsid w:val="00A72583"/>
    <w:rsid w:val="00A72FEA"/>
    <w:rsid w:val="00A741C7"/>
    <w:rsid w:val="00A76435"/>
    <w:rsid w:val="00A76B6D"/>
    <w:rsid w:val="00A771AB"/>
    <w:rsid w:val="00A8021B"/>
    <w:rsid w:val="00A80373"/>
    <w:rsid w:val="00A81FEF"/>
    <w:rsid w:val="00A865F6"/>
    <w:rsid w:val="00A86747"/>
    <w:rsid w:val="00A87AEE"/>
    <w:rsid w:val="00A87E10"/>
    <w:rsid w:val="00A9018A"/>
    <w:rsid w:val="00A90E58"/>
    <w:rsid w:val="00A9226F"/>
    <w:rsid w:val="00A93658"/>
    <w:rsid w:val="00A940CE"/>
    <w:rsid w:val="00A961FB"/>
    <w:rsid w:val="00A9698E"/>
    <w:rsid w:val="00A97429"/>
    <w:rsid w:val="00AA2987"/>
    <w:rsid w:val="00AA5DC5"/>
    <w:rsid w:val="00AA6693"/>
    <w:rsid w:val="00AB032F"/>
    <w:rsid w:val="00AB12B1"/>
    <w:rsid w:val="00AB1B9E"/>
    <w:rsid w:val="00AB7BE8"/>
    <w:rsid w:val="00AC005E"/>
    <w:rsid w:val="00AC04F8"/>
    <w:rsid w:val="00AC06F3"/>
    <w:rsid w:val="00AC1D92"/>
    <w:rsid w:val="00AC29B8"/>
    <w:rsid w:val="00AC2FFF"/>
    <w:rsid w:val="00AC341C"/>
    <w:rsid w:val="00AC396C"/>
    <w:rsid w:val="00AC3E04"/>
    <w:rsid w:val="00AC46B5"/>
    <w:rsid w:val="00AC4FDD"/>
    <w:rsid w:val="00AD0BE7"/>
    <w:rsid w:val="00AD1044"/>
    <w:rsid w:val="00AD1AA6"/>
    <w:rsid w:val="00AD1F11"/>
    <w:rsid w:val="00AD28B3"/>
    <w:rsid w:val="00AD4D3E"/>
    <w:rsid w:val="00AD5062"/>
    <w:rsid w:val="00AD6E82"/>
    <w:rsid w:val="00AD7A54"/>
    <w:rsid w:val="00AD7DEB"/>
    <w:rsid w:val="00AD7E0A"/>
    <w:rsid w:val="00AE0564"/>
    <w:rsid w:val="00AE0783"/>
    <w:rsid w:val="00AE1855"/>
    <w:rsid w:val="00AE1C0F"/>
    <w:rsid w:val="00AE4795"/>
    <w:rsid w:val="00AE4FD4"/>
    <w:rsid w:val="00AE6C99"/>
    <w:rsid w:val="00AE7C3F"/>
    <w:rsid w:val="00AE7F27"/>
    <w:rsid w:val="00AF2230"/>
    <w:rsid w:val="00AF39E9"/>
    <w:rsid w:val="00AF5964"/>
    <w:rsid w:val="00AF5E3E"/>
    <w:rsid w:val="00AF65CF"/>
    <w:rsid w:val="00AF6F7F"/>
    <w:rsid w:val="00AF752A"/>
    <w:rsid w:val="00B00351"/>
    <w:rsid w:val="00B0146C"/>
    <w:rsid w:val="00B0222C"/>
    <w:rsid w:val="00B02EF5"/>
    <w:rsid w:val="00B061AA"/>
    <w:rsid w:val="00B07728"/>
    <w:rsid w:val="00B10EDF"/>
    <w:rsid w:val="00B11CA6"/>
    <w:rsid w:val="00B12CC2"/>
    <w:rsid w:val="00B131D0"/>
    <w:rsid w:val="00B14D95"/>
    <w:rsid w:val="00B15358"/>
    <w:rsid w:val="00B1610E"/>
    <w:rsid w:val="00B17E6C"/>
    <w:rsid w:val="00B221DC"/>
    <w:rsid w:val="00B22749"/>
    <w:rsid w:val="00B22942"/>
    <w:rsid w:val="00B23CA9"/>
    <w:rsid w:val="00B24AC9"/>
    <w:rsid w:val="00B24B14"/>
    <w:rsid w:val="00B24FB2"/>
    <w:rsid w:val="00B254AE"/>
    <w:rsid w:val="00B25AE2"/>
    <w:rsid w:val="00B25D88"/>
    <w:rsid w:val="00B27DFA"/>
    <w:rsid w:val="00B305CC"/>
    <w:rsid w:val="00B30A1F"/>
    <w:rsid w:val="00B30D51"/>
    <w:rsid w:val="00B3169B"/>
    <w:rsid w:val="00B32E39"/>
    <w:rsid w:val="00B33C6F"/>
    <w:rsid w:val="00B344FB"/>
    <w:rsid w:val="00B34B59"/>
    <w:rsid w:val="00B363AB"/>
    <w:rsid w:val="00B3693F"/>
    <w:rsid w:val="00B37575"/>
    <w:rsid w:val="00B37BC6"/>
    <w:rsid w:val="00B37F08"/>
    <w:rsid w:val="00B40C1F"/>
    <w:rsid w:val="00B410E9"/>
    <w:rsid w:val="00B417E0"/>
    <w:rsid w:val="00B45A6F"/>
    <w:rsid w:val="00B45CBC"/>
    <w:rsid w:val="00B45EC5"/>
    <w:rsid w:val="00B46EEF"/>
    <w:rsid w:val="00B4700D"/>
    <w:rsid w:val="00B470E0"/>
    <w:rsid w:val="00B47FE3"/>
    <w:rsid w:val="00B50FED"/>
    <w:rsid w:val="00B519A8"/>
    <w:rsid w:val="00B51F27"/>
    <w:rsid w:val="00B523DB"/>
    <w:rsid w:val="00B53DC8"/>
    <w:rsid w:val="00B53E18"/>
    <w:rsid w:val="00B54195"/>
    <w:rsid w:val="00B547F4"/>
    <w:rsid w:val="00B56DF8"/>
    <w:rsid w:val="00B5720D"/>
    <w:rsid w:val="00B60603"/>
    <w:rsid w:val="00B60902"/>
    <w:rsid w:val="00B61206"/>
    <w:rsid w:val="00B62576"/>
    <w:rsid w:val="00B628CA"/>
    <w:rsid w:val="00B632DD"/>
    <w:rsid w:val="00B637BD"/>
    <w:rsid w:val="00B6509A"/>
    <w:rsid w:val="00B65328"/>
    <w:rsid w:val="00B65B73"/>
    <w:rsid w:val="00B66EDA"/>
    <w:rsid w:val="00B6763D"/>
    <w:rsid w:val="00B67B73"/>
    <w:rsid w:val="00B71620"/>
    <w:rsid w:val="00B72F28"/>
    <w:rsid w:val="00B73434"/>
    <w:rsid w:val="00B73879"/>
    <w:rsid w:val="00B73AEE"/>
    <w:rsid w:val="00B73B6B"/>
    <w:rsid w:val="00B7570B"/>
    <w:rsid w:val="00B75BF0"/>
    <w:rsid w:val="00B7607D"/>
    <w:rsid w:val="00B76381"/>
    <w:rsid w:val="00B77639"/>
    <w:rsid w:val="00B77CB2"/>
    <w:rsid w:val="00B815D7"/>
    <w:rsid w:val="00B824E3"/>
    <w:rsid w:val="00B83356"/>
    <w:rsid w:val="00B85085"/>
    <w:rsid w:val="00B85CCF"/>
    <w:rsid w:val="00B861C7"/>
    <w:rsid w:val="00B86728"/>
    <w:rsid w:val="00B90076"/>
    <w:rsid w:val="00B9217F"/>
    <w:rsid w:val="00B930FB"/>
    <w:rsid w:val="00B93F4D"/>
    <w:rsid w:val="00B943E5"/>
    <w:rsid w:val="00B94A0C"/>
    <w:rsid w:val="00B95E82"/>
    <w:rsid w:val="00BA0E7D"/>
    <w:rsid w:val="00BA1CF7"/>
    <w:rsid w:val="00BA1EC6"/>
    <w:rsid w:val="00BA2115"/>
    <w:rsid w:val="00BA3674"/>
    <w:rsid w:val="00BA36D1"/>
    <w:rsid w:val="00BA3754"/>
    <w:rsid w:val="00BA7A5F"/>
    <w:rsid w:val="00BB0C45"/>
    <w:rsid w:val="00BB2C26"/>
    <w:rsid w:val="00BB33D4"/>
    <w:rsid w:val="00BB4F07"/>
    <w:rsid w:val="00BB62E4"/>
    <w:rsid w:val="00BB65CF"/>
    <w:rsid w:val="00BB6854"/>
    <w:rsid w:val="00BB6E0B"/>
    <w:rsid w:val="00BC09DC"/>
    <w:rsid w:val="00BC0FD8"/>
    <w:rsid w:val="00BC1C50"/>
    <w:rsid w:val="00BC28DF"/>
    <w:rsid w:val="00BC30FE"/>
    <w:rsid w:val="00BC31C9"/>
    <w:rsid w:val="00BC382E"/>
    <w:rsid w:val="00BC48B6"/>
    <w:rsid w:val="00BC4D43"/>
    <w:rsid w:val="00BC4E7D"/>
    <w:rsid w:val="00BC56F0"/>
    <w:rsid w:val="00BC6390"/>
    <w:rsid w:val="00BD077C"/>
    <w:rsid w:val="00BD0A0F"/>
    <w:rsid w:val="00BD1BEC"/>
    <w:rsid w:val="00BD2260"/>
    <w:rsid w:val="00BD2473"/>
    <w:rsid w:val="00BD26E1"/>
    <w:rsid w:val="00BD2AA3"/>
    <w:rsid w:val="00BD306B"/>
    <w:rsid w:val="00BD3207"/>
    <w:rsid w:val="00BD4841"/>
    <w:rsid w:val="00BD551F"/>
    <w:rsid w:val="00BD6018"/>
    <w:rsid w:val="00BD61AF"/>
    <w:rsid w:val="00BD6227"/>
    <w:rsid w:val="00BD6C16"/>
    <w:rsid w:val="00BE0E56"/>
    <w:rsid w:val="00BE1F4B"/>
    <w:rsid w:val="00BE4D2F"/>
    <w:rsid w:val="00BE5280"/>
    <w:rsid w:val="00BE6127"/>
    <w:rsid w:val="00BE67F2"/>
    <w:rsid w:val="00BE6CAB"/>
    <w:rsid w:val="00BF0F3E"/>
    <w:rsid w:val="00BF0F60"/>
    <w:rsid w:val="00BF417C"/>
    <w:rsid w:val="00BF707F"/>
    <w:rsid w:val="00BF7592"/>
    <w:rsid w:val="00BF7978"/>
    <w:rsid w:val="00C025D1"/>
    <w:rsid w:val="00C02711"/>
    <w:rsid w:val="00C027E4"/>
    <w:rsid w:val="00C04A30"/>
    <w:rsid w:val="00C06007"/>
    <w:rsid w:val="00C0613A"/>
    <w:rsid w:val="00C10365"/>
    <w:rsid w:val="00C104B1"/>
    <w:rsid w:val="00C109C6"/>
    <w:rsid w:val="00C11727"/>
    <w:rsid w:val="00C12B8C"/>
    <w:rsid w:val="00C12EFB"/>
    <w:rsid w:val="00C148E6"/>
    <w:rsid w:val="00C15059"/>
    <w:rsid w:val="00C1562B"/>
    <w:rsid w:val="00C161C0"/>
    <w:rsid w:val="00C16EA9"/>
    <w:rsid w:val="00C17394"/>
    <w:rsid w:val="00C20450"/>
    <w:rsid w:val="00C21859"/>
    <w:rsid w:val="00C22FE7"/>
    <w:rsid w:val="00C23098"/>
    <w:rsid w:val="00C23A06"/>
    <w:rsid w:val="00C247AC"/>
    <w:rsid w:val="00C24F1D"/>
    <w:rsid w:val="00C25211"/>
    <w:rsid w:val="00C259AE"/>
    <w:rsid w:val="00C26159"/>
    <w:rsid w:val="00C266E3"/>
    <w:rsid w:val="00C26E37"/>
    <w:rsid w:val="00C307BE"/>
    <w:rsid w:val="00C30A76"/>
    <w:rsid w:val="00C30BAC"/>
    <w:rsid w:val="00C31277"/>
    <w:rsid w:val="00C321A6"/>
    <w:rsid w:val="00C32461"/>
    <w:rsid w:val="00C35200"/>
    <w:rsid w:val="00C35E95"/>
    <w:rsid w:val="00C369E3"/>
    <w:rsid w:val="00C41A28"/>
    <w:rsid w:val="00C429A6"/>
    <w:rsid w:val="00C463E1"/>
    <w:rsid w:val="00C465E7"/>
    <w:rsid w:val="00C46A39"/>
    <w:rsid w:val="00C46C21"/>
    <w:rsid w:val="00C476BB"/>
    <w:rsid w:val="00C478C7"/>
    <w:rsid w:val="00C47BC3"/>
    <w:rsid w:val="00C50FB0"/>
    <w:rsid w:val="00C51DB3"/>
    <w:rsid w:val="00C5224D"/>
    <w:rsid w:val="00C522C7"/>
    <w:rsid w:val="00C54075"/>
    <w:rsid w:val="00C5437E"/>
    <w:rsid w:val="00C5440B"/>
    <w:rsid w:val="00C5735F"/>
    <w:rsid w:val="00C604D4"/>
    <w:rsid w:val="00C60C34"/>
    <w:rsid w:val="00C60F53"/>
    <w:rsid w:val="00C61E55"/>
    <w:rsid w:val="00C63E99"/>
    <w:rsid w:val="00C702D3"/>
    <w:rsid w:val="00C721D9"/>
    <w:rsid w:val="00C73EEF"/>
    <w:rsid w:val="00C743D4"/>
    <w:rsid w:val="00C75841"/>
    <w:rsid w:val="00C769F1"/>
    <w:rsid w:val="00C76DF2"/>
    <w:rsid w:val="00C77B01"/>
    <w:rsid w:val="00C77E78"/>
    <w:rsid w:val="00C80902"/>
    <w:rsid w:val="00C815B7"/>
    <w:rsid w:val="00C82F36"/>
    <w:rsid w:val="00C83089"/>
    <w:rsid w:val="00C83881"/>
    <w:rsid w:val="00C83BA5"/>
    <w:rsid w:val="00C83E9B"/>
    <w:rsid w:val="00C85F36"/>
    <w:rsid w:val="00C86B1D"/>
    <w:rsid w:val="00C8797E"/>
    <w:rsid w:val="00C9046D"/>
    <w:rsid w:val="00C925FC"/>
    <w:rsid w:val="00C92EAA"/>
    <w:rsid w:val="00C93360"/>
    <w:rsid w:val="00C9362E"/>
    <w:rsid w:val="00C937C8"/>
    <w:rsid w:val="00C93D3C"/>
    <w:rsid w:val="00C94098"/>
    <w:rsid w:val="00C943B7"/>
    <w:rsid w:val="00C94959"/>
    <w:rsid w:val="00C95AD3"/>
    <w:rsid w:val="00C961C4"/>
    <w:rsid w:val="00C97451"/>
    <w:rsid w:val="00C97C9A"/>
    <w:rsid w:val="00C97CD0"/>
    <w:rsid w:val="00CA07CC"/>
    <w:rsid w:val="00CA0FDD"/>
    <w:rsid w:val="00CA1345"/>
    <w:rsid w:val="00CA24F0"/>
    <w:rsid w:val="00CA29D0"/>
    <w:rsid w:val="00CA4C5E"/>
    <w:rsid w:val="00CA4E35"/>
    <w:rsid w:val="00CA7065"/>
    <w:rsid w:val="00CA71C0"/>
    <w:rsid w:val="00CB1A22"/>
    <w:rsid w:val="00CB38F6"/>
    <w:rsid w:val="00CB3C8A"/>
    <w:rsid w:val="00CB4EC4"/>
    <w:rsid w:val="00CB6254"/>
    <w:rsid w:val="00CB685D"/>
    <w:rsid w:val="00CC0605"/>
    <w:rsid w:val="00CC077D"/>
    <w:rsid w:val="00CC1A60"/>
    <w:rsid w:val="00CC5FDA"/>
    <w:rsid w:val="00CC6D97"/>
    <w:rsid w:val="00CC758F"/>
    <w:rsid w:val="00CD087A"/>
    <w:rsid w:val="00CD2EDC"/>
    <w:rsid w:val="00CD39C8"/>
    <w:rsid w:val="00CD46BB"/>
    <w:rsid w:val="00CD5023"/>
    <w:rsid w:val="00CD59D7"/>
    <w:rsid w:val="00CD60E0"/>
    <w:rsid w:val="00CD61D3"/>
    <w:rsid w:val="00CD63CF"/>
    <w:rsid w:val="00CE0293"/>
    <w:rsid w:val="00CE0422"/>
    <w:rsid w:val="00CE1106"/>
    <w:rsid w:val="00CE1662"/>
    <w:rsid w:val="00CE4473"/>
    <w:rsid w:val="00CE4648"/>
    <w:rsid w:val="00CF08FF"/>
    <w:rsid w:val="00CF0D46"/>
    <w:rsid w:val="00CF1B44"/>
    <w:rsid w:val="00CF36E1"/>
    <w:rsid w:val="00CF5546"/>
    <w:rsid w:val="00D013D6"/>
    <w:rsid w:val="00D016CC"/>
    <w:rsid w:val="00D024AD"/>
    <w:rsid w:val="00D034A6"/>
    <w:rsid w:val="00D03FBC"/>
    <w:rsid w:val="00D04447"/>
    <w:rsid w:val="00D04D69"/>
    <w:rsid w:val="00D0560F"/>
    <w:rsid w:val="00D057CC"/>
    <w:rsid w:val="00D05CE3"/>
    <w:rsid w:val="00D06402"/>
    <w:rsid w:val="00D0708A"/>
    <w:rsid w:val="00D071EF"/>
    <w:rsid w:val="00D07F5E"/>
    <w:rsid w:val="00D101E3"/>
    <w:rsid w:val="00D104B2"/>
    <w:rsid w:val="00D1246F"/>
    <w:rsid w:val="00D136C2"/>
    <w:rsid w:val="00D1423D"/>
    <w:rsid w:val="00D15E76"/>
    <w:rsid w:val="00D160D2"/>
    <w:rsid w:val="00D16836"/>
    <w:rsid w:val="00D16A3E"/>
    <w:rsid w:val="00D16AE7"/>
    <w:rsid w:val="00D16BC8"/>
    <w:rsid w:val="00D17A61"/>
    <w:rsid w:val="00D22133"/>
    <w:rsid w:val="00D22883"/>
    <w:rsid w:val="00D23DD2"/>
    <w:rsid w:val="00D23E2D"/>
    <w:rsid w:val="00D24C45"/>
    <w:rsid w:val="00D255E1"/>
    <w:rsid w:val="00D25E27"/>
    <w:rsid w:val="00D260F2"/>
    <w:rsid w:val="00D26E41"/>
    <w:rsid w:val="00D304C2"/>
    <w:rsid w:val="00D309BD"/>
    <w:rsid w:val="00D3191D"/>
    <w:rsid w:val="00D31B0A"/>
    <w:rsid w:val="00D31BB5"/>
    <w:rsid w:val="00D31FA1"/>
    <w:rsid w:val="00D33BD3"/>
    <w:rsid w:val="00D3457C"/>
    <w:rsid w:val="00D3510D"/>
    <w:rsid w:val="00D3642F"/>
    <w:rsid w:val="00D400DD"/>
    <w:rsid w:val="00D40CAF"/>
    <w:rsid w:val="00D41F2D"/>
    <w:rsid w:val="00D4248D"/>
    <w:rsid w:val="00D43776"/>
    <w:rsid w:val="00D437DD"/>
    <w:rsid w:val="00D43A6F"/>
    <w:rsid w:val="00D44391"/>
    <w:rsid w:val="00D446A8"/>
    <w:rsid w:val="00D44A59"/>
    <w:rsid w:val="00D45D57"/>
    <w:rsid w:val="00D46C9A"/>
    <w:rsid w:val="00D470F4"/>
    <w:rsid w:val="00D47D19"/>
    <w:rsid w:val="00D50870"/>
    <w:rsid w:val="00D50B5A"/>
    <w:rsid w:val="00D512D8"/>
    <w:rsid w:val="00D52037"/>
    <w:rsid w:val="00D524EF"/>
    <w:rsid w:val="00D546D1"/>
    <w:rsid w:val="00D559EB"/>
    <w:rsid w:val="00D56D1B"/>
    <w:rsid w:val="00D578B6"/>
    <w:rsid w:val="00D601A8"/>
    <w:rsid w:val="00D601C3"/>
    <w:rsid w:val="00D60ACB"/>
    <w:rsid w:val="00D61570"/>
    <w:rsid w:val="00D61968"/>
    <w:rsid w:val="00D6197F"/>
    <w:rsid w:val="00D6273A"/>
    <w:rsid w:val="00D63170"/>
    <w:rsid w:val="00D631DB"/>
    <w:rsid w:val="00D63378"/>
    <w:rsid w:val="00D6373D"/>
    <w:rsid w:val="00D63E27"/>
    <w:rsid w:val="00D63FAF"/>
    <w:rsid w:val="00D65B24"/>
    <w:rsid w:val="00D66654"/>
    <w:rsid w:val="00D6682C"/>
    <w:rsid w:val="00D66940"/>
    <w:rsid w:val="00D6698E"/>
    <w:rsid w:val="00D66EC7"/>
    <w:rsid w:val="00D67522"/>
    <w:rsid w:val="00D723E2"/>
    <w:rsid w:val="00D727EA"/>
    <w:rsid w:val="00D73B73"/>
    <w:rsid w:val="00D74284"/>
    <w:rsid w:val="00D747C7"/>
    <w:rsid w:val="00D76173"/>
    <w:rsid w:val="00D8107E"/>
    <w:rsid w:val="00D82040"/>
    <w:rsid w:val="00D820BD"/>
    <w:rsid w:val="00D83F50"/>
    <w:rsid w:val="00D8554D"/>
    <w:rsid w:val="00D85679"/>
    <w:rsid w:val="00D8683B"/>
    <w:rsid w:val="00D918EA"/>
    <w:rsid w:val="00D928EA"/>
    <w:rsid w:val="00D9367F"/>
    <w:rsid w:val="00D94BF2"/>
    <w:rsid w:val="00D94F1E"/>
    <w:rsid w:val="00D9535D"/>
    <w:rsid w:val="00D96C80"/>
    <w:rsid w:val="00D97C65"/>
    <w:rsid w:val="00DA112B"/>
    <w:rsid w:val="00DA2497"/>
    <w:rsid w:val="00DA4278"/>
    <w:rsid w:val="00DA4747"/>
    <w:rsid w:val="00DA4AED"/>
    <w:rsid w:val="00DA56E7"/>
    <w:rsid w:val="00DA5779"/>
    <w:rsid w:val="00DA58B6"/>
    <w:rsid w:val="00DA6213"/>
    <w:rsid w:val="00DA7A40"/>
    <w:rsid w:val="00DB1023"/>
    <w:rsid w:val="00DB1B2D"/>
    <w:rsid w:val="00DB3306"/>
    <w:rsid w:val="00DB5B52"/>
    <w:rsid w:val="00DB6398"/>
    <w:rsid w:val="00DB6985"/>
    <w:rsid w:val="00DB7468"/>
    <w:rsid w:val="00DB776B"/>
    <w:rsid w:val="00DC073E"/>
    <w:rsid w:val="00DC0892"/>
    <w:rsid w:val="00DC4674"/>
    <w:rsid w:val="00DC6395"/>
    <w:rsid w:val="00DC65E1"/>
    <w:rsid w:val="00DC6CA9"/>
    <w:rsid w:val="00DC6FE4"/>
    <w:rsid w:val="00DC715C"/>
    <w:rsid w:val="00DC7505"/>
    <w:rsid w:val="00DC7A5F"/>
    <w:rsid w:val="00DD07E9"/>
    <w:rsid w:val="00DD0A55"/>
    <w:rsid w:val="00DD1FA7"/>
    <w:rsid w:val="00DD24B6"/>
    <w:rsid w:val="00DD377D"/>
    <w:rsid w:val="00DD3DF5"/>
    <w:rsid w:val="00DD4134"/>
    <w:rsid w:val="00DD5432"/>
    <w:rsid w:val="00DD61E9"/>
    <w:rsid w:val="00DE0873"/>
    <w:rsid w:val="00DE2E12"/>
    <w:rsid w:val="00DE303B"/>
    <w:rsid w:val="00DE366E"/>
    <w:rsid w:val="00DE3A7C"/>
    <w:rsid w:val="00DE5585"/>
    <w:rsid w:val="00DE640F"/>
    <w:rsid w:val="00DE6434"/>
    <w:rsid w:val="00DE7F2F"/>
    <w:rsid w:val="00DF0118"/>
    <w:rsid w:val="00DF1E82"/>
    <w:rsid w:val="00DF2AF0"/>
    <w:rsid w:val="00DF34E7"/>
    <w:rsid w:val="00DF3870"/>
    <w:rsid w:val="00DF490E"/>
    <w:rsid w:val="00DF6AE5"/>
    <w:rsid w:val="00DF70C1"/>
    <w:rsid w:val="00DF7144"/>
    <w:rsid w:val="00DF797E"/>
    <w:rsid w:val="00E0032B"/>
    <w:rsid w:val="00E025E4"/>
    <w:rsid w:val="00E038D6"/>
    <w:rsid w:val="00E0459C"/>
    <w:rsid w:val="00E04854"/>
    <w:rsid w:val="00E0565C"/>
    <w:rsid w:val="00E05CF7"/>
    <w:rsid w:val="00E063B6"/>
    <w:rsid w:val="00E069B0"/>
    <w:rsid w:val="00E071A0"/>
    <w:rsid w:val="00E114FB"/>
    <w:rsid w:val="00E1154B"/>
    <w:rsid w:val="00E13C15"/>
    <w:rsid w:val="00E152B1"/>
    <w:rsid w:val="00E154A7"/>
    <w:rsid w:val="00E159C0"/>
    <w:rsid w:val="00E17445"/>
    <w:rsid w:val="00E1756C"/>
    <w:rsid w:val="00E17AD7"/>
    <w:rsid w:val="00E20CD4"/>
    <w:rsid w:val="00E21CA4"/>
    <w:rsid w:val="00E222F7"/>
    <w:rsid w:val="00E2236A"/>
    <w:rsid w:val="00E2277D"/>
    <w:rsid w:val="00E249EA"/>
    <w:rsid w:val="00E24F76"/>
    <w:rsid w:val="00E258E3"/>
    <w:rsid w:val="00E262D3"/>
    <w:rsid w:val="00E30D5C"/>
    <w:rsid w:val="00E326BE"/>
    <w:rsid w:val="00E32779"/>
    <w:rsid w:val="00E35799"/>
    <w:rsid w:val="00E35811"/>
    <w:rsid w:val="00E37ECF"/>
    <w:rsid w:val="00E40F52"/>
    <w:rsid w:val="00E43223"/>
    <w:rsid w:val="00E43DD7"/>
    <w:rsid w:val="00E4440E"/>
    <w:rsid w:val="00E45CD1"/>
    <w:rsid w:val="00E5025A"/>
    <w:rsid w:val="00E50516"/>
    <w:rsid w:val="00E519CC"/>
    <w:rsid w:val="00E51DA7"/>
    <w:rsid w:val="00E53919"/>
    <w:rsid w:val="00E53CFE"/>
    <w:rsid w:val="00E54D9F"/>
    <w:rsid w:val="00E5690A"/>
    <w:rsid w:val="00E60FDD"/>
    <w:rsid w:val="00E6100B"/>
    <w:rsid w:val="00E6198E"/>
    <w:rsid w:val="00E64FFA"/>
    <w:rsid w:val="00E6554D"/>
    <w:rsid w:val="00E6600B"/>
    <w:rsid w:val="00E66047"/>
    <w:rsid w:val="00E66127"/>
    <w:rsid w:val="00E708DE"/>
    <w:rsid w:val="00E710F2"/>
    <w:rsid w:val="00E73933"/>
    <w:rsid w:val="00E73CAF"/>
    <w:rsid w:val="00E7518D"/>
    <w:rsid w:val="00E7578B"/>
    <w:rsid w:val="00E7772F"/>
    <w:rsid w:val="00E804D8"/>
    <w:rsid w:val="00E81823"/>
    <w:rsid w:val="00E83111"/>
    <w:rsid w:val="00E8347D"/>
    <w:rsid w:val="00E84616"/>
    <w:rsid w:val="00E84649"/>
    <w:rsid w:val="00E86F51"/>
    <w:rsid w:val="00E87D2B"/>
    <w:rsid w:val="00E9039A"/>
    <w:rsid w:val="00E90C14"/>
    <w:rsid w:val="00E918B0"/>
    <w:rsid w:val="00E9316A"/>
    <w:rsid w:val="00E93964"/>
    <w:rsid w:val="00E95481"/>
    <w:rsid w:val="00E96B91"/>
    <w:rsid w:val="00E97613"/>
    <w:rsid w:val="00EA02F7"/>
    <w:rsid w:val="00EA087A"/>
    <w:rsid w:val="00EA0FFA"/>
    <w:rsid w:val="00EA28F3"/>
    <w:rsid w:val="00EA2ADF"/>
    <w:rsid w:val="00EA2CBD"/>
    <w:rsid w:val="00EA2CF8"/>
    <w:rsid w:val="00EA2D44"/>
    <w:rsid w:val="00EA3BCD"/>
    <w:rsid w:val="00EA4148"/>
    <w:rsid w:val="00EA5A92"/>
    <w:rsid w:val="00EA69EE"/>
    <w:rsid w:val="00EA7677"/>
    <w:rsid w:val="00EA7AE9"/>
    <w:rsid w:val="00EB2546"/>
    <w:rsid w:val="00EB3BEE"/>
    <w:rsid w:val="00EB3F1E"/>
    <w:rsid w:val="00EB4228"/>
    <w:rsid w:val="00EB7C0D"/>
    <w:rsid w:val="00EC0B5C"/>
    <w:rsid w:val="00EC1116"/>
    <w:rsid w:val="00EC21D4"/>
    <w:rsid w:val="00EC2572"/>
    <w:rsid w:val="00EC31AD"/>
    <w:rsid w:val="00EC32CF"/>
    <w:rsid w:val="00EC47E8"/>
    <w:rsid w:val="00EC50FC"/>
    <w:rsid w:val="00EC55A6"/>
    <w:rsid w:val="00EC5BBF"/>
    <w:rsid w:val="00EC699A"/>
    <w:rsid w:val="00EC6ED0"/>
    <w:rsid w:val="00EC7917"/>
    <w:rsid w:val="00ED1447"/>
    <w:rsid w:val="00ED1914"/>
    <w:rsid w:val="00ED1A3F"/>
    <w:rsid w:val="00ED1FAA"/>
    <w:rsid w:val="00ED2491"/>
    <w:rsid w:val="00ED3318"/>
    <w:rsid w:val="00ED4459"/>
    <w:rsid w:val="00ED4EF2"/>
    <w:rsid w:val="00ED53A6"/>
    <w:rsid w:val="00ED6875"/>
    <w:rsid w:val="00ED6F72"/>
    <w:rsid w:val="00EE257F"/>
    <w:rsid w:val="00EE4C11"/>
    <w:rsid w:val="00EE5675"/>
    <w:rsid w:val="00EE6343"/>
    <w:rsid w:val="00EE784C"/>
    <w:rsid w:val="00EF0E1C"/>
    <w:rsid w:val="00EF1CF6"/>
    <w:rsid w:val="00EF24FA"/>
    <w:rsid w:val="00EF3750"/>
    <w:rsid w:val="00EF3C66"/>
    <w:rsid w:val="00EF4D1B"/>
    <w:rsid w:val="00EF6166"/>
    <w:rsid w:val="00F0169E"/>
    <w:rsid w:val="00F01F01"/>
    <w:rsid w:val="00F0380B"/>
    <w:rsid w:val="00F0419B"/>
    <w:rsid w:val="00F04286"/>
    <w:rsid w:val="00F0468A"/>
    <w:rsid w:val="00F06552"/>
    <w:rsid w:val="00F105B5"/>
    <w:rsid w:val="00F108E1"/>
    <w:rsid w:val="00F1162F"/>
    <w:rsid w:val="00F117B4"/>
    <w:rsid w:val="00F1198D"/>
    <w:rsid w:val="00F12296"/>
    <w:rsid w:val="00F124A5"/>
    <w:rsid w:val="00F126F0"/>
    <w:rsid w:val="00F129EA"/>
    <w:rsid w:val="00F14986"/>
    <w:rsid w:val="00F14D35"/>
    <w:rsid w:val="00F16D5D"/>
    <w:rsid w:val="00F1719C"/>
    <w:rsid w:val="00F171F4"/>
    <w:rsid w:val="00F17698"/>
    <w:rsid w:val="00F1797D"/>
    <w:rsid w:val="00F21D19"/>
    <w:rsid w:val="00F231FA"/>
    <w:rsid w:val="00F23903"/>
    <w:rsid w:val="00F23AD3"/>
    <w:rsid w:val="00F25292"/>
    <w:rsid w:val="00F25CF4"/>
    <w:rsid w:val="00F26750"/>
    <w:rsid w:val="00F27135"/>
    <w:rsid w:val="00F27998"/>
    <w:rsid w:val="00F309FE"/>
    <w:rsid w:val="00F30C5F"/>
    <w:rsid w:val="00F30E8D"/>
    <w:rsid w:val="00F3121F"/>
    <w:rsid w:val="00F31D2E"/>
    <w:rsid w:val="00F35C15"/>
    <w:rsid w:val="00F35E87"/>
    <w:rsid w:val="00F3658C"/>
    <w:rsid w:val="00F37402"/>
    <w:rsid w:val="00F3763B"/>
    <w:rsid w:val="00F3768F"/>
    <w:rsid w:val="00F41508"/>
    <w:rsid w:val="00F41ECA"/>
    <w:rsid w:val="00F4361A"/>
    <w:rsid w:val="00F4472F"/>
    <w:rsid w:val="00F45EF5"/>
    <w:rsid w:val="00F46922"/>
    <w:rsid w:val="00F469EF"/>
    <w:rsid w:val="00F4797E"/>
    <w:rsid w:val="00F47B87"/>
    <w:rsid w:val="00F5077E"/>
    <w:rsid w:val="00F50B54"/>
    <w:rsid w:val="00F52CA5"/>
    <w:rsid w:val="00F535EE"/>
    <w:rsid w:val="00F54892"/>
    <w:rsid w:val="00F556A9"/>
    <w:rsid w:val="00F55812"/>
    <w:rsid w:val="00F55F87"/>
    <w:rsid w:val="00F56836"/>
    <w:rsid w:val="00F57E47"/>
    <w:rsid w:val="00F612F3"/>
    <w:rsid w:val="00F615F7"/>
    <w:rsid w:val="00F65154"/>
    <w:rsid w:val="00F65199"/>
    <w:rsid w:val="00F658B8"/>
    <w:rsid w:val="00F66A5C"/>
    <w:rsid w:val="00F66F4A"/>
    <w:rsid w:val="00F6708C"/>
    <w:rsid w:val="00F67660"/>
    <w:rsid w:val="00F679A6"/>
    <w:rsid w:val="00F70AAA"/>
    <w:rsid w:val="00F70E42"/>
    <w:rsid w:val="00F710ED"/>
    <w:rsid w:val="00F75F8F"/>
    <w:rsid w:val="00F77E54"/>
    <w:rsid w:val="00F8065D"/>
    <w:rsid w:val="00F812BD"/>
    <w:rsid w:val="00F8267E"/>
    <w:rsid w:val="00F82A7F"/>
    <w:rsid w:val="00F83392"/>
    <w:rsid w:val="00F83458"/>
    <w:rsid w:val="00F83B19"/>
    <w:rsid w:val="00F846F4"/>
    <w:rsid w:val="00F847BE"/>
    <w:rsid w:val="00F84B8C"/>
    <w:rsid w:val="00F86A74"/>
    <w:rsid w:val="00F86E3F"/>
    <w:rsid w:val="00F87C99"/>
    <w:rsid w:val="00F90BBD"/>
    <w:rsid w:val="00F92963"/>
    <w:rsid w:val="00F9302B"/>
    <w:rsid w:val="00F947A5"/>
    <w:rsid w:val="00F949DA"/>
    <w:rsid w:val="00F96DCE"/>
    <w:rsid w:val="00FA08B9"/>
    <w:rsid w:val="00FA0E8E"/>
    <w:rsid w:val="00FA111D"/>
    <w:rsid w:val="00FA1296"/>
    <w:rsid w:val="00FA209E"/>
    <w:rsid w:val="00FA244F"/>
    <w:rsid w:val="00FA29D7"/>
    <w:rsid w:val="00FA3674"/>
    <w:rsid w:val="00FA437B"/>
    <w:rsid w:val="00FA4EB1"/>
    <w:rsid w:val="00FA5007"/>
    <w:rsid w:val="00FA56C8"/>
    <w:rsid w:val="00FA5E28"/>
    <w:rsid w:val="00FA6911"/>
    <w:rsid w:val="00FA7144"/>
    <w:rsid w:val="00FA726D"/>
    <w:rsid w:val="00FA7F98"/>
    <w:rsid w:val="00FB131C"/>
    <w:rsid w:val="00FB188B"/>
    <w:rsid w:val="00FB28DD"/>
    <w:rsid w:val="00FB2B5E"/>
    <w:rsid w:val="00FB33EC"/>
    <w:rsid w:val="00FB544E"/>
    <w:rsid w:val="00FB5D8E"/>
    <w:rsid w:val="00FB5E59"/>
    <w:rsid w:val="00FB6098"/>
    <w:rsid w:val="00FB61F4"/>
    <w:rsid w:val="00FB70DC"/>
    <w:rsid w:val="00FC2A4A"/>
    <w:rsid w:val="00FC4605"/>
    <w:rsid w:val="00FC4B83"/>
    <w:rsid w:val="00FD003B"/>
    <w:rsid w:val="00FD0367"/>
    <w:rsid w:val="00FD0E32"/>
    <w:rsid w:val="00FD1358"/>
    <w:rsid w:val="00FD3043"/>
    <w:rsid w:val="00FD3089"/>
    <w:rsid w:val="00FD3407"/>
    <w:rsid w:val="00FD3455"/>
    <w:rsid w:val="00FD45D1"/>
    <w:rsid w:val="00FD4E12"/>
    <w:rsid w:val="00FD693A"/>
    <w:rsid w:val="00FD7DFE"/>
    <w:rsid w:val="00FE109C"/>
    <w:rsid w:val="00FE1CCF"/>
    <w:rsid w:val="00FE1F60"/>
    <w:rsid w:val="00FE2028"/>
    <w:rsid w:val="00FE2DB4"/>
    <w:rsid w:val="00FE36D6"/>
    <w:rsid w:val="00FE41EB"/>
    <w:rsid w:val="00FE5C16"/>
    <w:rsid w:val="00FE7635"/>
    <w:rsid w:val="00FE776E"/>
    <w:rsid w:val="00FE7ECE"/>
    <w:rsid w:val="00FF0106"/>
    <w:rsid w:val="00FF3095"/>
    <w:rsid w:val="00FF59C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100E49"/>
  <w15:docId w15:val="{5A1E358D-8019-4841-BFE7-6D4E7D96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98"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3DD2"/>
    <w:pPr>
      <w:spacing w:after="0" w:line="240" w:lineRule="auto"/>
    </w:pPr>
    <w:rPr>
      <w:rFonts w:ascii="Times New Roman" w:hAnsi="Times New Roman"/>
      <w:sz w:val="24"/>
    </w:rPr>
  </w:style>
  <w:style w:type="paragraph" w:styleId="Heading1">
    <w:name w:val="heading 1"/>
    <w:next w:val="MDText0"/>
    <w:link w:val="Heading1Char"/>
    <w:uiPriority w:val="9"/>
    <w:qFormat/>
    <w:rsid w:val="00674769"/>
    <w:pPr>
      <w:keepNext/>
      <w:keepLines/>
      <w:pageBreakBefore/>
      <w:numPr>
        <w:numId w:val="1"/>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next w:val="MDText0"/>
    <w:link w:val="Heading2Char"/>
    <w:uiPriority w:val="9"/>
    <w:qFormat/>
    <w:rsid w:val="00674769"/>
    <w:pPr>
      <w:keepNext/>
      <w:keepLines/>
      <w:numPr>
        <w:ilvl w:val="1"/>
        <w:numId w:val="1"/>
      </w:numPr>
      <w:spacing w:before="240" w:after="120" w:line="240" w:lineRule="auto"/>
      <w:outlineLvl w:val="1"/>
    </w:pPr>
    <w:rPr>
      <w:rFonts w:ascii="Times New Roman" w:eastAsiaTheme="majorEastAsia" w:hAnsi="Times New Roman" w:cstheme="majorBidi"/>
      <w:b/>
      <w:sz w:val="26"/>
      <w:szCs w:val="26"/>
    </w:rPr>
  </w:style>
  <w:style w:type="paragraph" w:styleId="Heading3">
    <w:name w:val="heading 3"/>
    <w:next w:val="MDText1"/>
    <w:link w:val="Heading3Char"/>
    <w:uiPriority w:val="9"/>
    <w:qFormat/>
    <w:rsid w:val="00766778"/>
    <w:pPr>
      <w:keepNext/>
      <w:keepLines/>
      <w:numPr>
        <w:ilvl w:val="2"/>
        <w:numId w:val="1"/>
      </w:numPr>
      <w:tabs>
        <w:tab w:val="left" w:pos="990"/>
      </w:tabs>
      <w:spacing w:before="120" w:after="120" w:line="240" w:lineRule="auto"/>
      <w:ind w:left="720"/>
      <w:outlineLvl w:val="2"/>
    </w:pPr>
    <w:rPr>
      <w:rFonts w:ascii="Times New Roman" w:eastAsia="Calibri" w:hAnsi="Times New Roman" w:cstheme="majorBidi"/>
      <w:b/>
      <w:szCs w:val="24"/>
    </w:rPr>
  </w:style>
  <w:style w:type="paragraph" w:styleId="Heading4">
    <w:name w:val="heading 4"/>
    <w:next w:val="MDText1"/>
    <w:link w:val="Heading4Char"/>
    <w:uiPriority w:val="9"/>
    <w:qFormat/>
    <w:rsid w:val="00B85CCF"/>
    <w:pPr>
      <w:keepNext/>
      <w:keepLines/>
      <w:numPr>
        <w:ilvl w:val="3"/>
        <w:numId w:val="1"/>
      </w:numPr>
      <w:spacing w:before="240" w:after="120" w:line="240" w:lineRule="auto"/>
      <w:ind w:left="1170"/>
      <w:outlineLvl w:val="3"/>
    </w:pPr>
    <w:rPr>
      <w:rFonts w:ascii="Times New Roman" w:eastAsiaTheme="majorEastAsia" w:hAnsi="Times New Roman" w:cstheme="majorBidi"/>
      <w:iCs/>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69"/>
    <w:rPr>
      <w:rFonts w:ascii="Times New Roman" w:eastAsiaTheme="majorEastAsia" w:hAnsi="Times New Roman" w:cstheme="majorBidi"/>
      <w:b/>
      <w:sz w:val="32"/>
      <w:szCs w:val="32"/>
      <w:shd w:val="pct20" w:color="auto" w:fill="auto"/>
    </w:rPr>
  </w:style>
  <w:style w:type="character" w:customStyle="1" w:styleId="Heading2Char">
    <w:name w:val="Heading 2 Char"/>
    <w:basedOn w:val="DefaultParagraphFont"/>
    <w:link w:val="Heading2"/>
    <w:uiPriority w:val="9"/>
    <w:rsid w:val="00226416"/>
    <w:rPr>
      <w:rFonts w:ascii="Times New Roman" w:eastAsiaTheme="majorEastAsia" w:hAnsi="Times New Roman" w:cstheme="majorBidi"/>
      <w:b/>
      <w:sz w:val="26"/>
      <w:szCs w:val="26"/>
    </w:rPr>
  </w:style>
  <w:style w:type="paragraph" w:customStyle="1" w:styleId="MDText1">
    <w:name w:val="MD Text 1"/>
    <w:basedOn w:val="Heading3"/>
    <w:link w:val="MDText1Char"/>
    <w:uiPriority w:val="20"/>
    <w:qFormat/>
    <w:rsid w:val="004862EA"/>
    <w:pPr>
      <w:keepNext w:val="0"/>
      <w:keepLines w:val="0"/>
      <w:ind w:left="810"/>
    </w:pPr>
    <w:rPr>
      <w:b w:val="0"/>
    </w:rPr>
  </w:style>
  <w:style w:type="paragraph" w:styleId="ListParagraph">
    <w:name w:val="List Paragraph"/>
    <w:basedOn w:val="Normal"/>
    <w:uiPriority w:val="98"/>
    <w:qFormat/>
    <w:rsid w:val="00EC31AD"/>
    <w:pPr>
      <w:ind w:left="720"/>
      <w:contextualSpacing/>
    </w:pPr>
  </w:style>
  <w:style w:type="paragraph" w:customStyle="1" w:styleId="MDB1">
    <w:name w:val="MD B1"/>
    <w:uiPriority w:val="21"/>
    <w:qFormat/>
    <w:rsid w:val="00B254AE"/>
    <w:pPr>
      <w:numPr>
        <w:numId w:val="21"/>
      </w:numPr>
      <w:spacing w:before="60" w:after="60" w:line="240" w:lineRule="auto"/>
    </w:pPr>
    <w:rPr>
      <w:rFonts w:ascii="Times New Roman" w:hAnsi="Times New Roman"/>
    </w:rPr>
  </w:style>
  <w:style w:type="paragraph" w:customStyle="1" w:styleId="MDTableHead">
    <w:name w:val="MD Table Head"/>
    <w:uiPriority w:val="29"/>
    <w:qFormat/>
    <w:rsid w:val="002721A5"/>
    <w:pPr>
      <w:spacing w:before="60" w:after="60" w:line="240" w:lineRule="auto"/>
      <w:jc w:val="center"/>
    </w:pPr>
    <w:rPr>
      <w:rFonts w:ascii="Times New Roman" w:hAnsi="Times New Roman"/>
      <w:b/>
    </w:rPr>
  </w:style>
  <w:style w:type="paragraph" w:customStyle="1" w:styleId="MD123">
    <w:name w:val="MD 123"/>
    <w:uiPriority w:val="22"/>
    <w:qFormat/>
    <w:rsid w:val="00B254AE"/>
    <w:pPr>
      <w:numPr>
        <w:numId w:val="19"/>
      </w:numPr>
    </w:pPr>
    <w:rPr>
      <w:rFonts w:ascii="Times New Roman" w:hAnsi="Times New Roman"/>
    </w:rPr>
  </w:style>
  <w:style w:type="paragraph" w:customStyle="1" w:styleId="MDTableText0">
    <w:name w:val="MD Table Text 0"/>
    <w:uiPriority w:val="31"/>
    <w:qFormat/>
    <w:rsid w:val="00674769"/>
    <w:pPr>
      <w:spacing w:after="0" w:line="240" w:lineRule="auto"/>
    </w:pPr>
    <w:rPr>
      <w:rFonts w:ascii="Times New Roman" w:hAnsi="Times New Roman"/>
    </w:rPr>
  </w:style>
  <w:style w:type="paragraph" w:customStyle="1" w:styleId="MDTableText1">
    <w:name w:val="MD Table Text 1"/>
    <w:uiPriority w:val="32"/>
    <w:qFormat/>
    <w:rsid w:val="00674769"/>
    <w:pPr>
      <w:spacing w:before="60" w:after="60" w:line="240" w:lineRule="auto"/>
    </w:pPr>
    <w:rPr>
      <w:rFonts w:ascii="Times New Roman" w:hAnsi="Times New Roman"/>
    </w:rPr>
  </w:style>
  <w:style w:type="paragraph" w:styleId="Header">
    <w:name w:val="header"/>
    <w:link w:val="HeaderChar"/>
    <w:uiPriority w:val="99"/>
    <w:unhideWhenUsed/>
    <w:rsid w:val="007266C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basedOn w:val="DefaultParagraphFont"/>
    <w:link w:val="Footer"/>
    <w:uiPriority w:val="99"/>
    <w:rsid w:val="007266CE"/>
    <w:rPr>
      <w:rFonts w:ascii="Times New Roman" w:hAnsi="Times New Roman"/>
    </w:rPr>
  </w:style>
  <w:style w:type="table" w:styleId="TableGrid">
    <w:name w:val="Table Grid"/>
    <w:basedOn w:val="TableNormal"/>
    <w:rsid w:val="00E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jc w:val="center"/>
    </w:pPr>
    <w:rPr>
      <w:rFonts w:ascii="Times New Roman" w:hAnsi="Times New Roman" w:cs="Arial"/>
      <w:b/>
      <w:caps/>
      <w:sz w:val="32"/>
    </w:rPr>
  </w:style>
  <w:style w:type="paragraph" w:customStyle="1" w:styleId="MDAuthoringInstruction">
    <w:name w:val="MD Authoring Instruction"/>
    <w:uiPriority w:val="39"/>
    <w:qFormat/>
    <w:rsid w:val="006F7B58"/>
    <w:pPr>
      <w:shd w:val="clear" w:color="00FFFF" w:fill="auto"/>
      <w:spacing w:before="120" w:after="120" w:line="240" w:lineRule="auto"/>
    </w:pPr>
    <w:rPr>
      <w:rFonts w:ascii="Times New Roman" w:hAnsi="Times New Roman"/>
      <w:color w:val="FF0000"/>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053DDD"/>
    <w:pPr>
      <w:spacing w:before="120" w:after="120" w:line="360" w:lineRule="auto"/>
      <w:jc w:val="center"/>
    </w:pPr>
    <w:rPr>
      <w:rFonts w:ascii="Times New Roman" w:hAnsi="Times New Roman"/>
      <w:b/>
      <w:caps/>
    </w:rPr>
  </w:style>
  <w:style w:type="paragraph" w:customStyle="1" w:styleId="MDText0">
    <w:name w:val="MD Text 0"/>
    <w:uiPriority w:val="19"/>
    <w:qFormat/>
    <w:rsid w:val="000F2C18"/>
    <w:pPr>
      <w:spacing w:before="120" w:after="12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766778"/>
    <w:rPr>
      <w:rFonts w:ascii="Times New Roman" w:eastAsia="Calibri" w:hAnsi="Times New Roman" w:cstheme="majorBidi"/>
      <w:b/>
      <w:szCs w:val="24"/>
    </w:rPr>
  </w:style>
  <w:style w:type="character" w:customStyle="1" w:styleId="Heading4Char">
    <w:name w:val="Heading 4 Char"/>
    <w:basedOn w:val="DefaultParagraphFont"/>
    <w:link w:val="Heading4"/>
    <w:uiPriority w:val="9"/>
    <w:rsid w:val="00B85CCF"/>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D723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C31A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EC31A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C3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1AD"/>
    <w:rPr>
      <w:rFonts w:asciiTheme="majorHAnsi" w:eastAsiaTheme="majorEastAsia" w:hAnsiTheme="majorHAnsi" w:cstheme="majorBidi"/>
      <w:i/>
      <w:iCs/>
      <w:color w:val="272727" w:themeColor="text1" w:themeTint="D8"/>
      <w:sz w:val="21"/>
      <w:szCs w:val="21"/>
    </w:rPr>
  </w:style>
  <w:style w:type="paragraph" w:customStyle="1" w:styleId="MDABC">
    <w:name w:val="MD ABC"/>
    <w:uiPriority w:val="23"/>
    <w:qFormat/>
    <w:rsid w:val="005C2973"/>
    <w:pPr>
      <w:numPr>
        <w:numId w:val="68"/>
      </w:numPr>
      <w:spacing w:before="120" w:after="120" w:line="240" w:lineRule="auto"/>
    </w:pPr>
    <w:rPr>
      <w:rFonts w:ascii="Times New Roman" w:hAnsi="Times New Roman"/>
    </w:rPr>
  </w:style>
  <w:style w:type="character" w:styleId="Hyperlink">
    <w:name w:val="Hyperlink"/>
    <w:basedOn w:val="DefaultParagraphFont"/>
    <w:uiPriority w:val="99"/>
    <w:unhideWhenUsed/>
    <w:rsid w:val="00EC31AD"/>
    <w:rPr>
      <w:color w:val="0563C1" w:themeColor="hyperlink"/>
      <w:u w:val="single"/>
    </w:rPr>
  </w:style>
  <w:style w:type="paragraph" w:styleId="TOC1">
    <w:name w:val="toc 1"/>
    <w:next w:val="Normal"/>
    <w:autoRedefine/>
    <w:uiPriority w:val="39"/>
    <w:unhideWhenUsed/>
    <w:rsid w:val="00674769"/>
    <w:pPr>
      <w:tabs>
        <w:tab w:val="left" w:pos="360"/>
        <w:tab w:val="right" w:leader="dot" w:pos="9360"/>
      </w:tabs>
      <w:spacing w:before="240" w:after="0" w:line="240" w:lineRule="auto"/>
      <w:ind w:left="360" w:hanging="360"/>
    </w:pPr>
    <w:rPr>
      <w:rFonts w:ascii="Times New Roman" w:hAnsi="Times New Roman" w:cs="Times New Roman"/>
      <w:b/>
      <w:noProof/>
    </w:rPr>
  </w:style>
  <w:style w:type="paragraph" w:styleId="TOC2">
    <w:name w:val="toc 2"/>
    <w:next w:val="Normal"/>
    <w:autoRedefine/>
    <w:uiPriority w:val="39"/>
    <w:unhideWhenUsed/>
    <w:rsid w:val="00674769"/>
    <w:pPr>
      <w:tabs>
        <w:tab w:val="left" w:pos="960"/>
        <w:tab w:val="right" w:leader="dot" w:pos="9360"/>
      </w:tabs>
      <w:spacing w:before="120" w:after="0" w:line="240" w:lineRule="auto"/>
      <w:ind w:left="960" w:hanging="600"/>
    </w:pPr>
    <w:rPr>
      <w:rFonts w:ascii="Times New Roman" w:hAnsi="Times New Roman"/>
      <w:noProof/>
    </w:rPr>
  </w:style>
  <w:style w:type="paragraph" w:styleId="TOC3">
    <w:name w:val="toc 3"/>
    <w:next w:val="Normal"/>
    <w:autoRedefine/>
    <w:uiPriority w:val="39"/>
    <w:unhideWhenUsed/>
    <w:rsid w:val="00EC31AD"/>
    <w:pPr>
      <w:tabs>
        <w:tab w:val="left" w:pos="1920"/>
        <w:tab w:val="right" w:leader="dot" w:pos="9350"/>
      </w:tabs>
      <w:spacing w:after="0" w:line="240" w:lineRule="auto"/>
      <w:ind w:left="1680" w:hanging="720"/>
    </w:pPr>
    <w:rPr>
      <w:rFonts w:ascii="Arial" w:hAnsi="Arial"/>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basedOn w:val="DefaultParagraphFont"/>
    <w:link w:val="BodyText"/>
    <w:uiPriority w:val="99"/>
    <w:rsid w:val="00D024AD"/>
    <w:rPr>
      <w:rFonts w:ascii="Times New Roman" w:hAnsi="Times New Roman"/>
      <w:sz w:val="24"/>
    </w:rPr>
  </w:style>
  <w:style w:type="paragraph" w:styleId="Revision">
    <w:name w:val="Revision"/>
    <w:hidden/>
    <w:semiHidden/>
    <w:rsid w:val="0015669E"/>
    <w:pPr>
      <w:spacing w:after="0" w:line="240" w:lineRule="auto"/>
    </w:pPr>
    <w:rPr>
      <w:rFonts w:ascii="Times New Roman" w:hAnsi="Times New Roman"/>
      <w:sz w:val="24"/>
    </w:rPr>
  </w:style>
  <w:style w:type="paragraph" w:customStyle="1" w:styleId="MDTextIndent1">
    <w:name w:val="MD Text #Indent 1"/>
    <w:uiPriority w:val="21"/>
    <w:unhideWhenUsed/>
    <w:qFormat/>
    <w:rsid w:val="00674769"/>
    <w:pPr>
      <w:tabs>
        <w:tab w:val="left" w:pos="1080"/>
      </w:tabs>
      <w:spacing w:before="120" w:after="120" w:line="240" w:lineRule="auto"/>
      <w:ind w:left="1080" w:hanging="480"/>
    </w:pPr>
    <w:rPr>
      <w:rFonts w:ascii="Times New Roman" w:hAnsi="Times New Roman"/>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2">
    <w:name w:val="Body Text Indent 2"/>
    <w:basedOn w:val="Normal"/>
    <w:link w:val="BodyTextIndent2Char"/>
    <w:uiPriority w:val="99"/>
    <w:unhideWhenUsed/>
    <w:rsid w:val="00EC31AD"/>
    <w:pPr>
      <w:spacing w:after="120" w:line="480" w:lineRule="auto"/>
      <w:ind w:left="360"/>
    </w:pPr>
  </w:style>
  <w:style w:type="character" w:customStyle="1" w:styleId="BodyTextIndent2Char">
    <w:name w:val="Body Text Indent 2 Char"/>
    <w:basedOn w:val="DefaultParagraphFont"/>
    <w:link w:val="BodyTextIndent2"/>
    <w:uiPriority w:val="99"/>
    <w:rsid w:val="00D024AD"/>
    <w:rPr>
      <w:rFonts w:ascii="Times New Roman" w:hAnsi="Times New Roman"/>
      <w:sz w:val="24"/>
    </w:r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heme="minorEastAsia"/>
      <w:sz w:val="22"/>
    </w:rPr>
  </w:style>
  <w:style w:type="paragraph" w:styleId="TOC5">
    <w:name w:val="toc 5"/>
    <w:basedOn w:val="Normal"/>
    <w:next w:val="Normal"/>
    <w:autoRedefine/>
    <w:uiPriority w:val="39"/>
    <w:rsid w:val="00EC31A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rsid w:val="00EC31A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rsid w:val="00EC31A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rsid w:val="00EC31A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rsid w:val="00EC31AD"/>
    <w:pPr>
      <w:spacing w:after="100" w:line="259" w:lineRule="auto"/>
      <w:ind w:left="1760"/>
    </w:pPr>
    <w:rPr>
      <w:rFonts w:asciiTheme="minorHAnsi" w:eastAsiaTheme="minorEastAsia" w:hAnsiTheme="minorHAnsi"/>
      <w:sz w:val="22"/>
    </w:rPr>
  </w:style>
  <w:style w:type="character" w:customStyle="1" w:styleId="MDText1Char">
    <w:name w:val="MD Text 1 Char"/>
    <w:basedOn w:val="Heading3Char"/>
    <w:link w:val="MDText1"/>
    <w:uiPriority w:val="20"/>
    <w:rsid w:val="002077AB"/>
    <w:rPr>
      <w:rFonts w:ascii="Times New Roman" w:eastAsia="Calibri" w:hAnsi="Times New Roman" w:cstheme="majorBidi"/>
      <w:b w:val="0"/>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basedOn w:val="DefaultParagraphFont"/>
    <w:uiPriority w:val="99"/>
    <w:semiHidden/>
    <w:rsid w:val="0017791B"/>
    <w:rPr>
      <w:color w:val="954F72" w:themeColor="followedHyperlink"/>
      <w:u w:val="single"/>
    </w:rPr>
  </w:style>
  <w:style w:type="paragraph" w:customStyle="1" w:styleId="MDContractText0">
    <w:name w:val="MD Contract Text 0"/>
    <w:uiPriority w:val="35"/>
    <w:qFormat/>
    <w:rsid w:val="004862EA"/>
    <w:pPr>
      <w:spacing w:before="120" w:after="120" w:line="240" w:lineRule="auto"/>
    </w:pPr>
    <w:rPr>
      <w:rFonts w:ascii="Times New Roman" w:hAnsi="Times New Roman"/>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cs="Times New Roman"/>
      <w:szCs w:val="24"/>
    </w:rPr>
  </w:style>
  <w:style w:type="paragraph" w:customStyle="1" w:styleId="MDAttachmentH1">
    <w:name w:val="MD Attachment H1"/>
    <w:next w:val="MDContractText0"/>
    <w:uiPriority w:val="35"/>
    <w:qFormat/>
    <w:rsid w:val="00B254AE"/>
    <w:pPr>
      <w:numPr>
        <w:numId w:val="20"/>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ind w:left="360"/>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FE776E"/>
    <w:pPr>
      <w:shd w:val="clear" w:color="auto" w:fill="DEEAF6" w:themeFill="accent1" w:themeFillTint="33"/>
      <w:spacing w:before="120" w:after="120" w:line="240" w:lineRule="auto"/>
      <w:jc w:val="center"/>
      <w:outlineLvl w:val="1"/>
    </w:pPr>
    <w:rPr>
      <w:rFonts w:ascii="Times New Roman" w:hAnsi="Times New Roman"/>
      <w:b/>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line="240" w:lineRule="auto"/>
      <w:ind w:left="2400" w:hanging="960"/>
    </w:pPr>
    <w:rPr>
      <w:rFonts w:ascii="Times New Roman" w:hAnsi="Times New Roman"/>
    </w:rPr>
  </w:style>
  <w:style w:type="paragraph" w:customStyle="1" w:styleId="MDContractIndent1">
    <w:name w:val="MD Contract #Indent 1"/>
    <w:uiPriority w:val="39"/>
    <w:qFormat/>
    <w:rsid w:val="004862EA"/>
    <w:pPr>
      <w:spacing w:before="120" w:after="120" w:line="240" w:lineRule="auto"/>
      <w:ind w:left="810" w:hanging="480"/>
      <w:jc w:val="both"/>
    </w:pPr>
    <w:rPr>
      <w:rFonts w:ascii="Times New Roman" w:hAnsi="Times New Roman"/>
    </w:rPr>
  </w:style>
  <w:style w:type="paragraph" w:styleId="NormalWeb">
    <w:name w:val="Normal (Web)"/>
    <w:basedOn w:val="Normal"/>
    <w:uiPriority w:val="99"/>
    <w:unhideWhenUsed/>
    <w:rsid w:val="00D05CE3"/>
    <w:pPr>
      <w:spacing w:before="100" w:beforeAutospacing="1" w:after="100" w:afterAutospacing="1"/>
    </w:pPr>
    <w:rPr>
      <w:rFonts w:eastAsia="Times New Roman" w:cs="Times New Roman"/>
      <w:szCs w:val="24"/>
    </w:rPr>
  </w:style>
  <w:style w:type="paragraph" w:customStyle="1" w:styleId="MDContractText1">
    <w:name w:val="MD Contract Text 1"/>
    <w:uiPriority w:val="35"/>
    <w:semiHidden/>
    <w:qFormat/>
    <w:rsid w:val="00071087"/>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071087"/>
    <w:pPr>
      <w:spacing w:before="120" w:after="120" w:line="240" w:lineRule="auto"/>
      <w:ind w:left="1080" w:hanging="480"/>
      <w:jc w:val="both"/>
    </w:pPr>
    <w:rPr>
      <w:rFonts w:ascii="Times New Roman" w:hAnsi="Times New Roman"/>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line="240" w:lineRule="auto"/>
      <w:ind w:left="691" w:hanging="691"/>
      <w:jc w:val="both"/>
    </w:pPr>
    <w:rPr>
      <w:rFonts w:ascii="Times New Roman" w:hAnsi="Times New Roman"/>
    </w:rPr>
  </w:style>
  <w:style w:type="paragraph" w:customStyle="1" w:styleId="MDContractText2">
    <w:name w:val="MD Contract Text 2"/>
    <w:uiPriority w:val="37"/>
    <w:semiHidden/>
    <w:qFormat/>
    <w:rsid w:val="00AE4795"/>
    <w:pPr>
      <w:spacing w:before="120" w:after="120" w:line="240" w:lineRule="auto"/>
      <w:ind w:left="1440"/>
    </w:pPr>
    <w:rPr>
      <w:rFonts w:ascii="Times New Roman" w:hAnsi="Times New Roman"/>
    </w:rPr>
  </w:style>
  <w:style w:type="paragraph" w:customStyle="1" w:styleId="MDContractNo3">
    <w:name w:val="MD Contract No. 3"/>
    <w:uiPriority w:val="38"/>
    <w:semiHidden/>
    <w:qFormat/>
    <w:rsid w:val="00AE4795"/>
    <w:pPr>
      <w:spacing w:before="120" w:after="120" w:line="240" w:lineRule="auto"/>
      <w:ind w:left="2880" w:hanging="480"/>
    </w:pPr>
    <w:rPr>
      <w:rFonts w:ascii="Times New Roman" w:hAnsi="Times New Roman"/>
    </w:rPr>
  </w:style>
  <w:style w:type="paragraph" w:customStyle="1" w:styleId="MDContractindent3">
    <w:name w:val="MD Contract #indent 3"/>
    <w:uiPriority w:val="39"/>
    <w:semiHidden/>
    <w:qFormat/>
    <w:rsid w:val="00AE4795"/>
    <w:pPr>
      <w:spacing w:before="120" w:after="120" w:line="240" w:lineRule="auto"/>
      <w:ind w:left="1920" w:hanging="480"/>
    </w:pPr>
    <w:rPr>
      <w:rFonts w:ascii="Times New Roman" w:hAnsi="Times New Roman"/>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Theme="majorHAnsi" w:hAnsiTheme="majorHAnsi"/>
      <w:bCs/>
      <w:color w:val="2E74B5" w:themeColor="accent1" w:themeShade="BF"/>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basedOn w:val="DefaultParagraphFont"/>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basedOn w:val="DefaultParagraphFont"/>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basedOn w:val="DefaultParagraphFont"/>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basedOn w:val="DefaultParagraphFont"/>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9"/>
      </w:numPr>
    </w:pPr>
    <w:rPr>
      <w:snapToGrid w:val="0"/>
      <w:szCs w:val="20"/>
    </w:rPr>
  </w:style>
  <w:style w:type="paragraph" w:styleId="ListBullet">
    <w:name w:val="List Bullet"/>
    <w:basedOn w:val="Normal"/>
    <w:autoRedefine/>
    <w:uiPriority w:val="99"/>
    <w:semiHidden/>
    <w:rsid w:val="00E9039A"/>
    <w:pPr>
      <w:widowControl w:val="0"/>
      <w:numPr>
        <w:numId w:val="10"/>
      </w:numPr>
    </w:pPr>
    <w:rPr>
      <w:snapToGrid w:val="0"/>
      <w:szCs w:val="20"/>
    </w:rPr>
  </w:style>
  <w:style w:type="paragraph" w:styleId="ListBullet2">
    <w:name w:val="List Bullet 2"/>
    <w:basedOn w:val="Normal"/>
    <w:autoRedefine/>
    <w:uiPriority w:val="99"/>
    <w:semiHidden/>
    <w:rsid w:val="00E9039A"/>
    <w:pPr>
      <w:numPr>
        <w:numId w:val="11"/>
      </w:numPr>
    </w:pPr>
    <w:rPr>
      <w:sz w:val="22"/>
      <w:szCs w:val="20"/>
    </w:rPr>
  </w:style>
  <w:style w:type="paragraph" w:styleId="ListBullet3">
    <w:name w:val="List Bullet 3"/>
    <w:basedOn w:val="Normal"/>
    <w:autoRedefine/>
    <w:uiPriority w:val="99"/>
    <w:semiHidden/>
    <w:rsid w:val="00E9039A"/>
    <w:pPr>
      <w:numPr>
        <w:numId w:val="12"/>
      </w:numPr>
    </w:pPr>
    <w:rPr>
      <w:sz w:val="22"/>
      <w:szCs w:val="20"/>
    </w:rPr>
  </w:style>
  <w:style w:type="paragraph" w:styleId="ListBullet4">
    <w:name w:val="List Bullet 4"/>
    <w:basedOn w:val="Normal"/>
    <w:autoRedefine/>
    <w:uiPriority w:val="99"/>
    <w:semiHidden/>
    <w:rsid w:val="00E9039A"/>
    <w:pPr>
      <w:widowControl w:val="0"/>
      <w:numPr>
        <w:numId w:val="13"/>
      </w:numPr>
    </w:pPr>
    <w:rPr>
      <w:snapToGrid w:val="0"/>
      <w:szCs w:val="20"/>
    </w:rPr>
  </w:style>
  <w:style w:type="paragraph" w:styleId="ListBullet5">
    <w:name w:val="List Bullet 5"/>
    <w:basedOn w:val="Normal"/>
    <w:autoRedefine/>
    <w:uiPriority w:val="99"/>
    <w:semiHidden/>
    <w:rsid w:val="00E9039A"/>
    <w:pPr>
      <w:widowControl w:val="0"/>
      <w:numPr>
        <w:numId w:val="14"/>
      </w:numPr>
    </w:pPr>
    <w:rPr>
      <w:snapToGrid w:val="0"/>
      <w:szCs w:val="20"/>
    </w:rPr>
  </w:style>
  <w:style w:type="paragraph" w:styleId="ListNumber2">
    <w:name w:val="List Number 2"/>
    <w:basedOn w:val="Normal"/>
    <w:uiPriority w:val="99"/>
    <w:semiHidden/>
    <w:rsid w:val="00E9039A"/>
    <w:pPr>
      <w:widowControl w:val="0"/>
      <w:numPr>
        <w:numId w:val="15"/>
      </w:numPr>
    </w:pPr>
    <w:rPr>
      <w:snapToGrid w:val="0"/>
      <w:szCs w:val="20"/>
    </w:rPr>
  </w:style>
  <w:style w:type="paragraph" w:styleId="ListNumber3">
    <w:name w:val="List Number 3"/>
    <w:basedOn w:val="Normal"/>
    <w:uiPriority w:val="99"/>
    <w:semiHidden/>
    <w:rsid w:val="00E9039A"/>
    <w:pPr>
      <w:widowControl w:val="0"/>
      <w:numPr>
        <w:numId w:val="16"/>
      </w:numPr>
    </w:pPr>
    <w:rPr>
      <w:snapToGrid w:val="0"/>
      <w:szCs w:val="20"/>
    </w:rPr>
  </w:style>
  <w:style w:type="paragraph" w:styleId="ListNumber4">
    <w:name w:val="List Number 4"/>
    <w:basedOn w:val="Normal"/>
    <w:uiPriority w:val="99"/>
    <w:semiHidden/>
    <w:rsid w:val="00E9039A"/>
    <w:pPr>
      <w:widowControl w:val="0"/>
      <w:numPr>
        <w:numId w:val="17"/>
      </w:numPr>
    </w:pPr>
    <w:rPr>
      <w:snapToGrid w:val="0"/>
      <w:szCs w:val="20"/>
    </w:rPr>
  </w:style>
  <w:style w:type="paragraph" w:styleId="ListNumber5">
    <w:name w:val="List Number 5"/>
    <w:basedOn w:val="Normal"/>
    <w:uiPriority w:val="99"/>
    <w:semiHidden/>
    <w:rsid w:val="00E9039A"/>
    <w:pPr>
      <w:widowControl w:val="0"/>
      <w:numPr>
        <w:numId w:val="18"/>
      </w:numPr>
    </w:pPr>
    <w:rPr>
      <w:snapToGrid w:val="0"/>
      <w:szCs w:val="20"/>
    </w:rPr>
  </w:style>
  <w:style w:type="paragraph" w:customStyle="1" w:styleId="Default">
    <w:name w:val="Default"/>
    <w:rsid w:val="006F7B58"/>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basedOn w:val="DefaultParagraphFont"/>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basedOn w:val="DefaultParagraphFont"/>
    <w:link w:val="PlainText"/>
    <w:semiHidden/>
    <w:rsid w:val="00E9039A"/>
    <w:rPr>
      <w:rFonts w:ascii="Courier New" w:hAnsi="Courier New" w:cs="Courier New"/>
      <w:sz w:val="20"/>
      <w:szCs w:val="20"/>
    </w:rPr>
  </w:style>
  <w:style w:type="paragraph" w:customStyle="1" w:styleId="BodyTextNoParagraphSpacing">
    <w:name w:val="Body Text No Paragraph Spacing"/>
    <w:basedOn w:val="BodyText"/>
    <w:link w:val="BodyTextNoParagraphSpacingChar"/>
    <w:qFormat/>
    <w:rsid w:val="00516FC2"/>
    <w:pPr>
      <w:spacing w:after="0"/>
    </w:pPr>
    <w:rPr>
      <w:rFonts w:eastAsia="Times New Roman" w:cs="Times New Roman"/>
      <w:szCs w:val="24"/>
    </w:rPr>
  </w:style>
  <w:style w:type="character" w:customStyle="1" w:styleId="BodyTextNoParagraphSpacingChar">
    <w:name w:val="Body Text No Paragraph Spacing Char"/>
    <w:link w:val="BodyTextNoParagraphSpacing"/>
    <w:locked/>
    <w:rsid w:val="00D024A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24AC9"/>
    <w:rPr>
      <w:rFonts w:ascii="Tahoma" w:eastAsiaTheme="minorHAnsi" w:hAnsi="Tahoma" w:cs="Tahoma"/>
      <w:sz w:val="16"/>
      <w:szCs w:val="16"/>
    </w:rPr>
  </w:style>
  <w:style w:type="character" w:customStyle="1" w:styleId="CommentSubjectChar1">
    <w:name w:val="Comment Subject Char1"/>
    <w:basedOn w:val="CommentTextChar"/>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basedOn w:val="DefaultParagraphFont"/>
    <w:uiPriority w:val="39"/>
    <w:rsid w:val="00233BA1"/>
    <w:rPr>
      <w:shd w:val="clear" w:color="auto" w:fill="FFC000" w:themeFill="accent4"/>
    </w:rPr>
  </w:style>
  <w:style w:type="paragraph" w:customStyle="1" w:styleId="MDInstruction">
    <w:name w:val="MD Instruction"/>
    <w:uiPriority w:val="2"/>
    <w:qFormat/>
    <w:rsid w:val="00661D8C"/>
    <w:pPr>
      <w:spacing w:before="120" w:after="120" w:line="240" w:lineRule="auto"/>
    </w:pPr>
    <w:rPr>
      <w:rFonts w:ascii="Times New Roman" w:hAnsi="Times New Roman"/>
      <w:color w:val="FF0000"/>
    </w:rPr>
  </w:style>
  <w:style w:type="paragraph" w:customStyle="1" w:styleId="MDTableB2">
    <w:name w:val="MD Table B2"/>
    <w:uiPriority w:val="33"/>
    <w:qFormat/>
    <w:rsid w:val="00BD2AA3"/>
    <w:pPr>
      <w:numPr>
        <w:numId w:val="22"/>
      </w:numPr>
      <w:spacing w:after="0" w:line="240" w:lineRule="auto"/>
    </w:pPr>
    <w:rPr>
      <w:rFonts w:ascii="Times New Roman" w:hAnsi="Times New Roman"/>
      <w:sz w:val="20"/>
    </w:rPr>
  </w:style>
  <w:style w:type="paragraph" w:customStyle="1" w:styleId="BulletSingle">
    <w:name w:val="Bullet Single"/>
    <w:basedOn w:val="Normal"/>
    <w:rsid w:val="001F63C1"/>
    <w:pPr>
      <w:numPr>
        <w:numId w:val="58"/>
      </w:numPr>
    </w:pPr>
    <w:rPr>
      <w:rFonts w:eastAsia="Times New Roman" w:cs="Times New Roman"/>
      <w:szCs w:val="24"/>
    </w:rPr>
  </w:style>
  <w:style w:type="numbering" w:customStyle="1" w:styleId="MDList11">
    <w:name w:val="MD List11"/>
    <w:uiPriority w:val="99"/>
    <w:rsid w:val="00707CA3"/>
    <w:pPr>
      <w:numPr>
        <w:numId w:val="62"/>
      </w:numPr>
    </w:pPr>
  </w:style>
  <w:style w:type="numbering" w:customStyle="1" w:styleId="ListStartsAlpha">
    <w:name w:val="List_Starts_Alpha"/>
    <w:rsid w:val="003F7AB5"/>
    <w:pPr>
      <w:numPr>
        <w:numId w:val="59"/>
      </w:numPr>
    </w:pPr>
  </w:style>
  <w:style w:type="paragraph" w:customStyle="1" w:styleId="BodyTextCentered">
    <w:name w:val="Body Text Centered"/>
    <w:basedOn w:val="BodyText"/>
    <w:rsid w:val="00FD7DFE"/>
    <w:pPr>
      <w:jc w:val="center"/>
    </w:pPr>
    <w:rPr>
      <w:rFonts w:eastAsia="Times New Roman" w:cs="Times New Roman"/>
      <w:szCs w:val="20"/>
    </w:rPr>
  </w:style>
  <w:style w:type="paragraph" w:customStyle="1" w:styleId="Heading1Attachment">
    <w:name w:val="Heading 1 Attachment"/>
    <w:basedOn w:val="Heading1"/>
    <w:link w:val="Heading1AttachmentChar"/>
    <w:qFormat/>
    <w:rsid w:val="00901812"/>
    <w:pPr>
      <w:keepLines w:val="0"/>
      <w:pageBreakBefore w:val="0"/>
      <w:numPr>
        <w:numId w:val="64"/>
      </w:numPr>
      <w:shd w:val="clear" w:color="auto" w:fill="auto"/>
      <w:tabs>
        <w:tab w:val="left" w:pos="360"/>
      </w:tabs>
      <w:spacing w:before="0"/>
    </w:pPr>
    <w:rPr>
      <w:rFonts w:eastAsia="Times New Roman" w:cs="Times New (W1)"/>
      <w:bCs/>
      <w:caps/>
      <w:sz w:val="24"/>
    </w:rPr>
  </w:style>
  <w:style w:type="character" w:customStyle="1" w:styleId="Heading1AttachmentChar">
    <w:name w:val="Heading 1 Attachment Char"/>
    <w:link w:val="Heading1Attachment"/>
    <w:rsid w:val="00901812"/>
    <w:rPr>
      <w:rFonts w:ascii="Times New Roman" w:eastAsia="Times New Roman" w:hAnsi="Times New Roman" w:cs="Times New (W1)"/>
      <w:b/>
      <w:bCs/>
      <w:caps/>
      <w:sz w:val="24"/>
      <w:szCs w:val="32"/>
    </w:rPr>
  </w:style>
  <w:style w:type="numbering" w:customStyle="1" w:styleId="ListAttachments2">
    <w:name w:val="List_Attachments_2"/>
    <w:rsid w:val="00901812"/>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c.jensen@maryland.gov" TargetMode="External"/><Relationship Id="rId18" Type="http://schemas.openxmlformats.org/officeDocument/2006/relationships/hyperlink" Target="http://doit.maryland.gov/contracts/Documents/CATSPlus/CATSPlusRFP.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oit.maryland.gov/contracts/Documents/CATSPlus2016/060B2490023-2016_Section2.10_Amendment.pdf" TargetMode="External"/><Relationship Id="rId7" Type="http://schemas.openxmlformats.org/officeDocument/2006/relationships/settings" Target="settings.xml"/><Relationship Id="rId12" Type="http://schemas.openxmlformats.org/officeDocument/2006/relationships/hyperlink" Target="http://www.doit.state.md.us/itmc/mc_fa.aspx?smc=15&amp;FA=6" TargetMode="External"/><Relationship Id="rId17" Type="http://schemas.openxmlformats.org/officeDocument/2006/relationships/hyperlink" Target="http://doit.maryland.gov/contracts/Documents/CATSPlus2016/060B2490023-2016_Section2.10_Amendmen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it.maryland.gov/contracts/Documents/CATSPlus2016/060B2490023-2016CATSPlus2016RFP.pdf" TargetMode="External"/><Relationship Id="rId20" Type="http://schemas.openxmlformats.org/officeDocument/2006/relationships/hyperlink" Target="http://doit.maryland.gov/contracts/Documents/CATSPlus2016/060B2490023-2016CATSPlus2016RF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dsd.state.md.us/COMAR/ComarHome.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llr.state.md.us/labor/prev/livingwage.shmtl" TargetMode="External"/><Relationship Id="rId10" Type="http://schemas.openxmlformats.org/officeDocument/2006/relationships/endnotes" Target="endnotes.xml"/><Relationship Id="rId19" Type="http://schemas.openxmlformats.org/officeDocument/2006/relationships/hyperlink" Target="http://doit.maryland.gov/contracts/Documents/CATSPlus2016/060B2490023-2016_Section2.10_Amend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doit.maryland.gov/contracts/Documents/CATSPlus/CATS+WorkOrderSamp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oore2\Downloads\TORFPTemplate-version4.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3DAE7-9BD9-4B89-8ABC-FC784508BBB0}"/>
</file>

<file path=customXml/itemProps2.xml><?xml version="1.0" encoding="utf-8"?>
<ds:datastoreItem xmlns:ds="http://schemas.openxmlformats.org/officeDocument/2006/customXml" ds:itemID="{8B7E785F-B59E-4C16-AAC3-15E0E657F5C7}"/>
</file>

<file path=customXml/itemProps3.xml><?xml version="1.0" encoding="utf-8"?>
<ds:datastoreItem xmlns:ds="http://schemas.openxmlformats.org/officeDocument/2006/customXml" ds:itemID="{AE8A778D-A0E6-4643-9C8E-7C5FD2878F0B}"/>
</file>

<file path=customXml/itemProps4.xml><?xml version="1.0" encoding="utf-8"?>
<ds:datastoreItem xmlns:ds="http://schemas.openxmlformats.org/officeDocument/2006/customXml" ds:itemID="{59795C3F-2E5B-4D7A-BE32-603478683963}"/>
</file>

<file path=docProps/app.xml><?xml version="1.0" encoding="utf-8"?>
<Properties xmlns="http://schemas.openxmlformats.org/officeDocument/2006/extended-properties" xmlns:vt="http://schemas.openxmlformats.org/officeDocument/2006/docPropsVTypes">
  <Template>TORFPTemplate-version4.01.dotx</Template>
  <TotalTime>2</TotalTime>
  <Pages>106</Pages>
  <Words>34979</Words>
  <Characters>199386</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CATS TORFP Template version 4.01</vt:lpstr>
    </vt:vector>
  </TitlesOfParts>
  <Manager>Procurements.DoIT@maryland.gov</Manager>
  <Company>Microsoft</Company>
  <LinksUpToDate>false</LinksUpToDate>
  <CharactersWithSpaces>233898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F50B0600008 - DoIT Service Desk Support Services - Word copy</dc:title>
  <dc:creator>DoIT Procurement</dc:creator>
  <cp:lastModifiedBy>Windows User</cp:lastModifiedBy>
  <cp:revision>2</cp:revision>
  <cp:lastPrinted>2019-10-08T17:48:00Z</cp:lastPrinted>
  <dcterms:created xsi:type="dcterms:W3CDTF">2019-11-08T14:01:00Z</dcterms:created>
  <dcterms:modified xsi:type="dcterms:W3CDTF">2019-11-08T14:01:00Z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4.01</vt:lpwstr>
  </property>
  <property fmtid="{D5CDD505-2E9C-101B-9397-08002B2CF9AE}" pid="3" name="RFP_template date">
    <vt:filetime>2017-09-14T04:00:00Z</vt:filetime>
  </property>
  <property fmtid="{D5CDD505-2E9C-101B-9397-08002B2CF9AE}" pid="4" name="ContentTypeId">
    <vt:lpwstr>0x010100B0594FCA9CE56549BC429FAA81E8464E</vt:lpwstr>
  </property>
  <property fmtid="{D5CDD505-2E9C-101B-9397-08002B2CF9AE}" pid="5" name="Order">
    <vt:r8>519500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